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5A67" w:rsidRPr="00A25A67" w:rsidRDefault="00A25A67" w:rsidP="00A25A67">
      <w:pPr>
        <w:spacing w:after="0" w:line="360" w:lineRule="auto"/>
        <w:jc w:val="center"/>
        <w:rPr>
          <w:rFonts w:ascii="Arial" w:eastAsia="SimSun" w:hAnsi="Arial" w:cs="Arial"/>
          <w:sz w:val="24"/>
          <w:szCs w:val="24"/>
          <w:lang w:eastAsia="zh-CN" w:bidi="hi-IN"/>
        </w:rPr>
      </w:pPr>
      <w:r w:rsidRPr="00A25A67">
        <w:rPr>
          <w:rFonts w:ascii="Arial" w:eastAsia="Arial" w:hAnsi="Arial" w:cs="Arial"/>
          <w:sz w:val="24"/>
          <w:szCs w:val="24"/>
          <w:lang w:eastAsia="es-ES_tradnl"/>
        </w:rPr>
        <w:t xml:space="preserve">DIAGNÓSTICO </w:t>
      </w:r>
      <w:r w:rsidRPr="00A25A67">
        <w:rPr>
          <w:rFonts w:ascii="Arial" w:eastAsia="SimSun" w:hAnsi="Arial" w:cs="Arial"/>
          <w:sz w:val="24"/>
          <w:szCs w:val="24"/>
          <w:lang w:eastAsia="zh-CN" w:bidi="hi-IN"/>
        </w:rPr>
        <w:t>INSTITUCIÓN EDUCATIVA RODRIGO LARA BONILLA</w:t>
      </w:r>
    </w:p>
    <w:p w:rsidR="00A25A67" w:rsidRPr="00A25A67" w:rsidRDefault="00A25A67" w:rsidP="00A25A67">
      <w:pPr>
        <w:spacing w:after="0" w:line="360" w:lineRule="auto"/>
        <w:jc w:val="center"/>
        <w:rPr>
          <w:rFonts w:ascii="Arial" w:eastAsia="Arial" w:hAnsi="Arial" w:cs="Arial"/>
          <w:sz w:val="24"/>
          <w:szCs w:val="24"/>
          <w:lang w:eastAsia="es-ES_tradnl"/>
        </w:rPr>
      </w:pPr>
      <w:r w:rsidRPr="00A25A67">
        <w:rPr>
          <w:rFonts w:ascii="Arial" w:eastAsia="Arial" w:hAnsi="Arial" w:cs="Arial"/>
          <w:sz w:val="24"/>
          <w:szCs w:val="24"/>
          <w:lang w:eastAsia="es-ES_tradnl"/>
        </w:rPr>
        <w:t>SEDE EDUCATIVA JORGE VILLAMIL</w:t>
      </w:r>
    </w:p>
    <w:p w:rsidR="00A25A67" w:rsidRPr="00A25A67" w:rsidRDefault="00A25A67" w:rsidP="00A25A67">
      <w:pPr>
        <w:spacing w:after="0" w:line="360" w:lineRule="auto"/>
        <w:jc w:val="center"/>
        <w:rPr>
          <w:rFonts w:ascii="Arial" w:eastAsia="Arial" w:hAnsi="Arial" w:cs="Arial"/>
          <w:sz w:val="24"/>
          <w:szCs w:val="24"/>
          <w:lang w:eastAsia="es-ES_tradnl"/>
        </w:rPr>
      </w:pPr>
    </w:p>
    <w:p w:rsidR="00A25A67" w:rsidRPr="00A25A67" w:rsidRDefault="00A25A67" w:rsidP="00A25A67">
      <w:pPr>
        <w:spacing w:after="0" w:line="360" w:lineRule="auto"/>
        <w:jc w:val="center"/>
        <w:rPr>
          <w:rFonts w:ascii="Arial" w:eastAsia="Arial" w:hAnsi="Arial" w:cs="Arial"/>
          <w:sz w:val="24"/>
          <w:szCs w:val="24"/>
          <w:lang w:eastAsia="es-ES_tradnl"/>
        </w:rPr>
      </w:pPr>
    </w:p>
    <w:p w:rsidR="00A25A67" w:rsidRPr="00A25A67" w:rsidRDefault="00A25A67" w:rsidP="00A25A67">
      <w:pPr>
        <w:spacing w:after="0" w:line="360" w:lineRule="auto"/>
        <w:jc w:val="center"/>
        <w:rPr>
          <w:rFonts w:ascii="Arial" w:eastAsia="Arial" w:hAnsi="Arial" w:cs="Arial"/>
          <w:sz w:val="24"/>
          <w:szCs w:val="24"/>
          <w:lang w:eastAsia="es-ES_tradnl"/>
        </w:rPr>
      </w:pPr>
    </w:p>
    <w:p w:rsidR="00A25A67" w:rsidRPr="00A25A67" w:rsidRDefault="00A25A67" w:rsidP="00A25A67">
      <w:pPr>
        <w:spacing w:after="0" w:line="360" w:lineRule="auto"/>
        <w:jc w:val="center"/>
        <w:rPr>
          <w:rFonts w:ascii="Arial" w:eastAsia="Arial" w:hAnsi="Arial" w:cs="Arial"/>
          <w:sz w:val="24"/>
          <w:szCs w:val="24"/>
          <w:lang w:eastAsia="es-ES_tradnl"/>
        </w:rPr>
      </w:pPr>
    </w:p>
    <w:p w:rsidR="00A25A67" w:rsidRPr="00A25A67" w:rsidRDefault="00A25A67" w:rsidP="00A25A67">
      <w:pPr>
        <w:spacing w:after="0" w:line="360" w:lineRule="auto"/>
        <w:jc w:val="center"/>
        <w:rPr>
          <w:rFonts w:ascii="Arial" w:eastAsia="Arial" w:hAnsi="Arial" w:cs="Arial"/>
          <w:sz w:val="24"/>
          <w:szCs w:val="24"/>
          <w:lang w:eastAsia="es-ES_tradnl"/>
        </w:rPr>
      </w:pPr>
    </w:p>
    <w:p w:rsidR="00A25A67" w:rsidRPr="00A25A67" w:rsidRDefault="00A25A67" w:rsidP="00A25A67">
      <w:pPr>
        <w:spacing w:after="0" w:line="360" w:lineRule="auto"/>
        <w:jc w:val="center"/>
        <w:rPr>
          <w:rFonts w:ascii="Arial" w:eastAsia="Arial" w:hAnsi="Arial" w:cs="Arial"/>
          <w:sz w:val="24"/>
          <w:szCs w:val="24"/>
          <w:lang w:eastAsia="es-ES_tradnl"/>
        </w:rPr>
      </w:pPr>
    </w:p>
    <w:p w:rsidR="00A25A67" w:rsidRPr="00A25A67" w:rsidRDefault="00A25A67" w:rsidP="00A25A67">
      <w:pPr>
        <w:spacing w:after="0" w:line="360" w:lineRule="auto"/>
        <w:jc w:val="center"/>
        <w:rPr>
          <w:rFonts w:ascii="Arial" w:eastAsia="Arial" w:hAnsi="Arial" w:cs="Arial"/>
          <w:sz w:val="24"/>
          <w:szCs w:val="24"/>
          <w:lang w:eastAsia="es-ES_tradnl"/>
        </w:rPr>
      </w:pPr>
    </w:p>
    <w:p w:rsidR="00A25A67" w:rsidRPr="00A25A67" w:rsidRDefault="00A25A67" w:rsidP="00A25A67">
      <w:pPr>
        <w:spacing w:after="0" w:line="360" w:lineRule="auto"/>
        <w:jc w:val="center"/>
        <w:rPr>
          <w:rFonts w:ascii="Arial" w:eastAsia="Arial" w:hAnsi="Arial" w:cs="Arial"/>
          <w:sz w:val="24"/>
          <w:szCs w:val="24"/>
          <w:lang w:eastAsia="es-ES_tradnl"/>
        </w:rPr>
      </w:pPr>
    </w:p>
    <w:p w:rsidR="00A25A67" w:rsidRPr="00A25A67" w:rsidRDefault="00A25A67" w:rsidP="00A25A67">
      <w:pPr>
        <w:spacing w:after="0" w:line="360" w:lineRule="auto"/>
        <w:jc w:val="center"/>
        <w:rPr>
          <w:rFonts w:ascii="Arial" w:eastAsia="Arial" w:hAnsi="Arial" w:cs="Arial"/>
          <w:sz w:val="24"/>
          <w:szCs w:val="24"/>
          <w:lang w:eastAsia="es-ES_tradnl"/>
        </w:rPr>
      </w:pPr>
    </w:p>
    <w:p w:rsidR="00A25A67" w:rsidRPr="00A25A67" w:rsidRDefault="00A25A67" w:rsidP="00A25A67">
      <w:pPr>
        <w:spacing w:after="0" w:line="360" w:lineRule="auto"/>
        <w:jc w:val="center"/>
        <w:rPr>
          <w:rFonts w:ascii="Arial" w:eastAsia="Arial" w:hAnsi="Arial" w:cs="Arial"/>
          <w:sz w:val="24"/>
          <w:szCs w:val="24"/>
          <w:lang w:eastAsia="es-ES_tradnl"/>
        </w:rPr>
      </w:pPr>
      <w:r w:rsidRPr="00A25A67">
        <w:rPr>
          <w:rFonts w:ascii="Arial" w:eastAsia="Arial" w:hAnsi="Arial" w:cs="Arial"/>
          <w:sz w:val="24"/>
          <w:szCs w:val="24"/>
          <w:lang w:eastAsia="es-ES_tradnl"/>
        </w:rPr>
        <w:t>AUTORES</w:t>
      </w:r>
    </w:p>
    <w:p w:rsidR="00F3309C" w:rsidRDefault="00F3309C" w:rsidP="00F3309C">
      <w:pPr>
        <w:spacing w:after="0" w:line="360" w:lineRule="auto"/>
        <w:jc w:val="center"/>
        <w:rPr>
          <w:rFonts w:ascii="Arial" w:eastAsia="Arial" w:hAnsi="Arial" w:cs="Arial"/>
          <w:sz w:val="24"/>
          <w:szCs w:val="24"/>
          <w:lang w:eastAsia="es-ES_tradnl"/>
        </w:rPr>
      </w:pPr>
      <w:r w:rsidRPr="00A25A67">
        <w:rPr>
          <w:rFonts w:ascii="Arial" w:eastAsia="Arial" w:hAnsi="Arial" w:cs="Arial"/>
          <w:sz w:val="24"/>
          <w:szCs w:val="24"/>
          <w:lang w:eastAsia="es-ES_tradnl"/>
        </w:rPr>
        <w:t xml:space="preserve">Laura Melissa Arciniegas Lara </w:t>
      </w:r>
    </w:p>
    <w:p w:rsidR="00A25A67" w:rsidRPr="00A25A67" w:rsidRDefault="00A25A67" w:rsidP="00A25A67">
      <w:pPr>
        <w:spacing w:after="0" w:line="360" w:lineRule="auto"/>
        <w:jc w:val="center"/>
        <w:rPr>
          <w:rFonts w:ascii="Arial" w:eastAsia="Arial" w:hAnsi="Arial" w:cs="Arial"/>
          <w:sz w:val="24"/>
          <w:szCs w:val="24"/>
          <w:lang w:eastAsia="es-ES_tradnl"/>
        </w:rPr>
      </w:pPr>
      <w:r w:rsidRPr="00A25A67">
        <w:rPr>
          <w:rFonts w:ascii="Arial" w:eastAsia="Arial" w:hAnsi="Arial" w:cs="Arial"/>
          <w:sz w:val="24"/>
          <w:szCs w:val="24"/>
          <w:lang w:eastAsia="es-ES_tradnl"/>
        </w:rPr>
        <w:t xml:space="preserve">Andrea Carolina Mendoza Kerguelen </w:t>
      </w:r>
    </w:p>
    <w:p w:rsidR="00A25A67" w:rsidRPr="00A25A67" w:rsidRDefault="00A25A67" w:rsidP="00A25A67">
      <w:pPr>
        <w:spacing w:after="0" w:line="360" w:lineRule="auto"/>
        <w:jc w:val="center"/>
        <w:rPr>
          <w:rFonts w:ascii="Arial" w:eastAsia="Arial" w:hAnsi="Arial" w:cs="Arial"/>
          <w:sz w:val="24"/>
          <w:szCs w:val="24"/>
          <w:lang w:eastAsia="es-ES_tradnl"/>
        </w:rPr>
      </w:pPr>
      <w:r w:rsidRPr="00A25A67">
        <w:rPr>
          <w:rFonts w:ascii="Arial" w:eastAsia="Arial" w:hAnsi="Arial" w:cs="Arial"/>
          <w:sz w:val="24"/>
          <w:szCs w:val="24"/>
          <w:lang w:eastAsia="es-ES_tradnl"/>
        </w:rPr>
        <w:t xml:space="preserve">Solangie Camila Delgado Pérez </w:t>
      </w:r>
    </w:p>
    <w:p w:rsidR="00A25A67" w:rsidRDefault="00A25A67" w:rsidP="00A25A67">
      <w:pPr>
        <w:spacing w:after="0" w:line="360" w:lineRule="auto"/>
        <w:jc w:val="center"/>
        <w:rPr>
          <w:rFonts w:ascii="Arial" w:eastAsia="Arial" w:hAnsi="Arial" w:cs="Arial"/>
          <w:sz w:val="24"/>
          <w:szCs w:val="24"/>
          <w:lang w:eastAsia="es-ES_tradnl"/>
        </w:rPr>
      </w:pPr>
    </w:p>
    <w:p w:rsidR="00A25A67" w:rsidRPr="00A25A67" w:rsidRDefault="00A25A67" w:rsidP="00A25A67">
      <w:pPr>
        <w:spacing w:after="0" w:line="360" w:lineRule="auto"/>
        <w:jc w:val="center"/>
        <w:rPr>
          <w:rFonts w:ascii="Arial" w:eastAsia="Arial" w:hAnsi="Arial" w:cs="Arial"/>
          <w:sz w:val="24"/>
          <w:szCs w:val="24"/>
          <w:lang w:eastAsia="es-ES_tradnl"/>
        </w:rPr>
      </w:pPr>
    </w:p>
    <w:p w:rsidR="00A25A67" w:rsidRPr="00A25A67" w:rsidRDefault="00A25A67" w:rsidP="00A25A67">
      <w:pPr>
        <w:spacing w:after="0" w:line="360" w:lineRule="auto"/>
        <w:jc w:val="center"/>
        <w:rPr>
          <w:rFonts w:ascii="Arial" w:eastAsia="Arial" w:hAnsi="Arial" w:cs="Arial"/>
          <w:sz w:val="24"/>
          <w:szCs w:val="24"/>
          <w:lang w:eastAsia="es-ES_tradnl"/>
        </w:rPr>
      </w:pPr>
    </w:p>
    <w:p w:rsidR="00A25A67" w:rsidRPr="00A25A67" w:rsidRDefault="00A25A67" w:rsidP="00A25A67">
      <w:pPr>
        <w:spacing w:after="0" w:line="360" w:lineRule="auto"/>
        <w:jc w:val="center"/>
        <w:rPr>
          <w:rFonts w:ascii="Arial" w:eastAsia="Arial" w:hAnsi="Arial" w:cs="Arial"/>
          <w:sz w:val="24"/>
          <w:szCs w:val="24"/>
          <w:lang w:eastAsia="es-ES_tradnl"/>
        </w:rPr>
      </w:pPr>
    </w:p>
    <w:p w:rsidR="00A25A67" w:rsidRPr="00A25A67" w:rsidRDefault="00A25A67" w:rsidP="00A25A67">
      <w:pPr>
        <w:spacing w:after="0" w:line="360" w:lineRule="auto"/>
        <w:jc w:val="center"/>
        <w:rPr>
          <w:rFonts w:ascii="Arial" w:eastAsia="Arial" w:hAnsi="Arial" w:cs="Arial"/>
          <w:sz w:val="24"/>
          <w:szCs w:val="24"/>
          <w:lang w:eastAsia="es-ES_tradnl"/>
        </w:rPr>
      </w:pPr>
    </w:p>
    <w:p w:rsidR="00A25A67" w:rsidRPr="00A25A67" w:rsidRDefault="00A25A67" w:rsidP="00A25A67">
      <w:pPr>
        <w:spacing w:after="0" w:line="360" w:lineRule="auto"/>
        <w:jc w:val="center"/>
        <w:rPr>
          <w:rFonts w:ascii="Arial" w:eastAsia="Arial" w:hAnsi="Arial" w:cs="Arial"/>
          <w:sz w:val="24"/>
          <w:szCs w:val="24"/>
          <w:lang w:eastAsia="es-ES_tradnl"/>
        </w:rPr>
      </w:pPr>
    </w:p>
    <w:p w:rsidR="00A25A67" w:rsidRPr="00A25A67" w:rsidRDefault="00A25A67" w:rsidP="00A25A67">
      <w:pPr>
        <w:spacing w:after="0" w:line="360" w:lineRule="auto"/>
        <w:rPr>
          <w:rFonts w:ascii="Arial" w:eastAsia="Arial" w:hAnsi="Arial" w:cs="Arial"/>
          <w:sz w:val="24"/>
          <w:szCs w:val="24"/>
          <w:lang w:eastAsia="es-ES_tradnl"/>
        </w:rPr>
      </w:pPr>
    </w:p>
    <w:p w:rsidR="00A25A67" w:rsidRPr="00A25A67" w:rsidRDefault="00A25A67" w:rsidP="00A25A67">
      <w:pPr>
        <w:spacing w:after="0" w:line="360" w:lineRule="auto"/>
        <w:jc w:val="center"/>
        <w:rPr>
          <w:rFonts w:ascii="Arial" w:eastAsia="Arial" w:hAnsi="Arial" w:cs="Arial"/>
          <w:sz w:val="24"/>
          <w:szCs w:val="24"/>
          <w:lang w:eastAsia="es-ES_tradnl"/>
        </w:rPr>
      </w:pPr>
    </w:p>
    <w:p w:rsidR="00A25A67" w:rsidRPr="00A25A67" w:rsidRDefault="00A25A67" w:rsidP="00A25A67">
      <w:pPr>
        <w:spacing w:after="0" w:line="360" w:lineRule="auto"/>
        <w:rPr>
          <w:rFonts w:ascii="Arial" w:eastAsia="Arial" w:hAnsi="Arial" w:cs="Arial"/>
          <w:sz w:val="24"/>
          <w:szCs w:val="24"/>
          <w:lang w:eastAsia="es-ES_tradnl"/>
        </w:rPr>
      </w:pPr>
    </w:p>
    <w:p w:rsidR="00A25A67" w:rsidRPr="00A25A67" w:rsidRDefault="00A25A67" w:rsidP="00A25A67">
      <w:pPr>
        <w:spacing w:after="0" w:line="360" w:lineRule="auto"/>
        <w:rPr>
          <w:rFonts w:ascii="Arial" w:eastAsia="Arial" w:hAnsi="Arial" w:cs="Arial"/>
          <w:sz w:val="24"/>
          <w:szCs w:val="24"/>
          <w:lang w:eastAsia="es-ES_tradnl"/>
        </w:rPr>
      </w:pPr>
    </w:p>
    <w:p w:rsidR="00A25A67" w:rsidRPr="00A25A67" w:rsidRDefault="00A25A67" w:rsidP="00A25A67">
      <w:pPr>
        <w:spacing w:after="0" w:line="360" w:lineRule="auto"/>
        <w:jc w:val="center"/>
        <w:rPr>
          <w:rFonts w:ascii="Arial" w:eastAsia="Arial" w:hAnsi="Arial" w:cs="Arial"/>
          <w:sz w:val="24"/>
          <w:szCs w:val="24"/>
          <w:lang w:eastAsia="es-ES_tradnl"/>
        </w:rPr>
      </w:pPr>
    </w:p>
    <w:p w:rsidR="00A25A67" w:rsidRPr="00A25A67" w:rsidRDefault="00A25A67" w:rsidP="00A25A67">
      <w:pPr>
        <w:spacing w:after="0" w:line="360" w:lineRule="auto"/>
        <w:jc w:val="center"/>
        <w:rPr>
          <w:rFonts w:ascii="Arial" w:eastAsia="Arial" w:hAnsi="Arial" w:cs="Arial"/>
          <w:sz w:val="24"/>
          <w:szCs w:val="24"/>
          <w:lang w:eastAsia="es-ES_tradnl"/>
        </w:rPr>
      </w:pPr>
      <w:r w:rsidRPr="00A25A67">
        <w:rPr>
          <w:rFonts w:ascii="Arial" w:eastAsia="Arial" w:hAnsi="Arial" w:cs="Arial"/>
          <w:sz w:val="24"/>
          <w:szCs w:val="24"/>
          <w:lang w:eastAsia="es-ES_tradnl"/>
        </w:rPr>
        <w:t xml:space="preserve">UNIVERSIDAD SURCOLOMBIANA </w:t>
      </w:r>
    </w:p>
    <w:p w:rsidR="00A25A67" w:rsidRPr="00A25A67" w:rsidRDefault="00A25A67" w:rsidP="00A25A67">
      <w:pPr>
        <w:spacing w:after="0" w:line="360" w:lineRule="auto"/>
        <w:jc w:val="center"/>
        <w:rPr>
          <w:rFonts w:ascii="Arial" w:eastAsia="Arial" w:hAnsi="Arial" w:cs="Arial"/>
          <w:sz w:val="24"/>
          <w:szCs w:val="24"/>
          <w:lang w:eastAsia="es-ES_tradnl"/>
        </w:rPr>
      </w:pPr>
      <w:r w:rsidRPr="00A25A67">
        <w:rPr>
          <w:rFonts w:ascii="Arial" w:eastAsia="Arial" w:hAnsi="Arial" w:cs="Arial"/>
          <w:sz w:val="24"/>
          <w:szCs w:val="24"/>
          <w:lang w:eastAsia="es-ES_tradnl"/>
        </w:rPr>
        <w:t>FACULTAD DE CIENCIAS SOCIALES Y HUMANAS</w:t>
      </w:r>
    </w:p>
    <w:p w:rsidR="00A25A67" w:rsidRPr="00A25A67" w:rsidRDefault="00A25A67" w:rsidP="00A25A67">
      <w:pPr>
        <w:spacing w:after="0" w:line="360" w:lineRule="auto"/>
        <w:jc w:val="center"/>
        <w:rPr>
          <w:rFonts w:ascii="Arial" w:eastAsia="Arial" w:hAnsi="Arial" w:cs="Arial"/>
          <w:sz w:val="24"/>
          <w:szCs w:val="24"/>
          <w:lang w:eastAsia="es-ES_tradnl"/>
        </w:rPr>
      </w:pPr>
      <w:r w:rsidRPr="00A25A67">
        <w:rPr>
          <w:rFonts w:ascii="Arial" w:eastAsia="Arial" w:hAnsi="Arial" w:cs="Arial"/>
          <w:sz w:val="24"/>
          <w:szCs w:val="24"/>
          <w:lang w:eastAsia="es-ES_tradnl"/>
        </w:rPr>
        <w:t>PROGRAMA DE COMUNICACIÓN SOCIAL Y PERIODISMO</w:t>
      </w:r>
    </w:p>
    <w:p w:rsidR="00A25A67" w:rsidRPr="00A25A67" w:rsidRDefault="00A25A67" w:rsidP="00A25A67">
      <w:pPr>
        <w:spacing w:after="0" w:line="360" w:lineRule="auto"/>
        <w:jc w:val="center"/>
        <w:rPr>
          <w:rFonts w:ascii="Arial" w:eastAsia="Arial" w:hAnsi="Arial" w:cs="Arial"/>
          <w:sz w:val="24"/>
          <w:szCs w:val="24"/>
          <w:lang w:eastAsia="es-ES_tradnl"/>
        </w:rPr>
      </w:pPr>
      <w:r w:rsidRPr="00A25A67">
        <w:rPr>
          <w:rFonts w:ascii="Arial" w:eastAsia="Arial" w:hAnsi="Arial" w:cs="Arial"/>
          <w:sz w:val="24"/>
          <w:szCs w:val="24"/>
          <w:lang w:eastAsia="es-ES_tradnl"/>
        </w:rPr>
        <w:t>NEIVA</w:t>
      </w:r>
    </w:p>
    <w:p w:rsidR="00A25A67" w:rsidRPr="00A25A67" w:rsidRDefault="00A25A67" w:rsidP="00A25A67">
      <w:pPr>
        <w:spacing w:after="0" w:line="360" w:lineRule="auto"/>
        <w:jc w:val="center"/>
        <w:rPr>
          <w:rFonts w:ascii="Arial" w:eastAsia="Arial" w:hAnsi="Arial" w:cs="Arial"/>
          <w:sz w:val="24"/>
          <w:szCs w:val="24"/>
          <w:lang w:eastAsia="es-ES_tradnl"/>
        </w:rPr>
      </w:pPr>
      <w:r w:rsidRPr="00A25A67">
        <w:rPr>
          <w:rFonts w:ascii="Arial" w:eastAsia="Arial" w:hAnsi="Arial" w:cs="Arial"/>
          <w:sz w:val="24"/>
          <w:szCs w:val="24"/>
          <w:lang w:eastAsia="es-ES_tradnl"/>
        </w:rPr>
        <w:t>2019</w:t>
      </w:r>
    </w:p>
    <w:p w:rsidR="00A25A67" w:rsidRPr="00A25A67" w:rsidRDefault="00A25A67" w:rsidP="00A25A67">
      <w:pPr>
        <w:spacing w:after="0" w:line="360" w:lineRule="auto"/>
        <w:jc w:val="center"/>
        <w:rPr>
          <w:rFonts w:ascii="Arial" w:eastAsia="SimSun" w:hAnsi="Arial" w:cs="Arial"/>
          <w:sz w:val="24"/>
          <w:szCs w:val="24"/>
          <w:lang w:eastAsia="zh-CN" w:bidi="hi-IN"/>
        </w:rPr>
      </w:pPr>
      <w:r w:rsidRPr="00A25A67">
        <w:rPr>
          <w:rFonts w:ascii="Arial" w:eastAsia="Arial" w:hAnsi="Arial" w:cs="Arial"/>
          <w:sz w:val="24"/>
          <w:szCs w:val="24"/>
          <w:lang w:eastAsia="es-ES_tradnl"/>
        </w:rPr>
        <w:lastRenderedPageBreak/>
        <w:t xml:space="preserve">DIAGNÓSTICO </w:t>
      </w:r>
      <w:r w:rsidRPr="00A25A67">
        <w:rPr>
          <w:rFonts w:ascii="Arial" w:eastAsia="SimSun" w:hAnsi="Arial" w:cs="Arial"/>
          <w:sz w:val="24"/>
          <w:szCs w:val="24"/>
          <w:lang w:eastAsia="zh-CN" w:bidi="hi-IN"/>
        </w:rPr>
        <w:t>INSTITUCIÓN EDUCATIVA RODRIGO LARA BONILLA</w:t>
      </w:r>
    </w:p>
    <w:p w:rsidR="00A25A67" w:rsidRPr="00A25A67" w:rsidRDefault="00A25A67" w:rsidP="00A25A67">
      <w:pPr>
        <w:spacing w:after="0" w:line="360" w:lineRule="auto"/>
        <w:jc w:val="center"/>
        <w:rPr>
          <w:rFonts w:ascii="Arial" w:eastAsia="Arial" w:hAnsi="Arial" w:cs="Arial"/>
          <w:sz w:val="24"/>
          <w:szCs w:val="24"/>
          <w:lang w:eastAsia="es-ES_tradnl"/>
        </w:rPr>
      </w:pPr>
      <w:r w:rsidRPr="00A25A67">
        <w:rPr>
          <w:rFonts w:ascii="Arial" w:eastAsia="Arial" w:hAnsi="Arial" w:cs="Arial"/>
          <w:sz w:val="24"/>
          <w:szCs w:val="24"/>
          <w:lang w:eastAsia="es-ES_tradnl"/>
        </w:rPr>
        <w:t>SEDE EDUCATIVA JORGE VILLAMIL</w:t>
      </w:r>
    </w:p>
    <w:p w:rsidR="00A25A67" w:rsidRPr="00A25A67" w:rsidRDefault="00A25A67" w:rsidP="00A25A67">
      <w:pPr>
        <w:spacing w:after="0" w:line="360" w:lineRule="auto"/>
        <w:jc w:val="center"/>
        <w:rPr>
          <w:rFonts w:ascii="Arial" w:eastAsia="Arial" w:hAnsi="Arial" w:cs="Arial"/>
          <w:sz w:val="24"/>
          <w:szCs w:val="24"/>
          <w:lang w:eastAsia="es-ES_tradnl"/>
        </w:rPr>
      </w:pPr>
    </w:p>
    <w:p w:rsidR="00A25A67" w:rsidRPr="00A25A67" w:rsidRDefault="00A25A67" w:rsidP="00A25A67">
      <w:pPr>
        <w:spacing w:after="0" w:line="360" w:lineRule="auto"/>
        <w:jc w:val="center"/>
        <w:rPr>
          <w:rFonts w:ascii="Arial" w:eastAsia="Arial" w:hAnsi="Arial" w:cs="Arial"/>
          <w:sz w:val="24"/>
          <w:szCs w:val="24"/>
          <w:lang w:eastAsia="es-ES_tradnl"/>
        </w:rPr>
      </w:pPr>
    </w:p>
    <w:p w:rsidR="00A25A67" w:rsidRPr="00A25A67" w:rsidRDefault="00A25A67" w:rsidP="00A25A67">
      <w:pPr>
        <w:spacing w:after="0" w:line="360" w:lineRule="auto"/>
        <w:jc w:val="center"/>
        <w:rPr>
          <w:rFonts w:ascii="Arial" w:eastAsia="Arial" w:hAnsi="Arial" w:cs="Arial"/>
          <w:sz w:val="24"/>
          <w:szCs w:val="24"/>
          <w:lang w:eastAsia="es-ES_tradnl"/>
        </w:rPr>
      </w:pPr>
    </w:p>
    <w:p w:rsidR="00A25A67" w:rsidRPr="00A25A67" w:rsidRDefault="00A25A67" w:rsidP="00A25A67">
      <w:pPr>
        <w:spacing w:after="0" w:line="360" w:lineRule="auto"/>
        <w:jc w:val="center"/>
        <w:rPr>
          <w:rFonts w:ascii="Arial" w:eastAsia="Arial" w:hAnsi="Arial" w:cs="Arial"/>
          <w:sz w:val="24"/>
          <w:szCs w:val="24"/>
          <w:lang w:eastAsia="es-ES_tradnl"/>
        </w:rPr>
      </w:pPr>
    </w:p>
    <w:p w:rsidR="00A25A67" w:rsidRPr="00A25A67" w:rsidRDefault="00A25A67" w:rsidP="00A25A67">
      <w:pPr>
        <w:spacing w:after="0" w:line="360" w:lineRule="auto"/>
        <w:jc w:val="center"/>
        <w:rPr>
          <w:rFonts w:ascii="Arial" w:eastAsia="Arial" w:hAnsi="Arial" w:cs="Arial"/>
          <w:sz w:val="24"/>
          <w:szCs w:val="24"/>
          <w:lang w:eastAsia="es-ES_tradnl"/>
        </w:rPr>
      </w:pPr>
    </w:p>
    <w:p w:rsidR="00A25A67" w:rsidRPr="00A25A67" w:rsidRDefault="00A25A67" w:rsidP="00A25A67">
      <w:pPr>
        <w:spacing w:after="0" w:line="360" w:lineRule="auto"/>
        <w:jc w:val="center"/>
        <w:rPr>
          <w:rFonts w:ascii="Arial" w:eastAsia="Arial" w:hAnsi="Arial" w:cs="Arial"/>
          <w:sz w:val="24"/>
          <w:szCs w:val="24"/>
          <w:lang w:eastAsia="es-ES_tradnl"/>
        </w:rPr>
      </w:pPr>
      <w:r w:rsidRPr="00A25A67">
        <w:rPr>
          <w:rFonts w:ascii="Arial" w:eastAsia="Arial" w:hAnsi="Arial" w:cs="Arial"/>
          <w:sz w:val="24"/>
          <w:szCs w:val="24"/>
          <w:lang w:eastAsia="es-ES_tradnl"/>
        </w:rPr>
        <w:t>AUTORES</w:t>
      </w:r>
    </w:p>
    <w:p w:rsidR="00F3309C" w:rsidRDefault="00F3309C" w:rsidP="00F3309C">
      <w:pPr>
        <w:spacing w:after="0" w:line="360" w:lineRule="auto"/>
        <w:jc w:val="center"/>
        <w:rPr>
          <w:rFonts w:ascii="Arial" w:eastAsia="Arial" w:hAnsi="Arial" w:cs="Arial"/>
          <w:sz w:val="24"/>
          <w:szCs w:val="24"/>
          <w:lang w:eastAsia="es-ES_tradnl"/>
        </w:rPr>
      </w:pPr>
      <w:r w:rsidRPr="00A25A67">
        <w:rPr>
          <w:rFonts w:ascii="Arial" w:eastAsia="Arial" w:hAnsi="Arial" w:cs="Arial"/>
          <w:sz w:val="24"/>
          <w:szCs w:val="24"/>
          <w:lang w:eastAsia="es-ES_tradnl"/>
        </w:rPr>
        <w:t xml:space="preserve">Laura Melissa Arciniegas Lara </w:t>
      </w:r>
    </w:p>
    <w:p w:rsidR="00A25A67" w:rsidRPr="00A25A67" w:rsidRDefault="00A25A67" w:rsidP="00A25A67">
      <w:pPr>
        <w:spacing w:after="0" w:line="360" w:lineRule="auto"/>
        <w:jc w:val="center"/>
        <w:rPr>
          <w:rFonts w:ascii="Arial" w:eastAsia="Arial" w:hAnsi="Arial" w:cs="Arial"/>
          <w:sz w:val="24"/>
          <w:szCs w:val="24"/>
          <w:lang w:eastAsia="es-ES_tradnl"/>
        </w:rPr>
      </w:pPr>
      <w:r w:rsidRPr="00A25A67">
        <w:rPr>
          <w:rFonts w:ascii="Arial" w:eastAsia="Arial" w:hAnsi="Arial" w:cs="Arial"/>
          <w:sz w:val="24"/>
          <w:szCs w:val="24"/>
          <w:lang w:eastAsia="es-ES_tradnl"/>
        </w:rPr>
        <w:t xml:space="preserve">Andrea Carolina Mendoza Kerguelen </w:t>
      </w:r>
    </w:p>
    <w:p w:rsidR="00A25A67" w:rsidRPr="00A25A67" w:rsidRDefault="00A25A67" w:rsidP="00A25A67">
      <w:pPr>
        <w:spacing w:after="0" w:line="360" w:lineRule="auto"/>
        <w:jc w:val="center"/>
        <w:rPr>
          <w:rFonts w:ascii="Arial" w:eastAsia="Arial" w:hAnsi="Arial" w:cs="Arial"/>
          <w:sz w:val="24"/>
          <w:szCs w:val="24"/>
          <w:lang w:eastAsia="es-ES_tradnl"/>
        </w:rPr>
      </w:pPr>
      <w:r w:rsidRPr="00A25A67">
        <w:rPr>
          <w:rFonts w:ascii="Arial" w:eastAsia="Arial" w:hAnsi="Arial" w:cs="Arial"/>
          <w:sz w:val="24"/>
          <w:szCs w:val="24"/>
          <w:lang w:eastAsia="es-ES_tradnl"/>
        </w:rPr>
        <w:t xml:space="preserve">Solangie Camila Delgado Pérez </w:t>
      </w:r>
    </w:p>
    <w:p w:rsidR="00A25A67" w:rsidRDefault="00A25A67" w:rsidP="00A25A67">
      <w:pPr>
        <w:spacing w:after="0" w:line="360" w:lineRule="auto"/>
        <w:jc w:val="both"/>
        <w:rPr>
          <w:rFonts w:ascii="Arial" w:eastAsia="Arial" w:hAnsi="Arial" w:cs="Arial"/>
          <w:sz w:val="24"/>
          <w:szCs w:val="24"/>
          <w:lang w:eastAsia="es-ES_tradnl"/>
        </w:rPr>
      </w:pPr>
    </w:p>
    <w:p w:rsidR="00A25A67" w:rsidRPr="00A25A67" w:rsidRDefault="00A25A67" w:rsidP="00A25A67">
      <w:pPr>
        <w:spacing w:after="0" w:line="360" w:lineRule="auto"/>
        <w:jc w:val="both"/>
        <w:rPr>
          <w:rFonts w:ascii="Arial" w:eastAsia="Arial" w:hAnsi="Arial" w:cs="Arial"/>
          <w:sz w:val="24"/>
          <w:szCs w:val="24"/>
          <w:lang w:eastAsia="es-ES_tradnl"/>
        </w:rPr>
      </w:pPr>
    </w:p>
    <w:p w:rsidR="00A25A67" w:rsidRPr="00A25A67" w:rsidRDefault="00A25A67" w:rsidP="00A25A67">
      <w:pPr>
        <w:spacing w:after="0" w:line="360" w:lineRule="auto"/>
        <w:jc w:val="both"/>
        <w:rPr>
          <w:rFonts w:ascii="Arial" w:eastAsia="Arial" w:hAnsi="Arial" w:cs="Arial"/>
          <w:sz w:val="24"/>
          <w:szCs w:val="24"/>
          <w:lang w:eastAsia="es-ES_tradnl"/>
        </w:rPr>
      </w:pPr>
    </w:p>
    <w:p w:rsidR="00A25A67" w:rsidRPr="00A25A67" w:rsidRDefault="00A25A67" w:rsidP="00A25A67">
      <w:pPr>
        <w:spacing w:after="0" w:line="360" w:lineRule="auto"/>
        <w:jc w:val="both"/>
        <w:rPr>
          <w:rFonts w:ascii="Arial" w:eastAsia="Arial" w:hAnsi="Arial" w:cs="Arial"/>
          <w:sz w:val="24"/>
          <w:szCs w:val="24"/>
          <w:lang w:eastAsia="es-ES_tradnl"/>
        </w:rPr>
      </w:pPr>
    </w:p>
    <w:p w:rsidR="00A25A67" w:rsidRPr="00A25A67" w:rsidRDefault="00A25A67" w:rsidP="00A25A67">
      <w:pPr>
        <w:spacing w:after="0" w:line="360" w:lineRule="auto"/>
        <w:jc w:val="both"/>
        <w:rPr>
          <w:rFonts w:ascii="Arial" w:eastAsia="Arial" w:hAnsi="Arial" w:cs="Arial"/>
          <w:sz w:val="24"/>
          <w:szCs w:val="24"/>
          <w:lang w:eastAsia="es-ES_tradnl"/>
        </w:rPr>
      </w:pPr>
    </w:p>
    <w:p w:rsidR="00A25A67" w:rsidRPr="00A25A67" w:rsidRDefault="00A25A67" w:rsidP="00A25A67">
      <w:pPr>
        <w:spacing w:after="0" w:line="360" w:lineRule="auto"/>
        <w:jc w:val="both"/>
        <w:rPr>
          <w:rFonts w:ascii="Arial" w:eastAsia="Arial" w:hAnsi="Arial" w:cs="Arial"/>
          <w:sz w:val="24"/>
          <w:szCs w:val="24"/>
          <w:lang w:eastAsia="es-ES_tradnl"/>
        </w:rPr>
      </w:pPr>
    </w:p>
    <w:p w:rsidR="00A25A67" w:rsidRPr="00A25A67" w:rsidRDefault="00A25A67" w:rsidP="00A25A67">
      <w:pPr>
        <w:spacing w:after="0" w:line="360" w:lineRule="auto"/>
        <w:jc w:val="center"/>
        <w:rPr>
          <w:rFonts w:ascii="Arial" w:eastAsia="Arial" w:hAnsi="Arial" w:cs="Arial"/>
          <w:sz w:val="24"/>
          <w:szCs w:val="24"/>
          <w:lang w:eastAsia="es-ES_tradnl"/>
        </w:rPr>
      </w:pPr>
      <w:r w:rsidRPr="00A25A67">
        <w:rPr>
          <w:rFonts w:ascii="Arial" w:eastAsia="Arial" w:hAnsi="Arial" w:cs="Arial"/>
          <w:sz w:val="24"/>
          <w:szCs w:val="24"/>
          <w:lang w:eastAsia="es-ES_tradnl"/>
        </w:rPr>
        <w:t xml:space="preserve">Presentado a: </w:t>
      </w:r>
    </w:p>
    <w:p w:rsidR="00A25A67" w:rsidRPr="00A25A67" w:rsidRDefault="00A25A67" w:rsidP="00A25A67">
      <w:pPr>
        <w:spacing w:after="0" w:line="276" w:lineRule="auto"/>
        <w:jc w:val="center"/>
        <w:rPr>
          <w:rFonts w:ascii="Arial" w:eastAsia="Arial" w:hAnsi="Arial" w:cs="Arial"/>
          <w:lang w:eastAsia="es-ES_tradnl"/>
        </w:rPr>
      </w:pPr>
      <w:r w:rsidRPr="00A25A67">
        <w:rPr>
          <w:rFonts w:ascii="Arial" w:eastAsia="Arial" w:hAnsi="Arial" w:cs="Arial"/>
          <w:highlight w:val="white"/>
          <w:lang w:eastAsia="es-ES_tradnl"/>
        </w:rPr>
        <w:t>PROFESORA YAMILE JOHANNA PEÑA POVEDA</w:t>
      </w:r>
    </w:p>
    <w:p w:rsidR="00A25A67" w:rsidRPr="00A25A67" w:rsidRDefault="00A25A67" w:rsidP="00A25A67">
      <w:pPr>
        <w:spacing w:after="0" w:line="276" w:lineRule="auto"/>
        <w:jc w:val="center"/>
        <w:rPr>
          <w:rFonts w:ascii="Arial" w:eastAsia="Arial" w:hAnsi="Arial" w:cs="Arial"/>
          <w:lang w:eastAsia="es-ES_tradnl"/>
        </w:rPr>
      </w:pPr>
      <w:r w:rsidRPr="00A25A67">
        <w:rPr>
          <w:rFonts w:ascii="Arial" w:eastAsia="Arial" w:hAnsi="Arial" w:cs="Arial"/>
          <w:lang w:eastAsia="es-ES_tradnl"/>
        </w:rPr>
        <w:t>Educadora del Taller II Comunicación Comunitaria y Ciudadana</w:t>
      </w:r>
    </w:p>
    <w:p w:rsidR="00A25A67" w:rsidRPr="00A25A67" w:rsidRDefault="00A25A67" w:rsidP="00A25A67">
      <w:pPr>
        <w:spacing w:after="0" w:line="360" w:lineRule="auto"/>
        <w:jc w:val="center"/>
        <w:rPr>
          <w:rFonts w:ascii="Arial" w:eastAsia="Arial" w:hAnsi="Arial" w:cs="Arial"/>
          <w:sz w:val="24"/>
          <w:szCs w:val="24"/>
          <w:lang w:eastAsia="es-ES_tradnl"/>
        </w:rPr>
      </w:pPr>
    </w:p>
    <w:p w:rsidR="00A25A67" w:rsidRPr="00A25A67" w:rsidRDefault="00A25A67" w:rsidP="00A25A67">
      <w:pPr>
        <w:spacing w:after="0" w:line="360" w:lineRule="auto"/>
        <w:jc w:val="both"/>
        <w:rPr>
          <w:rFonts w:ascii="Arial" w:eastAsia="Arial" w:hAnsi="Arial" w:cs="Arial"/>
          <w:sz w:val="24"/>
          <w:szCs w:val="24"/>
          <w:lang w:eastAsia="es-ES_tradnl"/>
        </w:rPr>
      </w:pPr>
    </w:p>
    <w:p w:rsidR="00A25A67" w:rsidRPr="00A25A67" w:rsidRDefault="00A25A67" w:rsidP="00A25A67">
      <w:pPr>
        <w:spacing w:after="0" w:line="360" w:lineRule="auto"/>
        <w:jc w:val="both"/>
        <w:rPr>
          <w:rFonts w:ascii="Arial" w:eastAsia="Arial" w:hAnsi="Arial" w:cs="Arial"/>
          <w:sz w:val="24"/>
          <w:szCs w:val="24"/>
          <w:lang w:eastAsia="es-ES_tradnl"/>
        </w:rPr>
      </w:pPr>
    </w:p>
    <w:p w:rsidR="00A25A67" w:rsidRPr="00A25A67" w:rsidRDefault="00A25A67" w:rsidP="00A25A67">
      <w:pPr>
        <w:spacing w:after="0" w:line="360" w:lineRule="auto"/>
        <w:jc w:val="both"/>
        <w:rPr>
          <w:rFonts w:ascii="Arial" w:eastAsia="Arial" w:hAnsi="Arial" w:cs="Arial"/>
          <w:sz w:val="24"/>
          <w:szCs w:val="24"/>
          <w:lang w:eastAsia="es-ES_tradnl"/>
        </w:rPr>
      </w:pPr>
    </w:p>
    <w:p w:rsidR="00A25A67" w:rsidRPr="00A25A67" w:rsidRDefault="00A25A67" w:rsidP="00A25A67">
      <w:pPr>
        <w:spacing w:after="0" w:line="360" w:lineRule="auto"/>
        <w:jc w:val="both"/>
        <w:rPr>
          <w:rFonts w:ascii="Arial" w:eastAsia="Arial" w:hAnsi="Arial" w:cs="Arial"/>
          <w:sz w:val="24"/>
          <w:szCs w:val="24"/>
          <w:lang w:eastAsia="es-ES_tradnl"/>
        </w:rPr>
      </w:pPr>
    </w:p>
    <w:p w:rsidR="00A25A67" w:rsidRPr="00A25A67" w:rsidRDefault="00A25A67" w:rsidP="00A25A67">
      <w:pPr>
        <w:spacing w:after="0" w:line="360" w:lineRule="auto"/>
        <w:jc w:val="both"/>
        <w:rPr>
          <w:rFonts w:ascii="Arial" w:eastAsia="Arial" w:hAnsi="Arial" w:cs="Arial"/>
          <w:sz w:val="24"/>
          <w:szCs w:val="24"/>
          <w:lang w:eastAsia="es-ES_tradnl"/>
        </w:rPr>
      </w:pPr>
    </w:p>
    <w:p w:rsidR="00A25A67" w:rsidRPr="00A25A67" w:rsidRDefault="00A25A67" w:rsidP="00A25A67">
      <w:pPr>
        <w:spacing w:after="0" w:line="360" w:lineRule="auto"/>
        <w:jc w:val="both"/>
        <w:rPr>
          <w:rFonts w:ascii="Arial" w:eastAsia="Arial" w:hAnsi="Arial" w:cs="Arial"/>
          <w:sz w:val="24"/>
          <w:szCs w:val="24"/>
          <w:lang w:eastAsia="es-ES_tradnl"/>
        </w:rPr>
      </w:pPr>
    </w:p>
    <w:p w:rsidR="00A25A67" w:rsidRPr="00A25A67" w:rsidRDefault="00A25A67" w:rsidP="00A25A67">
      <w:pPr>
        <w:spacing w:after="0" w:line="360" w:lineRule="auto"/>
        <w:jc w:val="center"/>
        <w:rPr>
          <w:rFonts w:ascii="Arial" w:eastAsia="Arial" w:hAnsi="Arial" w:cs="Arial"/>
          <w:sz w:val="24"/>
          <w:szCs w:val="24"/>
          <w:lang w:eastAsia="es-ES_tradnl"/>
        </w:rPr>
      </w:pPr>
      <w:r w:rsidRPr="00A25A67">
        <w:rPr>
          <w:rFonts w:ascii="Arial" w:eastAsia="Arial" w:hAnsi="Arial" w:cs="Arial"/>
          <w:sz w:val="24"/>
          <w:szCs w:val="24"/>
          <w:lang w:eastAsia="es-ES_tradnl"/>
        </w:rPr>
        <w:t xml:space="preserve">UNIVERSIDAD SURCOLOMBIANA </w:t>
      </w:r>
    </w:p>
    <w:p w:rsidR="00A25A67" w:rsidRPr="00A25A67" w:rsidRDefault="00A25A67" w:rsidP="00A25A67">
      <w:pPr>
        <w:spacing w:after="0" w:line="360" w:lineRule="auto"/>
        <w:jc w:val="center"/>
        <w:rPr>
          <w:rFonts w:ascii="Arial" w:eastAsia="Arial" w:hAnsi="Arial" w:cs="Arial"/>
          <w:sz w:val="24"/>
          <w:szCs w:val="24"/>
          <w:lang w:eastAsia="es-ES_tradnl"/>
        </w:rPr>
      </w:pPr>
      <w:r w:rsidRPr="00A25A67">
        <w:rPr>
          <w:rFonts w:ascii="Arial" w:eastAsia="Arial" w:hAnsi="Arial" w:cs="Arial"/>
          <w:sz w:val="24"/>
          <w:szCs w:val="24"/>
          <w:lang w:eastAsia="es-ES_tradnl"/>
        </w:rPr>
        <w:t>FACULTAD DE CIENCIAS SOCIALES Y HUMANAS</w:t>
      </w:r>
    </w:p>
    <w:p w:rsidR="00A25A67" w:rsidRPr="00A25A67" w:rsidRDefault="00A25A67" w:rsidP="00A25A67">
      <w:pPr>
        <w:spacing w:after="0" w:line="360" w:lineRule="auto"/>
        <w:jc w:val="center"/>
        <w:rPr>
          <w:rFonts w:ascii="Arial" w:eastAsia="Arial" w:hAnsi="Arial" w:cs="Arial"/>
          <w:sz w:val="24"/>
          <w:szCs w:val="24"/>
          <w:lang w:eastAsia="es-ES_tradnl"/>
        </w:rPr>
      </w:pPr>
      <w:r w:rsidRPr="00A25A67">
        <w:rPr>
          <w:rFonts w:ascii="Arial" w:eastAsia="Arial" w:hAnsi="Arial" w:cs="Arial"/>
          <w:sz w:val="24"/>
          <w:szCs w:val="24"/>
          <w:lang w:eastAsia="es-ES_tradnl"/>
        </w:rPr>
        <w:t>PROGRAMA DE COMUNICACIÓN SOCIAL Y PERIODISMO</w:t>
      </w:r>
    </w:p>
    <w:p w:rsidR="00A25A67" w:rsidRPr="00A25A67" w:rsidRDefault="00A25A67" w:rsidP="00A25A67">
      <w:pPr>
        <w:spacing w:after="0" w:line="360" w:lineRule="auto"/>
        <w:jc w:val="center"/>
        <w:rPr>
          <w:rFonts w:ascii="Arial" w:eastAsia="Arial" w:hAnsi="Arial" w:cs="Arial"/>
          <w:sz w:val="24"/>
          <w:szCs w:val="24"/>
          <w:lang w:eastAsia="es-ES_tradnl"/>
        </w:rPr>
      </w:pPr>
      <w:r w:rsidRPr="00A25A67">
        <w:rPr>
          <w:rFonts w:ascii="Arial" w:eastAsia="Arial" w:hAnsi="Arial" w:cs="Arial"/>
          <w:sz w:val="24"/>
          <w:szCs w:val="24"/>
          <w:lang w:eastAsia="es-ES_tradnl"/>
        </w:rPr>
        <w:t>NEIVA</w:t>
      </w:r>
    </w:p>
    <w:p w:rsidR="00A25A67" w:rsidRPr="00A25A67" w:rsidRDefault="00A25A67" w:rsidP="00A25A67">
      <w:pPr>
        <w:spacing w:after="0" w:line="360" w:lineRule="auto"/>
        <w:jc w:val="center"/>
        <w:rPr>
          <w:rFonts w:ascii="Arial" w:eastAsia="Arial" w:hAnsi="Arial" w:cs="Arial"/>
          <w:sz w:val="24"/>
          <w:szCs w:val="24"/>
          <w:lang w:eastAsia="es-ES_tradnl"/>
        </w:rPr>
      </w:pPr>
      <w:r w:rsidRPr="00A25A67">
        <w:rPr>
          <w:rFonts w:ascii="Arial" w:eastAsia="Arial" w:hAnsi="Arial" w:cs="Arial"/>
          <w:sz w:val="24"/>
          <w:szCs w:val="24"/>
          <w:lang w:eastAsia="es-ES_tradnl"/>
        </w:rPr>
        <w:t>2019</w:t>
      </w:r>
    </w:p>
    <w:p w:rsidR="00A25A67" w:rsidRPr="00A25A67" w:rsidRDefault="00A25A67" w:rsidP="00A25A67">
      <w:pPr>
        <w:spacing w:after="0" w:line="276" w:lineRule="auto"/>
        <w:jc w:val="center"/>
        <w:rPr>
          <w:rFonts w:ascii="Arial" w:eastAsia="Arial" w:hAnsi="Arial" w:cs="Arial"/>
          <w:b/>
          <w:sz w:val="24"/>
          <w:lang w:eastAsia="es-ES_tradnl"/>
        </w:rPr>
      </w:pPr>
      <w:r w:rsidRPr="00A25A67">
        <w:rPr>
          <w:rFonts w:ascii="Arial" w:eastAsia="Arial" w:hAnsi="Arial" w:cs="Arial"/>
          <w:b/>
          <w:sz w:val="24"/>
          <w:lang w:eastAsia="es-ES_tradnl"/>
        </w:rPr>
        <w:lastRenderedPageBreak/>
        <w:t>TABLA DE CONTENIDO</w:t>
      </w:r>
    </w:p>
    <w:p w:rsidR="00A25A67" w:rsidRPr="00A25A67" w:rsidRDefault="00A25A67" w:rsidP="00A25A67">
      <w:pPr>
        <w:spacing w:after="0" w:line="276" w:lineRule="auto"/>
        <w:jc w:val="center"/>
        <w:rPr>
          <w:rFonts w:ascii="Arial" w:eastAsia="Arial" w:hAnsi="Arial" w:cs="Arial"/>
          <w:b/>
          <w:sz w:val="24"/>
          <w:lang w:eastAsia="es-ES_tradnl"/>
        </w:rPr>
      </w:pPr>
    </w:p>
    <w:p w:rsidR="00A25A67" w:rsidRDefault="00A25A67" w:rsidP="00A25A67">
      <w:pPr>
        <w:spacing w:after="0" w:line="276" w:lineRule="auto"/>
        <w:rPr>
          <w:rFonts w:ascii="Arial" w:eastAsia="Arial" w:hAnsi="Arial" w:cs="Arial"/>
          <w:b/>
          <w:sz w:val="24"/>
          <w:lang w:eastAsia="es-ES_tradnl"/>
        </w:rPr>
      </w:pPr>
      <w:r w:rsidRPr="00A25A67">
        <w:rPr>
          <w:rFonts w:ascii="Arial" w:eastAsia="Arial" w:hAnsi="Arial" w:cs="Arial"/>
          <w:b/>
          <w:sz w:val="24"/>
          <w:lang w:eastAsia="es-ES_tradnl"/>
        </w:rPr>
        <w:t xml:space="preserve">INTRODUCCIÓN </w:t>
      </w:r>
    </w:p>
    <w:p w:rsidR="00480DDA" w:rsidRPr="00A25A67" w:rsidRDefault="00480DDA" w:rsidP="00A25A67">
      <w:pPr>
        <w:spacing w:after="0" w:line="276" w:lineRule="auto"/>
        <w:rPr>
          <w:rFonts w:ascii="Arial" w:eastAsia="Arial" w:hAnsi="Arial" w:cs="Arial"/>
          <w:b/>
          <w:sz w:val="24"/>
          <w:lang w:eastAsia="es-ES_tradnl"/>
        </w:rPr>
      </w:pPr>
    </w:p>
    <w:p w:rsidR="00A25A67" w:rsidRDefault="00A25A67" w:rsidP="00A25A67">
      <w:pPr>
        <w:pStyle w:val="Sinespaciado"/>
        <w:spacing w:line="276" w:lineRule="auto"/>
        <w:jc w:val="both"/>
        <w:rPr>
          <w:rFonts w:ascii="Arial" w:hAnsi="Arial" w:cs="Arial"/>
          <w:b/>
          <w:sz w:val="24"/>
          <w:szCs w:val="24"/>
        </w:rPr>
      </w:pPr>
      <w:r w:rsidRPr="00D125BF">
        <w:rPr>
          <w:rFonts w:ascii="Arial" w:hAnsi="Arial" w:cs="Arial"/>
          <w:b/>
          <w:sz w:val="24"/>
          <w:szCs w:val="24"/>
        </w:rPr>
        <w:t>Capítulo I:</w:t>
      </w:r>
      <w:r w:rsidR="00480DDA">
        <w:rPr>
          <w:rFonts w:ascii="Arial" w:hAnsi="Arial" w:cs="Arial"/>
          <w:b/>
          <w:sz w:val="24"/>
          <w:szCs w:val="24"/>
        </w:rPr>
        <w:t xml:space="preserve"> Antecedentes, justificación y o</w:t>
      </w:r>
      <w:r w:rsidRPr="00D125BF">
        <w:rPr>
          <w:rFonts w:ascii="Arial" w:hAnsi="Arial" w:cs="Arial"/>
          <w:b/>
          <w:sz w:val="24"/>
          <w:szCs w:val="24"/>
        </w:rPr>
        <w:t xml:space="preserve">bjetivos </w:t>
      </w:r>
    </w:p>
    <w:p w:rsidR="00480DDA" w:rsidRPr="00D125BF" w:rsidRDefault="00480DDA" w:rsidP="00A25A67">
      <w:pPr>
        <w:pStyle w:val="Sinespaciado"/>
        <w:spacing w:line="276" w:lineRule="auto"/>
        <w:jc w:val="both"/>
        <w:rPr>
          <w:rFonts w:ascii="Arial" w:hAnsi="Arial" w:cs="Arial"/>
          <w:b/>
          <w:sz w:val="24"/>
          <w:szCs w:val="24"/>
        </w:rPr>
      </w:pPr>
    </w:p>
    <w:p w:rsidR="00583B1D" w:rsidRPr="00583B1D" w:rsidRDefault="00583B1D" w:rsidP="00583B1D">
      <w:pPr>
        <w:pStyle w:val="Sinespaciado"/>
        <w:jc w:val="both"/>
        <w:rPr>
          <w:rFonts w:ascii="Arial" w:hAnsi="Arial" w:cs="Arial"/>
          <w:sz w:val="24"/>
          <w:szCs w:val="24"/>
        </w:rPr>
      </w:pPr>
    </w:p>
    <w:p w:rsidR="00A25A67" w:rsidRPr="00D125BF" w:rsidRDefault="00583B1D" w:rsidP="00A25A67">
      <w:pPr>
        <w:pStyle w:val="Sinespaciado"/>
        <w:spacing w:line="276" w:lineRule="auto"/>
        <w:jc w:val="both"/>
        <w:rPr>
          <w:rFonts w:ascii="Arial" w:hAnsi="Arial" w:cs="Arial"/>
          <w:sz w:val="24"/>
          <w:szCs w:val="24"/>
        </w:rPr>
      </w:pPr>
      <w:r>
        <w:rPr>
          <w:rFonts w:ascii="Arial" w:hAnsi="Arial" w:cs="Arial"/>
          <w:b/>
          <w:sz w:val="24"/>
          <w:szCs w:val="24"/>
        </w:rPr>
        <w:t xml:space="preserve">1.1. </w:t>
      </w:r>
      <w:r w:rsidR="00A25A67" w:rsidRPr="00D125BF">
        <w:rPr>
          <w:rFonts w:ascii="Arial" w:hAnsi="Arial" w:cs="Arial"/>
          <w:sz w:val="24"/>
          <w:szCs w:val="24"/>
        </w:rPr>
        <w:t>Justificación</w:t>
      </w:r>
    </w:p>
    <w:p w:rsidR="00583B1D" w:rsidRDefault="00583B1D" w:rsidP="00A25A67">
      <w:pPr>
        <w:pStyle w:val="Sinespaciado"/>
        <w:spacing w:line="276" w:lineRule="auto"/>
        <w:jc w:val="both"/>
        <w:rPr>
          <w:rFonts w:ascii="Arial" w:hAnsi="Arial" w:cs="Arial"/>
          <w:sz w:val="24"/>
          <w:szCs w:val="24"/>
        </w:rPr>
      </w:pPr>
      <w:r>
        <w:rPr>
          <w:rFonts w:ascii="Arial" w:hAnsi="Arial" w:cs="Arial"/>
          <w:b/>
          <w:sz w:val="24"/>
          <w:szCs w:val="24"/>
        </w:rPr>
        <w:t xml:space="preserve">1.2. </w:t>
      </w:r>
      <w:r>
        <w:rPr>
          <w:rFonts w:ascii="Arial" w:hAnsi="Arial" w:cs="Arial"/>
          <w:sz w:val="24"/>
          <w:szCs w:val="24"/>
        </w:rPr>
        <w:t>Objetivos</w:t>
      </w:r>
    </w:p>
    <w:p w:rsidR="00583B1D" w:rsidRPr="00E71D55" w:rsidRDefault="00E71D55" w:rsidP="00A25A67">
      <w:pPr>
        <w:pStyle w:val="Sinespaciado"/>
        <w:spacing w:line="276" w:lineRule="auto"/>
        <w:jc w:val="both"/>
        <w:rPr>
          <w:rFonts w:ascii="Arial" w:hAnsi="Arial" w:cs="Arial"/>
          <w:b/>
          <w:sz w:val="24"/>
          <w:szCs w:val="24"/>
        </w:rPr>
      </w:pPr>
      <w:r w:rsidRPr="00E71D55">
        <w:rPr>
          <w:rFonts w:ascii="Arial" w:hAnsi="Arial" w:cs="Arial"/>
          <w:b/>
          <w:sz w:val="24"/>
          <w:szCs w:val="24"/>
        </w:rPr>
        <w:t xml:space="preserve">1.2.1. </w:t>
      </w:r>
      <w:r>
        <w:rPr>
          <w:rFonts w:ascii="Arial" w:hAnsi="Arial" w:cs="Arial"/>
          <w:sz w:val="24"/>
          <w:szCs w:val="24"/>
        </w:rPr>
        <w:t>Objetivo g</w:t>
      </w:r>
      <w:r w:rsidRPr="00E71D55">
        <w:rPr>
          <w:rFonts w:ascii="Arial" w:hAnsi="Arial" w:cs="Arial"/>
          <w:sz w:val="24"/>
          <w:szCs w:val="24"/>
        </w:rPr>
        <w:t>eneral</w:t>
      </w:r>
      <w:r>
        <w:rPr>
          <w:rFonts w:ascii="Arial" w:hAnsi="Arial" w:cs="Arial"/>
          <w:b/>
          <w:sz w:val="24"/>
          <w:szCs w:val="24"/>
        </w:rPr>
        <w:t xml:space="preserve"> </w:t>
      </w:r>
    </w:p>
    <w:p w:rsidR="00E71D55" w:rsidRPr="00D125BF" w:rsidRDefault="00E71D55" w:rsidP="00E71D55">
      <w:pPr>
        <w:pStyle w:val="Sinespaciado"/>
        <w:spacing w:line="276" w:lineRule="auto"/>
        <w:jc w:val="both"/>
        <w:rPr>
          <w:rFonts w:ascii="Arial" w:hAnsi="Arial" w:cs="Arial"/>
          <w:sz w:val="24"/>
          <w:szCs w:val="24"/>
        </w:rPr>
      </w:pPr>
      <w:r w:rsidRPr="00E71D55">
        <w:rPr>
          <w:rFonts w:ascii="Arial" w:hAnsi="Arial" w:cs="Arial"/>
          <w:b/>
          <w:sz w:val="24"/>
          <w:szCs w:val="24"/>
        </w:rPr>
        <w:t>1.2.2.</w:t>
      </w:r>
      <w:r>
        <w:rPr>
          <w:rFonts w:ascii="Arial" w:hAnsi="Arial" w:cs="Arial"/>
          <w:b/>
          <w:sz w:val="24"/>
          <w:szCs w:val="24"/>
        </w:rPr>
        <w:t xml:space="preserve"> </w:t>
      </w:r>
      <w:r>
        <w:rPr>
          <w:rFonts w:ascii="Arial" w:hAnsi="Arial" w:cs="Arial"/>
          <w:sz w:val="24"/>
          <w:szCs w:val="24"/>
        </w:rPr>
        <w:t>Objetivos e</w:t>
      </w:r>
      <w:r w:rsidRPr="00D125BF">
        <w:rPr>
          <w:rFonts w:ascii="Arial" w:hAnsi="Arial" w:cs="Arial"/>
          <w:sz w:val="24"/>
          <w:szCs w:val="24"/>
        </w:rPr>
        <w:t>specíficos</w:t>
      </w:r>
    </w:p>
    <w:p w:rsidR="00E71D55" w:rsidRPr="00E71D55" w:rsidRDefault="00E71D55" w:rsidP="00A25A67">
      <w:pPr>
        <w:pStyle w:val="Sinespaciado"/>
        <w:spacing w:line="276" w:lineRule="auto"/>
        <w:jc w:val="both"/>
        <w:rPr>
          <w:rFonts w:ascii="Arial" w:hAnsi="Arial" w:cs="Arial"/>
          <w:b/>
          <w:sz w:val="24"/>
          <w:szCs w:val="24"/>
        </w:rPr>
      </w:pPr>
    </w:p>
    <w:p w:rsidR="00583B1D" w:rsidRPr="00583B1D" w:rsidRDefault="00583B1D" w:rsidP="00A25A67">
      <w:pPr>
        <w:pStyle w:val="Sinespaciado"/>
        <w:spacing w:line="276" w:lineRule="auto"/>
        <w:jc w:val="both"/>
        <w:rPr>
          <w:rFonts w:ascii="Arial" w:hAnsi="Arial" w:cs="Arial"/>
          <w:sz w:val="24"/>
          <w:szCs w:val="24"/>
        </w:rPr>
      </w:pPr>
      <w:r w:rsidRPr="00583B1D">
        <w:rPr>
          <w:rFonts w:ascii="Arial" w:hAnsi="Arial" w:cs="Arial"/>
          <w:b/>
          <w:sz w:val="24"/>
          <w:szCs w:val="24"/>
        </w:rPr>
        <w:t>1.3.</w:t>
      </w:r>
      <w:r>
        <w:rPr>
          <w:rFonts w:ascii="Arial" w:hAnsi="Arial" w:cs="Arial"/>
          <w:b/>
          <w:sz w:val="24"/>
          <w:szCs w:val="24"/>
        </w:rPr>
        <w:t xml:space="preserve"> </w:t>
      </w:r>
      <w:r>
        <w:rPr>
          <w:rFonts w:ascii="Arial" w:hAnsi="Arial" w:cs="Arial"/>
          <w:sz w:val="24"/>
          <w:szCs w:val="24"/>
        </w:rPr>
        <w:t>Antecedentes</w:t>
      </w:r>
    </w:p>
    <w:p w:rsidR="00A25A67" w:rsidRPr="00E71D55" w:rsidRDefault="00E71D55" w:rsidP="00A25A67">
      <w:pPr>
        <w:pStyle w:val="Sinespaciado"/>
        <w:spacing w:line="276" w:lineRule="auto"/>
        <w:jc w:val="both"/>
        <w:rPr>
          <w:rFonts w:ascii="Arial" w:hAnsi="Arial" w:cs="Arial"/>
          <w:sz w:val="24"/>
          <w:szCs w:val="24"/>
        </w:rPr>
      </w:pPr>
      <w:r>
        <w:rPr>
          <w:rFonts w:ascii="Arial" w:hAnsi="Arial" w:cs="Arial"/>
          <w:b/>
          <w:sz w:val="24"/>
          <w:szCs w:val="24"/>
        </w:rPr>
        <w:t>1.3.1</w:t>
      </w:r>
      <w:r w:rsidRPr="00E71D55">
        <w:rPr>
          <w:rFonts w:ascii="Arial" w:hAnsi="Arial" w:cs="Arial"/>
          <w:b/>
          <w:sz w:val="24"/>
          <w:szCs w:val="24"/>
        </w:rPr>
        <w:t>.</w:t>
      </w:r>
      <w:r>
        <w:rPr>
          <w:rFonts w:ascii="Arial" w:hAnsi="Arial" w:cs="Arial"/>
          <w:b/>
          <w:sz w:val="24"/>
          <w:szCs w:val="24"/>
        </w:rPr>
        <w:t xml:space="preserve"> </w:t>
      </w:r>
      <w:r>
        <w:rPr>
          <w:rFonts w:ascii="Arial" w:hAnsi="Arial" w:cs="Arial"/>
          <w:sz w:val="24"/>
          <w:szCs w:val="24"/>
        </w:rPr>
        <w:t>Internacionales</w:t>
      </w:r>
    </w:p>
    <w:p w:rsidR="00E71D55" w:rsidRPr="00E71D55" w:rsidRDefault="00E71D55" w:rsidP="00A25A67">
      <w:pPr>
        <w:pStyle w:val="Sinespaciado"/>
        <w:spacing w:line="276" w:lineRule="auto"/>
        <w:jc w:val="both"/>
        <w:rPr>
          <w:rFonts w:ascii="Arial" w:hAnsi="Arial" w:cs="Arial"/>
          <w:sz w:val="24"/>
          <w:szCs w:val="24"/>
        </w:rPr>
      </w:pPr>
      <w:r>
        <w:rPr>
          <w:rFonts w:ascii="Arial" w:hAnsi="Arial" w:cs="Arial"/>
          <w:b/>
          <w:sz w:val="24"/>
          <w:szCs w:val="24"/>
        </w:rPr>
        <w:t>1.3.2</w:t>
      </w:r>
      <w:r w:rsidRPr="00E71D55">
        <w:rPr>
          <w:rFonts w:ascii="Arial" w:hAnsi="Arial" w:cs="Arial"/>
          <w:b/>
          <w:sz w:val="24"/>
          <w:szCs w:val="24"/>
        </w:rPr>
        <w:t>.</w:t>
      </w:r>
      <w:r>
        <w:rPr>
          <w:rFonts w:ascii="Arial" w:hAnsi="Arial" w:cs="Arial"/>
          <w:b/>
          <w:sz w:val="24"/>
          <w:szCs w:val="24"/>
        </w:rPr>
        <w:t xml:space="preserve"> </w:t>
      </w:r>
      <w:r>
        <w:rPr>
          <w:rFonts w:ascii="Arial" w:hAnsi="Arial" w:cs="Arial"/>
          <w:sz w:val="24"/>
          <w:szCs w:val="24"/>
        </w:rPr>
        <w:t>Nacionales</w:t>
      </w:r>
    </w:p>
    <w:p w:rsidR="00E71D55" w:rsidRDefault="00E71D55" w:rsidP="00A25A67">
      <w:pPr>
        <w:pStyle w:val="Sinespaciado"/>
        <w:spacing w:line="276" w:lineRule="auto"/>
        <w:jc w:val="both"/>
        <w:rPr>
          <w:rFonts w:ascii="Arial" w:hAnsi="Arial" w:cs="Arial"/>
          <w:sz w:val="24"/>
          <w:szCs w:val="24"/>
        </w:rPr>
      </w:pPr>
      <w:r>
        <w:rPr>
          <w:rFonts w:ascii="Arial" w:hAnsi="Arial" w:cs="Arial"/>
          <w:b/>
          <w:sz w:val="24"/>
          <w:szCs w:val="24"/>
        </w:rPr>
        <w:t>1.3.3</w:t>
      </w:r>
      <w:r w:rsidRPr="00E71D55">
        <w:rPr>
          <w:rFonts w:ascii="Arial" w:hAnsi="Arial" w:cs="Arial"/>
          <w:b/>
          <w:sz w:val="24"/>
          <w:szCs w:val="24"/>
        </w:rPr>
        <w:t>.</w:t>
      </w:r>
      <w:r>
        <w:rPr>
          <w:rFonts w:ascii="Arial" w:hAnsi="Arial" w:cs="Arial"/>
          <w:b/>
          <w:sz w:val="24"/>
          <w:szCs w:val="24"/>
        </w:rPr>
        <w:t xml:space="preserve"> </w:t>
      </w:r>
      <w:r>
        <w:rPr>
          <w:rFonts w:ascii="Arial" w:hAnsi="Arial" w:cs="Arial"/>
          <w:sz w:val="24"/>
          <w:szCs w:val="24"/>
        </w:rPr>
        <w:t>Regionales</w:t>
      </w:r>
    </w:p>
    <w:p w:rsidR="00E71D55" w:rsidRPr="00E71D55" w:rsidRDefault="00E71D55" w:rsidP="00A25A67">
      <w:pPr>
        <w:pStyle w:val="Sinespaciado"/>
        <w:spacing w:line="276" w:lineRule="auto"/>
        <w:jc w:val="both"/>
        <w:rPr>
          <w:rFonts w:ascii="Arial" w:hAnsi="Arial" w:cs="Arial"/>
          <w:sz w:val="24"/>
          <w:szCs w:val="24"/>
        </w:rPr>
      </w:pPr>
      <w:r>
        <w:rPr>
          <w:rFonts w:ascii="Arial" w:hAnsi="Arial" w:cs="Arial"/>
          <w:b/>
          <w:sz w:val="24"/>
          <w:szCs w:val="24"/>
        </w:rPr>
        <w:t>1.3.4</w:t>
      </w:r>
      <w:r w:rsidRPr="00E71D55">
        <w:rPr>
          <w:rFonts w:ascii="Arial" w:hAnsi="Arial" w:cs="Arial"/>
          <w:b/>
          <w:sz w:val="24"/>
          <w:szCs w:val="24"/>
        </w:rPr>
        <w:t>.</w:t>
      </w:r>
      <w:r>
        <w:rPr>
          <w:rFonts w:ascii="Arial" w:hAnsi="Arial" w:cs="Arial"/>
          <w:sz w:val="24"/>
          <w:szCs w:val="24"/>
        </w:rPr>
        <w:t xml:space="preserve"> Locales</w:t>
      </w:r>
    </w:p>
    <w:p w:rsidR="00E71D55" w:rsidRDefault="00E71D55" w:rsidP="00A25A67">
      <w:pPr>
        <w:pStyle w:val="Sinespaciado"/>
        <w:spacing w:line="276" w:lineRule="auto"/>
        <w:jc w:val="both"/>
        <w:rPr>
          <w:rFonts w:ascii="Arial" w:hAnsi="Arial" w:cs="Arial"/>
          <w:sz w:val="24"/>
          <w:szCs w:val="24"/>
        </w:rPr>
      </w:pPr>
    </w:p>
    <w:p w:rsidR="0013079D" w:rsidRDefault="00A25A67" w:rsidP="00A25A67">
      <w:pPr>
        <w:pStyle w:val="Sinespaciado"/>
        <w:spacing w:line="276" w:lineRule="auto"/>
        <w:jc w:val="both"/>
        <w:rPr>
          <w:rFonts w:ascii="Arial" w:hAnsi="Arial" w:cs="Arial"/>
          <w:b/>
          <w:sz w:val="24"/>
          <w:szCs w:val="24"/>
        </w:rPr>
      </w:pPr>
      <w:r w:rsidRPr="00D125BF">
        <w:rPr>
          <w:rFonts w:ascii="Arial" w:hAnsi="Arial" w:cs="Arial"/>
          <w:b/>
          <w:sz w:val="24"/>
          <w:szCs w:val="24"/>
        </w:rPr>
        <w:t>Capítulo II: Metodología del diagnóst</w:t>
      </w:r>
      <w:r w:rsidR="00AE7D2A">
        <w:rPr>
          <w:rFonts w:ascii="Arial" w:hAnsi="Arial" w:cs="Arial"/>
          <w:b/>
          <w:sz w:val="24"/>
          <w:szCs w:val="24"/>
        </w:rPr>
        <w:t>ico</w:t>
      </w:r>
    </w:p>
    <w:p w:rsidR="0013079D" w:rsidRDefault="0013079D" w:rsidP="00A25A67">
      <w:pPr>
        <w:pStyle w:val="Sinespaciado"/>
        <w:spacing w:line="276" w:lineRule="auto"/>
        <w:jc w:val="both"/>
        <w:rPr>
          <w:rFonts w:ascii="Arial" w:hAnsi="Arial" w:cs="Arial"/>
          <w:b/>
          <w:sz w:val="24"/>
          <w:szCs w:val="24"/>
        </w:rPr>
      </w:pPr>
    </w:p>
    <w:p w:rsidR="0013079D" w:rsidRDefault="0013079D" w:rsidP="00A25A67">
      <w:pPr>
        <w:pStyle w:val="Sinespaciado"/>
        <w:spacing w:line="276" w:lineRule="auto"/>
        <w:jc w:val="both"/>
        <w:rPr>
          <w:rFonts w:ascii="Arial" w:hAnsi="Arial" w:cs="Arial"/>
          <w:b/>
          <w:sz w:val="24"/>
          <w:szCs w:val="24"/>
        </w:rPr>
      </w:pPr>
      <w:r>
        <w:rPr>
          <w:rFonts w:ascii="Arial" w:hAnsi="Arial" w:cs="Arial"/>
          <w:b/>
          <w:sz w:val="24"/>
          <w:szCs w:val="24"/>
        </w:rPr>
        <w:t xml:space="preserve">2.1. </w:t>
      </w:r>
      <w:r w:rsidRPr="0013079D">
        <w:rPr>
          <w:rFonts w:ascii="Arial" w:eastAsia="Arial" w:hAnsi="Arial" w:cs="Arial"/>
          <w:sz w:val="24"/>
          <w:lang w:eastAsia="es-ES_tradnl"/>
        </w:rPr>
        <w:t>Marco teórico</w:t>
      </w:r>
    </w:p>
    <w:p w:rsidR="0013079D" w:rsidRDefault="0013079D" w:rsidP="00A25A67">
      <w:pPr>
        <w:pStyle w:val="Sinespaciado"/>
        <w:spacing w:line="276" w:lineRule="auto"/>
        <w:jc w:val="both"/>
        <w:rPr>
          <w:rFonts w:ascii="Arial" w:hAnsi="Arial" w:cs="Arial"/>
          <w:b/>
          <w:sz w:val="24"/>
          <w:szCs w:val="24"/>
        </w:rPr>
      </w:pPr>
      <w:r>
        <w:rPr>
          <w:rFonts w:ascii="Arial" w:hAnsi="Arial" w:cs="Arial"/>
          <w:b/>
          <w:sz w:val="24"/>
          <w:szCs w:val="24"/>
        </w:rPr>
        <w:t xml:space="preserve">2.1.1. </w:t>
      </w:r>
      <w:r w:rsidRPr="0013079D">
        <w:rPr>
          <w:rFonts w:ascii="Arial" w:hAnsi="Arial" w:cs="Arial"/>
          <w:sz w:val="24"/>
        </w:rPr>
        <w:t>Conceptos de juventud que se manejan a nivel general</w:t>
      </w:r>
    </w:p>
    <w:p w:rsidR="0013079D" w:rsidRDefault="0013079D" w:rsidP="00A25A67">
      <w:pPr>
        <w:pStyle w:val="Sinespaciado"/>
        <w:spacing w:line="276" w:lineRule="auto"/>
        <w:jc w:val="both"/>
        <w:rPr>
          <w:rFonts w:ascii="Arial" w:hAnsi="Arial" w:cs="Arial"/>
          <w:b/>
          <w:sz w:val="24"/>
          <w:szCs w:val="24"/>
        </w:rPr>
      </w:pPr>
      <w:r>
        <w:rPr>
          <w:rFonts w:ascii="Arial" w:hAnsi="Arial" w:cs="Arial"/>
          <w:b/>
          <w:sz w:val="24"/>
          <w:szCs w:val="24"/>
        </w:rPr>
        <w:t>2.1.2.</w:t>
      </w:r>
      <w:r w:rsidRPr="0013079D">
        <w:rPr>
          <w:rFonts w:ascii="Arial" w:hAnsi="Arial" w:cs="Arial"/>
          <w:sz w:val="24"/>
        </w:rPr>
        <w:t xml:space="preserve"> El papel de los jóvenes en América Latina</w:t>
      </w:r>
    </w:p>
    <w:p w:rsidR="0013079D" w:rsidRDefault="0013079D" w:rsidP="00A25A67">
      <w:pPr>
        <w:pStyle w:val="Sinespaciado"/>
        <w:spacing w:line="276" w:lineRule="auto"/>
        <w:jc w:val="both"/>
        <w:rPr>
          <w:rFonts w:ascii="Arial" w:hAnsi="Arial" w:cs="Arial"/>
          <w:b/>
          <w:sz w:val="24"/>
          <w:szCs w:val="24"/>
        </w:rPr>
      </w:pPr>
      <w:r>
        <w:rPr>
          <w:rFonts w:ascii="Arial" w:hAnsi="Arial" w:cs="Arial"/>
          <w:b/>
          <w:sz w:val="24"/>
          <w:szCs w:val="24"/>
        </w:rPr>
        <w:t>2.1.3.</w:t>
      </w:r>
      <w:r w:rsidRPr="0013079D">
        <w:rPr>
          <w:rFonts w:ascii="Arial" w:hAnsi="Arial" w:cs="Arial"/>
          <w:sz w:val="24"/>
        </w:rPr>
        <w:t xml:space="preserve"> Identidad política juvenil</w:t>
      </w:r>
    </w:p>
    <w:p w:rsidR="0013079D" w:rsidRDefault="0013079D" w:rsidP="00A25A67">
      <w:pPr>
        <w:pStyle w:val="Sinespaciado"/>
        <w:spacing w:line="276" w:lineRule="auto"/>
        <w:jc w:val="both"/>
        <w:rPr>
          <w:rFonts w:ascii="Arial" w:hAnsi="Arial" w:cs="Arial"/>
          <w:b/>
          <w:sz w:val="24"/>
          <w:szCs w:val="24"/>
        </w:rPr>
      </w:pPr>
      <w:r>
        <w:rPr>
          <w:rFonts w:ascii="Arial" w:hAnsi="Arial" w:cs="Arial"/>
          <w:b/>
          <w:sz w:val="24"/>
          <w:szCs w:val="24"/>
        </w:rPr>
        <w:t>2.1.4.</w:t>
      </w:r>
      <w:r w:rsidRPr="0013079D">
        <w:rPr>
          <w:rFonts w:ascii="Arial" w:hAnsi="Arial" w:cs="Arial"/>
          <w:sz w:val="24"/>
        </w:rPr>
        <w:t xml:space="preserve"> La forma de organizarse y participar de la población juvenil,                                                </w:t>
      </w:r>
      <w:r>
        <w:rPr>
          <w:rFonts w:ascii="Arial" w:hAnsi="Arial" w:cs="Arial"/>
          <w:sz w:val="24"/>
        </w:rPr>
        <w:t xml:space="preserve"> jóvenes como actores políticos</w:t>
      </w:r>
    </w:p>
    <w:p w:rsidR="0013079D" w:rsidRDefault="0013079D" w:rsidP="00A25A67">
      <w:pPr>
        <w:pStyle w:val="Sinespaciado"/>
        <w:spacing w:line="276" w:lineRule="auto"/>
        <w:jc w:val="both"/>
        <w:rPr>
          <w:rFonts w:ascii="Arial" w:hAnsi="Arial" w:cs="Arial"/>
          <w:b/>
          <w:sz w:val="24"/>
          <w:szCs w:val="24"/>
        </w:rPr>
      </w:pPr>
      <w:r>
        <w:rPr>
          <w:rFonts w:ascii="Arial" w:hAnsi="Arial" w:cs="Arial"/>
          <w:b/>
          <w:sz w:val="24"/>
          <w:szCs w:val="24"/>
        </w:rPr>
        <w:t>2.1.5.</w:t>
      </w:r>
      <w:r w:rsidRPr="0013079D">
        <w:rPr>
          <w:rFonts w:ascii="Arial" w:hAnsi="Arial" w:cs="Arial"/>
          <w:sz w:val="24"/>
        </w:rPr>
        <w:t xml:space="preserve"> Construcción de la identidad y género en los jóvenes</w:t>
      </w:r>
    </w:p>
    <w:p w:rsidR="0013079D" w:rsidRDefault="0013079D" w:rsidP="00A25A67">
      <w:pPr>
        <w:pStyle w:val="Sinespaciado"/>
        <w:spacing w:line="276" w:lineRule="auto"/>
        <w:jc w:val="both"/>
        <w:rPr>
          <w:rFonts w:ascii="Arial" w:hAnsi="Arial" w:cs="Arial"/>
          <w:b/>
          <w:sz w:val="24"/>
          <w:szCs w:val="24"/>
        </w:rPr>
      </w:pPr>
      <w:r>
        <w:rPr>
          <w:rFonts w:ascii="Arial" w:hAnsi="Arial" w:cs="Arial"/>
          <w:b/>
          <w:sz w:val="24"/>
          <w:szCs w:val="24"/>
        </w:rPr>
        <w:t>2.1.6.</w:t>
      </w:r>
      <w:r w:rsidRPr="0013079D">
        <w:rPr>
          <w:rFonts w:ascii="Arial" w:hAnsi="Arial" w:cs="Arial"/>
          <w:sz w:val="24"/>
        </w:rPr>
        <w:t xml:space="preserve"> Conclusiones</w:t>
      </w:r>
    </w:p>
    <w:p w:rsidR="00A25A67" w:rsidRDefault="00A25A67" w:rsidP="00A25A67">
      <w:pPr>
        <w:pStyle w:val="Sinespaciado"/>
        <w:spacing w:line="276" w:lineRule="auto"/>
        <w:jc w:val="both"/>
        <w:rPr>
          <w:rFonts w:ascii="Arial" w:hAnsi="Arial" w:cs="Arial"/>
          <w:sz w:val="24"/>
          <w:szCs w:val="24"/>
        </w:rPr>
      </w:pPr>
    </w:p>
    <w:p w:rsidR="00A25A67" w:rsidRDefault="003C779B" w:rsidP="00A25A67">
      <w:pPr>
        <w:pStyle w:val="Sinespaciado"/>
        <w:spacing w:line="276" w:lineRule="auto"/>
        <w:jc w:val="both"/>
        <w:rPr>
          <w:rFonts w:ascii="Arial" w:hAnsi="Arial" w:cs="Arial"/>
          <w:b/>
          <w:sz w:val="24"/>
          <w:szCs w:val="24"/>
        </w:rPr>
      </w:pPr>
      <w:r>
        <w:rPr>
          <w:rFonts w:ascii="Arial" w:hAnsi="Arial" w:cs="Arial"/>
          <w:b/>
          <w:sz w:val="24"/>
          <w:szCs w:val="24"/>
        </w:rPr>
        <w:t>Capítulo III: P</w:t>
      </w:r>
      <w:r w:rsidR="00A25A67" w:rsidRPr="00D125BF">
        <w:rPr>
          <w:rFonts w:ascii="Arial" w:hAnsi="Arial" w:cs="Arial"/>
          <w:b/>
          <w:sz w:val="24"/>
          <w:szCs w:val="24"/>
        </w:rPr>
        <w:t xml:space="preserve">resentación </w:t>
      </w:r>
      <w:r w:rsidR="0087299F">
        <w:rPr>
          <w:rFonts w:ascii="Arial" w:hAnsi="Arial" w:cs="Arial"/>
          <w:b/>
          <w:sz w:val="24"/>
          <w:szCs w:val="24"/>
        </w:rPr>
        <w:t>de r</w:t>
      </w:r>
      <w:r w:rsidR="00A25A67" w:rsidRPr="00D125BF">
        <w:rPr>
          <w:rFonts w:ascii="Arial" w:hAnsi="Arial" w:cs="Arial"/>
          <w:b/>
          <w:sz w:val="24"/>
          <w:szCs w:val="24"/>
        </w:rPr>
        <w:t>esultados</w:t>
      </w:r>
      <w:r w:rsidR="00927C60">
        <w:rPr>
          <w:rFonts w:ascii="Arial" w:hAnsi="Arial" w:cs="Arial"/>
          <w:b/>
          <w:sz w:val="24"/>
          <w:szCs w:val="24"/>
        </w:rPr>
        <w:t xml:space="preserve"> y análisis de la información</w:t>
      </w:r>
    </w:p>
    <w:p w:rsidR="00480DDA" w:rsidRPr="00D125BF" w:rsidRDefault="00480DDA" w:rsidP="00A25A67">
      <w:pPr>
        <w:pStyle w:val="Sinespaciado"/>
        <w:spacing w:line="276" w:lineRule="auto"/>
        <w:jc w:val="both"/>
        <w:rPr>
          <w:rFonts w:ascii="Arial" w:hAnsi="Arial" w:cs="Arial"/>
          <w:b/>
          <w:sz w:val="24"/>
          <w:szCs w:val="24"/>
        </w:rPr>
      </w:pPr>
    </w:p>
    <w:p w:rsidR="00A25A67" w:rsidRPr="00D125BF" w:rsidRDefault="00A25A67" w:rsidP="00A25A67">
      <w:pPr>
        <w:pStyle w:val="Sinespaciado"/>
        <w:spacing w:line="276" w:lineRule="auto"/>
        <w:jc w:val="both"/>
        <w:rPr>
          <w:rFonts w:ascii="Arial" w:hAnsi="Arial" w:cs="Arial"/>
          <w:sz w:val="24"/>
          <w:szCs w:val="24"/>
        </w:rPr>
      </w:pPr>
      <w:r w:rsidRPr="00480DDA">
        <w:rPr>
          <w:rFonts w:ascii="Arial" w:hAnsi="Arial" w:cs="Arial"/>
          <w:b/>
          <w:sz w:val="24"/>
          <w:szCs w:val="24"/>
        </w:rPr>
        <w:t>3.1</w:t>
      </w:r>
      <w:r w:rsidR="0087299F">
        <w:rPr>
          <w:rFonts w:ascii="Arial" w:hAnsi="Arial" w:cs="Arial"/>
          <w:sz w:val="24"/>
          <w:szCs w:val="24"/>
        </w:rPr>
        <w:t xml:space="preserve"> Descripción y análisis del c</w:t>
      </w:r>
      <w:r w:rsidRPr="00D125BF">
        <w:rPr>
          <w:rFonts w:ascii="Arial" w:hAnsi="Arial" w:cs="Arial"/>
          <w:sz w:val="24"/>
          <w:szCs w:val="24"/>
        </w:rPr>
        <w:t>ontexto local y regional. Descripción del  contexto de Neiva y Huila. Cuáles son los principales problemas del contexto y de los actores de nuestro i</w:t>
      </w:r>
      <w:r w:rsidR="00927C60">
        <w:rPr>
          <w:rFonts w:ascii="Arial" w:hAnsi="Arial" w:cs="Arial"/>
          <w:sz w:val="24"/>
          <w:szCs w:val="24"/>
        </w:rPr>
        <w:t>nterés en éste caso los jóvenes</w:t>
      </w:r>
    </w:p>
    <w:p w:rsidR="00A25A67" w:rsidRPr="00D125BF" w:rsidRDefault="00A25A67" w:rsidP="00A25A67">
      <w:pPr>
        <w:pStyle w:val="Sinespaciado"/>
        <w:spacing w:line="276" w:lineRule="auto"/>
        <w:jc w:val="both"/>
        <w:rPr>
          <w:rFonts w:ascii="Arial" w:hAnsi="Arial" w:cs="Arial"/>
          <w:sz w:val="24"/>
          <w:szCs w:val="24"/>
        </w:rPr>
      </w:pPr>
      <w:r w:rsidRPr="00480DDA">
        <w:rPr>
          <w:rFonts w:ascii="Arial" w:hAnsi="Arial" w:cs="Arial"/>
          <w:b/>
          <w:sz w:val="24"/>
          <w:szCs w:val="24"/>
        </w:rPr>
        <w:t>3.1.1</w:t>
      </w:r>
      <w:r w:rsidRPr="00D125BF">
        <w:rPr>
          <w:rFonts w:ascii="Arial" w:hAnsi="Arial" w:cs="Arial"/>
          <w:sz w:val="24"/>
          <w:szCs w:val="24"/>
        </w:rPr>
        <w:t xml:space="preserve"> Descripción y análisis de los problemas del  territorio. Ubicación y desarrollo del proceso </w:t>
      </w:r>
    </w:p>
    <w:p w:rsidR="00A25A67" w:rsidRPr="00D125BF" w:rsidRDefault="00A25A67" w:rsidP="00A25A67">
      <w:pPr>
        <w:pStyle w:val="Sinespaciado"/>
        <w:spacing w:line="276" w:lineRule="auto"/>
        <w:jc w:val="both"/>
        <w:rPr>
          <w:rFonts w:ascii="Arial" w:hAnsi="Arial" w:cs="Arial"/>
          <w:sz w:val="24"/>
          <w:szCs w:val="24"/>
        </w:rPr>
      </w:pPr>
      <w:r w:rsidRPr="00480DDA">
        <w:rPr>
          <w:rFonts w:ascii="Arial" w:hAnsi="Arial" w:cs="Arial"/>
          <w:b/>
          <w:sz w:val="24"/>
          <w:szCs w:val="24"/>
        </w:rPr>
        <w:t>3.2</w:t>
      </w:r>
      <w:r w:rsidRPr="00D125BF">
        <w:rPr>
          <w:rFonts w:ascii="Arial" w:hAnsi="Arial" w:cs="Arial"/>
          <w:sz w:val="24"/>
          <w:szCs w:val="24"/>
        </w:rPr>
        <w:t xml:space="preserve"> Caracterización y análisis de los protagonistas del proceso. Pobla</w:t>
      </w:r>
      <w:r w:rsidR="00927C60">
        <w:rPr>
          <w:rFonts w:ascii="Arial" w:hAnsi="Arial" w:cs="Arial"/>
          <w:sz w:val="24"/>
          <w:szCs w:val="24"/>
        </w:rPr>
        <w:t>ción, administración y recursos</w:t>
      </w:r>
    </w:p>
    <w:p w:rsidR="00A25A67" w:rsidRPr="00D125BF" w:rsidRDefault="00A25A67" w:rsidP="00A25A67">
      <w:pPr>
        <w:pStyle w:val="Sinespaciado"/>
        <w:spacing w:line="276" w:lineRule="auto"/>
        <w:jc w:val="both"/>
        <w:rPr>
          <w:rFonts w:ascii="Arial" w:hAnsi="Arial" w:cs="Arial"/>
          <w:sz w:val="24"/>
          <w:szCs w:val="24"/>
        </w:rPr>
      </w:pPr>
      <w:r w:rsidRPr="00480DDA">
        <w:rPr>
          <w:rFonts w:ascii="Arial" w:hAnsi="Arial" w:cs="Arial"/>
          <w:b/>
          <w:sz w:val="24"/>
          <w:szCs w:val="24"/>
        </w:rPr>
        <w:t>3.2.1</w:t>
      </w:r>
      <w:r w:rsidR="00927C60">
        <w:rPr>
          <w:rFonts w:ascii="Arial" w:hAnsi="Arial" w:cs="Arial"/>
          <w:sz w:val="24"/>
          <w:szCs w:val="24"/>
        </w:rPr>
        <w:t xml:space="preserve"> La administración</w:t>
      </w:r>
    </w:p>
    <w:p w:rsidR="00A25A67" w:rsidRPr="00D125BF" w:rsidRDefault="00A25A67" w:rsidP="00A25A67">
      <w:pPr>
        <w:pStyle w:val="Sinespaciado"/>
        <w:spacing w:line="276" w:lineRule="auto"/>
        <w:jc w:val="both"/>
        <w:rPr>
          <w:rFonts w:ascii="Arial" w:hAnsi="Arial" w:cs="Arial"/>
          <w:sz w:val="24"/>
          <w:szCs w:val="24"/>
        </w:rPr>
      </w:pPr>
      <w:r w:rsidRPr="00480DDA">
        <w:rPr>
          <w:rFonts w:ascii="Arial" w:hAnsi="Arial" w:cs="Arial"/>
          <w:b/>
          <w:sz w:val="24"/>
          <w:szCs w:val="24"/>
        </w:rPr>
        <w:t>3.2.2</w:t>
      </w:r>
      <w:r w:rsidRPr="00D125BF">
        <w:rPr>
          <w:rFonts w:ascii="Arial" w:hAnsi="Arial" w:cs="Arial"/>
          <w:sz w:val="24"/>
          <w:szCs w:val="24"/>
        </w:rPr>
        <w:t xml:space="preserve"> La población  </w:t>
      </w:r>
    </w:p>
    <w:p w:rsidR="00A25A67" w:rsidRDefault="00A25A67" w:rsidP="00A25A67">
      <w:pPr>
        <w:pStyle w:val="Sinespaciado"/>
        <w:spacing w:line="276" w:lineRule="auto"/>
        <w:jc w:val="both"/>
        <w:rPr>
          <w:rFonts w:ascii="Arial" w:hAnsi="Arial" w:cs="Arial"/>
          <w:sz w:val="24"/>
          <w:szCs w:val="24"/>
        </w:rPr>
      </w:pPr>
      <w:r w:rsidRPr="00480DDA">
        <w:rPr>
          <w:rFonts w:ascii="Arial" w:hAnsi="Arial" w:cs="Arial"/>
          <w:b/>
          <w:sz w:val="24"/>
          <w:szCs w:val="24"/>
        </w:rPr>
        <w:t>3.2.3</w:t>
      </w:r>
      <w:r w:rsidRPr="00D125BF">
        <w:rPr>
          <w:rFonts w:ascii="Arial" w:hAnsi="Arial" w:cs="Arial"/>
          <w:sz w:val="24"/>
          <w:szCs w:val="24"/>
        </w:rPr>
        <w:t xml:space="preserve"> Los recursos</w:t>
      </w:r>
    </w:p>
    <w:p w:rsidR="00480DDA" w:rsidRPr="00D125BF" w:rsidRDefault="00480DDA" w:rsidP="00A25A67">
      <w:pPr>
        <w:pStyle w:val="Sinespaciado"/>
        <w:spacing w:line="276" w:lineRule="auto"/>
        <w:jc w:val="both"/>
        <w:rPr>
          <w:rFonts w:ascii="Arial" w:hAnsi="Arial" w:cs="Arial"/>
          <w:sz w:val="24"/>
          <w:szCs w:val="24"/>
        </w:rPr>
      </w:pPr>
    </w:p>
    <w:p w:rsidR="00A25A67" w:rsidRPr="00D125BF" w:rsidRDefault="00A25A67" w:rsidP="00A25A67">
      <w:pPr>
        <w:pStyle w:val="Sinespaciado"/>
        <w:spacing w:line="276" w:lineRule="auto"/>
        <w:jc w:val="both"/>
        <w:rPr>
          <w:rFonts w:ascii="Arial" w:hAnsi="Arial" w:cs="Arial"/>
          <w:sz w:val="24"/>
          <w:szCs w:val="24"/>
        </w:rPr>
      </w:pPr>
      <w:r w:rsidRPr="00480DDA">
        <w:rPr>
          <w:rFonts w:ascii="Arial" w:hAnsi="Arial" w:cs="Arial"/>
          <w:b/>
          <w:sz w:val="24"/>
          <w:szCs w:val="24"/>
        </w:rPr>
        <w:t>4.</w:t>
      </w:r>
      <w:r w:rsidR="008B6532">
        <w:rPr>
          <w:rFonts w:ascii="Arial" w:hAnsi="Arial" w:cs="Arial"/>
          <w:sz w:val="24"/>
          <w:szCs w:val="24"/>
        </w:rPr>
        <w:t xml:space="preserve"> Descripción y análisis de las n</w:t>
      </w:r>
      <w:r w:rsidRPr="00D125BF">
        <w:rPr>
          <w:rFonts w:ascii="Arial" w:hAnsi="Arial" w:cs="Arial"/>
          <w:sz w:val="24"/>
          <w:szCs w:val="24"/>
        </w:rPr>
        <w:t xml:space="preserve">ociones de Joven, territorio, comunicación. Política, </w:t>
      </w:r>
      <w:r>
        <w:rPr>
          <w:rFonts w:ascii="Arial" w:hAnsi="Arial" w:cs="Arial"/>
          <w:sz w:val="24"/>
          <w:szCs w:val="24"/>
        </w:rPr>
        <w:t>Género</w:t>
      </w:r>
      <w:r w:rsidRPr="00D125BF">
        <w:rPr>
          <w:rFonts w:ascii="Arial" w:hAnsi="Arial" w:cs="Arial"/>
          <w:sz w:val="24"/>
          <w:szCs w:val="24"/>
        </w:rPr>
        <w:t xml:space="preserve"> e identidad de</w:t>
      </w:r>
      <w:r w:rsidR="00927C60">
        <w:rPr>
          <w:rFonts w:ascii="Arial" w:hAnsi="Arial" w:cs="Arial"/>
          <w:sz w:val="24"/>
          <w:szCs w:val="24"/>
        </w:rPr>
        <w:t xml:space="preserve"> los protagonistas del proceso</w:t>
      </w:r>
    </w:p>
    <w:p w:rsidR="00A25A67" w:rsidRPr="00D125BF" w:rsidRDefault="00A25A67" w:rsidP="00A25A67">
      <w:pPr>
        <w:pStyle w:val="Sinespaciado"/>
        <w:spacing w:line="276" w:lineRule="auto"/>
        <w:jc w:val="both"/>
        <w:rPr>
          <w:rFonts w:ascii="Arial" w:hAnsi="Arial" w:cs="Arial"/>
          <w:sz w:val="24"/>
          <w:szCs w:val="24"/>
        </w:rPr>
      </w:pPr>
      <w:r w:rsidRPr="00480DDA">
        <w:rPr>
          <w:rFonts w:ascii="Arial" w:hAnsi="Arial" w:cs="Arial"/>
          <w:b/>
          <w:sz w:val="24"/>
          <w:szCs w:val="24"/>
        </w:rPr>
        <w:t>4.1</w:t>
      </w:r>
      <w:r w:rsidRPr="00D125BF">
        <w:rPr>
          <w:rFonts w:ascii="Arial" w:hAnsi="Arial" w:cs="Arial"/>
          <w:sz w:val="24"/>
          <w:szCs w:val="24"/>
        </w:rPr>
        <w:t xml:space="preserve"> </w:t>
      </w:r>
      <w:r w:rsidR="000B1687" w:rsidRPr="000B1687">
        <w:rPr>
          <w:rFonts w:ascii="Arial" w:hAnsi="Arial" w:cs="Arial"/>
          <w:sz w:val="24"/>
          <w:szCs w:val="24"/>
        </w:rPr>
        <w:t>Hablemos de identidad</w:t>
      </w:r>
      <w:r w:rsidR="000B1687">
        <w:rPr>
          <w:rFonts w:ascii="Arial" w:hAnsi="Arial" w:cs="Arial"/>
          <w:sz w:val="24"/>
          <w:szCs w:val="24"/>
        </w:rPr>
        <w:t xml:space="preserve">                       </w:t>
      </w:r>
      <w:r w:rsidR="000B1687" w:rsidRPr="000B1687">
        <w:rPr>
          <w:rFonts w:ascii="Arial" w:hAnsi="Arial" w:cs="Arial"/>
          <w:sz w:val="24"/>
          <w:szCs w:val="24"/>
        </w:rPr>
        <w:t xml:space="preserve"> </w:t>
      </w:r>
    </w:p>
    <w:p w:rsidR="00A25A67" w:rsidRPr="00D125BF" w:rsidRDefault="00A25A67" w:rsidP="00A25A67">
      <w:pPr>
        <w:pStyle w:val="Sinespaciado"/>
        <w:spacing w:line="276" w:lineRule="auto"/>
        <w:jc w:val="both"/>
        <w:rPr>
          <w:rFonts w:ascii="Arial" w:hAnsi="Arial" w:cs="Arial"/>
          <w:sz w:val="24"/>
          <w:szCs w:val="24"/>
        </w:rPr>
      </w:pPr>
      <w:r w:rsidRPr="00480DDA">
        <w:rPr>
          <w:rFonts w:ascii="Arial" w:hAnsi="Arial" w:cs="Arial"/>
          <w:b/>
          <w:sz w:val="24"/>
          <w:szCs w:val="24"/>
        </w:rPr>
        <w:t>4.2</w:t>
      </w:r>
      <w:r w:rsidR="008B6532">
        <w:rPr>
          <w:rFonts w:ascii="Arial" w:hAnsi="Arial" w:cs="Arial"/>
          <w:sz w:val="24"/>
          <w:szCs w:val="24"/>
        </w:rPr>
        <w:t xml:space="preserve"> </w:t>
      </w:r>
      <w:r w:rsidR="000B1687" w:rsidRPr="000B1687">
        <w:rPr>
          <w:rFonts w:ascii="Arial" w:hAnsi="Arial" w:cs="Arial"/>
          <w:sz w:val="24"/>
          <w:szCs w:val="24"/>
        </w:rPr>
        <w:t xml:space="preserve">La política una cuestión de todos </w:t>
      </w:r>
      <w:r w:rsidR="000B1687">
        <w:rPr>
          <w:rFonts w:ascii="Arial" w:hAnsi="Arial" w:cs="Arial"/>
          <w:sz w:val="24"/>
          <w:szCs w:val="24"/>
        </w:rPr>
        <w:t xml:space="preserve">        </w:t>
      </w:r>
    </w:p>
    <w:p w:rsidR="00A25A67" w:rsidRPr="00D125BF" w:rsidRDefault="00A25A67" w:rsidP="00A25A67">
      <w:pPr>
        <w:pStyle w:val="Sinespaciado"/>
        <w:spacing w:line="276" w:lineRule="auto"/>
        <w:jc w:val="both"/>
        <w:rPr>
          <w:rFonts w:ascii="Arial" w:hAnsi="Arial" w:cs="Arial"/>
          <w:sz w:val="24"/>
          <w:szCs w:val="24"/>
        </w:rPr>
      </w:pPr>
      <w:r w:rsidRPr="00480DDA">
        <w:rPr>
          <w:rFonts w:ascii="Arial" w:hAnsi="Arial" w:cs="Arial"/>
          <w:b/>
          <w:sz w:val="24"/>
          <w:szCs w:val="24"/>
        </w:rPr>
        <w:t>4.3</w:t>
      </w:r>
      <w:r w:rsidRPr="00D125BF">
        <w:rPr>
          <w:rFonts w:ascii="Arial" w:hAnsi="Arial" w:cs="Arial"/>
          <w:sz w:val="24"/>
          <w:szCs w:val="24"/>
        </w:rPr>
        <w:t xml:space="preserve"> </w:t>
      </w:r>
      <w:r w:rsidR="000B1687" w:rsidRPr="000B1687">
        <w:rPr>
          <w:rFonts w:ascii="Arial" w:hAnsi="Arial" w:cs="Arial"/>
          <w:sz w:val="24"/>
          <w:szCs w:val="24"/>
        </w:rPr>
        <w:t xml:space="preserve">El campo de la comunicación </w:t>
      </w:r>
      <w:r w:rsidR="000B1687">
        <w:rPr>
          <w:rFonts w:ascii="Arial" w:hAnsi="Arial" w:cs="Arial"/>
          <w:sz w:val="24"/>
          <w:szCs w:val="24"/>
        </w:rPr>
        <w:t xml:space="preserve">              </w:t>
      </w:r>
    </w:p>
    <w:p w:rsidR="00A25A67" w:rsidRPr="00D125BF" w:rsidRDefault="00A25A67" w:rsidP="00A25A67">
      <w:pPr>
        <w:pStyle w:val="Sinespaciado"/>
        <w:spacing w:line="276" w:lineRule="auto"/>
        <w:jc w:val="both"/>
        <w:rPr>
          <w:rFonts w:ascii="Arial" w:hAnsi="Arial" w:cs="Arial"/>
          <w:sz w:val="24"/>
          <w:szCs w:val="24"/>
        </w:rPr>
      </w:pPr>
      <w:r w:rsidRPr="00480DDA">
        <w:rPr>
          <w:rFonts w:ascii="Arial" w:hAnsi="Arial" w:cs="Arial"/>
          <w:b/>
          <w:sz w:val="24"/>
          <w:szCs w:val="24"/>
        </w:rPr>
        <w:t>4.4</w:t>
      </w:r>
      <w:r w:rsidRPr="00D125BF">
        <w:rPr>
          <w:rFonts w:ascii="Arial" w:hAnsi="Arial" w:cs="Arial"/>
          <w:sz w:val="24"/>
          <w:szCs w:val="24"/>
        </w:rPr>
        <w:t xml:space="preserve"> </w:t>
      </w:r>
      <w:r w:rsidR="00F220DC" w:rsidRPr="00F220DC">
        <w:rPr>
          <w:rFonts w:ascii="Arial" w:hAnsi="Arial" w:cs="Arial"/>
          <w:sz w:val="24"/>
          <w:szCs w:val="24"/>
        </w:rPr>
        <w:t>Ser joven es más que un número</w:t>
      </w:r>
      <w:r w:rsidR="00F220DC">
        <w:rPr>
          <w:rFonts w:ascii="Arial" w:hAnsi="Arial" w:cs="Arial"/>
          <w:sz w:val="24"/>
          <w:szCs w:val="24"/>
        </w:rPr>
        <w:t xml:space="preserve">                     </w:t>
      </w:r>
    </w:p>
    <w:p w:rsidR="00A25A67" w:rsidRPr="00D125BF" w:rsidRDefault="00A25A67" w:rsidP="00A25A67">
      <w:pPr>
        <w:pStyle w:val="Sinespaciado"/>
        <w:spacing w:line="276" w:lineRule="auto"/>
        <w:jc w:val="both"/>
        <w:rPr>
          <w:rFonts w:ascii="Arial" w:hAnsi="Arial" w:cs="Arial"/>
          <w:sz w:val="24"/>
          <w:szCs w:val="24"/>
        </w:rPr>
      </w:pPr>
      <w:r w:rsidRPr="00480DDA">
        <w:rPr>
          <w:rFonts w:ascii="Arial" w:hAnsi="Arial" w:cs="Arial"/>
          <w:b/>
          <w:sz w:val="24"/>
          <w:szCs w:val="24"/>
        </w:rPr>
        <w:t>4.5</w:t>
      </w:r>
      <w:r w:rsidRPr="00D125BF">
        <w:rPr>
          <w:rFonts w:ascii="Arial" w:hAnsi="Arial" w:cs="Arial"/>
          <w:sz w:val="24"/>
          <w:szCs w:val="24"/>
        </w:rPr>
        <w:t xml:space="preserve"> </w:t>
      </w:r>
      <w:r w:rsidR="00F220DC" w:rsidRPr="00F220DC">
        <w:rPr>
          <w:rFonts w:ascii="Arial" w:hAnsi="Arial" w:cs="Arial"/>
          <w:sz w:val="24"/>
          <w:szCs w:val="24"/>
        </w:rPr>
        <w:t xml:space="preserve">Género como un concepto confuso </w:t>
      </w:r>
      <w:r w:rsidR="00F220DC">
        <w:rPr>
          <w:rFonts w:ascii="Arial" w:hAnsi="Arial" w:cs="Arial"/>
          <w:sz w:val="24"/>
          <w:szCs w:val="24"/>
        </w:rPr>
        <w:t xml:space="preserve">            </w:t>
      </w:r>
    </w:p>
    <w:p w:rsidR="00A25A67" w:rsidRDefault="00F220DC" w:rsidP="00A25A67">
      <w:pPr>
        <w:pStyle w:val="Sinespaciado"/>
        <w:spacing w:line="276" w:lineRule="auto"/>
        <w:jc w:val="both"/>
        <w:rPr>
          <w:rFonts w:ascii="Arial" w:hAnsi="Arial" w:cs="Arial"/>
          <w:sz w:val="24"/>
          <w:szCs w:val="24"/>
        </w:rPr>
      </w:pPr>
      <w:r>
        <w:rPr>
          <w:rFonts w:ascii="Arial" w:hAnsi="Arial" w:cs="Arial"/>
          <w:b/>
          <w:sz w:val="24"/>
          <w:szCs w:val="24"/>
        </w:rPr>
        <w:t>4.6</w:t>
      </w:r>
      <w:r w:rsidR="00A25A67" w:rsidRPr="00D125BF">
        <w:rPr>
          <w:rFonts w:ascii="Arial" w:hAnsi="Arial" w:cs="Arial"/>
          <w:sz w:val="24"/>
          <w:szCs w:val="24"/>
        </w:rPr>
        <w:t xml:space="preserve"> </w:t>
      </w:r>
      <w:r w:rsidRPr="00F220DC">
        <w:rPr>
          <w:rFonts w:ascii="Arial" w:hAnsi="Arial" w:cs="Arial"/>
          <w:sz w:val="24"/>
          <w:szCs w:val="24"/>
        </w:rPr>
        <w:t xml:space="preserve">El territorio tuyo y nuestro </w:t>
      </w:r>
      <w:r>
        <w:rPr>
          <w:rFonts w:ascii="Arial" w:hAnsi="Arial" w:cs="Arial"/>
          <w:sz w:val="24"/>
          <w:szCs w:val="24"/>
        </w:rPr>
        <w:t xml:space="preserve">                        </w:t>
      </w:r>
    </w:p>
    <w:p w:rsidR="00480DDA" w:rsidRPr="00D125BF" w:rsidRDefault="00480DDA" w:rsidP="00A25A67">
      <w:pPr>
        <w:pStyle w:val="Sinespaciado"/>
        <w:spacing w:line="276" w:lineRule="auto"/>
        <w:jc w:val="both"/>
        <w:rPr>
          <w:rFonts w:ascii="Arial" w:hAnsi="Arial" w:cs="Arial"/>
          <w:sz w:val="24"/>
          <w:szCs w:val="24"/>
        </w:rPr>
      </w:pPr>
    </w:p>
    <w:p w:rsidR="00A25A67" w:rsidRPr="00D125BF" w:rsidRDefault="00A25A67" w:rsidP="00A25A67">
      <w:pPr>
        <w:pStyle w:val="Sinespaciado"/>
        <w:spacing w:line="276" w:lineRule="auto"/>
        <w:jc w:val="both"/>
        <w:rPr>
          <w:rFonts w:ascii="Arial" w:hAnsi="Arial" w:cs="Arial"/>
          <w:sz w:val="24"/>
          <w:szCs w:val="24"/>
        </w:rPr>
      </w:pPr>
      <w:r w:rsidRPr="00480DDA">
        <w:rPr>
          <w:rFonts w:ascii="Arial" w:hAnsi="Arial" w:cs="Arial"/>
          <w:b/>
          <w:sz w:val="24"/>
          <w:szCs w:val="24"/>
        </w:rPr>
        <w:t>5.</w:t>
      </w:r>
      <w:r w:rsidRPr="00D125BF">
        <w:rPr>
          <w:rFonts w:ascii="Arial" w:hAnsi="Arial" w:cs="Arial"/>
          <w:sz w:val="24"/>
          <w:szCs w:val="24"/>
        </w:rPr>
        <w:t xml:space="preserve"> Descripción y análisis de las prácticas de comunicación, prácticas políticas, de  participación y de organización d</w:t>
      </w:r>
      <w:r w:rsidR="00927C60">
        <w:rPr>
          <w:rFonts w:ascii="Arial" w:hAnsi="Arial" w:cs="Arial"/>
          <w:sz w:val="24"/>
          <w:szCs w:val="24"/>
        </w:rPr>
        <w:t>e los protagonistas del proceso</w:t>
      </w:r>
    </w:p>
    <w:p w:rsidR="00A25A67" w:rsidRPr="00D125BF" w:rsidRDefault="00A25A67" w:rsidP="00A25A67">
      <w:pPr>
        <w:pStyle w:val="Sinespaciado"/>
        <w:spacing w:line="276" w:lineRule="auto"/>
        <w:jc w:val="both"/>
        <w:rPr>
          <w:rFonts w:ascii="Arial" w:hAnsi="Arial" w:cs="Arial"/>
          <w:sz w:val="24"/>
          <w:szCs w:val="24"/>
        </w:rPr>
      </w:pPr>
      <w:r w:rsidRPr="00480DDA">
        <w:rPr>
          <w:rFonts w:ascii="Arial" w:hAnsi="Arial" w:cs="Arial"/>
          <w:b/>
          <w:sz w:val="24"/>
          <w:szCs w:val="24"/>
        </w:rPr>
        <w:t>5.1</w:t>
      </w:r>
      <w:r w:rsidR="00927C60">
        <w:rPr>
          <w:rFonts w:ascii="Arial" w:hAnsi="Arial" w:cs="Arial"/>
          <w:sz w:val="24"/>
          <w:szCs w:val="24"/>
        </w:rPr>
        <w:t xml:space="preserve"> Practicas comunicativas</w:t>
      </w:r>
    </w:p>
    <w:p w:rsidR="00A25A67" w:rsidRPr="00D125BF" w:rsidRDefault="00A25A67" w:rsidP="00A25A67">
      <w:pPr>
        <w:pStyle w:val="Sinespaciado"/>
        <w:spacing w:line="276" w:lineRule="auto"/>
        <w:jc w:val="both"/>
        <w:rPr>
          <w:rFonts w:ascii="Arial" w:hAnsi="Arial" w:cs="Arial"/>
          <w:sz w:val="24"/>
          <w:szCs w:val="24"/>
        </w:rPr>
      </w:pPr>
      <w:r w:rsidRPr="00480DDA">
        <w:rPr>
          <w:rFonts w:ascii="Arial" w:hAnsi="Arial" w:cs="Arial"/>
          <w:b/>
          <w:sz w:val="24"/>
          <w:szCs w:val="24"/>
        </w:rPr>
        <w:t>5.1.1</w:t>
      </w:r>
      <w:r w:rsidR="00927C60">
        <w:rPr>
          <w:rFonts w:ascii="Arial" w:hAnsi="Arial" w:cs="Arial"/>
          <w:sz w:val="24"/>
          <w:szCs w:val="24"/>
        </w:rPr>
        <w:t xml:space="preserve"> Comunicación cara a cara</w:t>
      </w:r>
    </w:p>
    <w:p w:rsidR="00A25A67" w:rsidRPr="00D125BF" w:rsidRDefault="00A25A67" w:rsidP="00A25A67">
      <w:pPr>
        <w:pStyle w:val="Sinespaciado"/>
        <w:spacing w:line="276" w:lineRule="auto"/>
        <w:jc w:val="both"/>
        <w:rPr>
          <w:rFonts w:ascii="Arial" w:hAnsi="Arial" w:cs="Arial"/>
          <w:sz w:val="24"/>
          <w:szCs w:val="24"/>
        </w:rPr>
      </w:pPr>
      <w:r w:rsidRPr="00480DDA">
        <w:rPr>
          <w:rFonts w:ascii="Arial" w:hAnsi="Arial" w:cs="Arial"/>
          <w:b/>
          <w:sz w:val="24"/>
          <w:szCs w:val="24"/>
        </w:rPr>
        <w:t>5.1.2</w:t>
      </w:r>
      <w:r w:rsidR="0015409E">
        <w:rPr>
          <w:rFonts w:ascii="Arial" w:hAnsi="Arial" w:cs="Arial"/>
          <w:sz w:val="24"/>
          <w:szCs w:val="24"/>
        </w:rPr>
        <w:t xml:space="preserve"> Comunicación </w:t>
      </w:r>
      <w:r w:rsidRPr="00D125BF">
        <w:rPr>
          <w:rFonts w:ascii="Arial" w:hAnsi="Arial" w:cs="Arial"/>
          <w:sz w:val="24"/>
          <w:szCs w:val="24"/>
        </w:rPr>
        <w:t>escrita</w:t>
      </w:r>
    </w:p>
    <w:p w:rsidR="00A25A67" w:rsidRPr="00D125BF" w:rsidRDefault="00A25A67" w:rsidP="00A25A67">
      <w:pPr>
        <w:pStyle w:val="Sinespaciado"/>
        <w:spacing w:line="276" w:lineRule="auto"/>
        <w:jc w:val="both"/>
        <w:rPr>
          <w:rFonts w:ascii="Arial" w:hAnsi="Arial" w:cs="Arial"/>
          <w:sz w:val="24"/>
          <w:szCs w:val="24"/>
        </w:rPr>
      </w:pPr>
      <w:r w:rsidRPr="00480DDA">
        <w:rPr>
          <w:rFonts w:ascii="Arial" w:hAnsi="Arial" w:cs="Arial"/>
          <w:b/>
          <w:sz w:val="24"/>
          <w:szCs w:val="24"/>
        </w:rPr>
        <w:t>5.1.3</w:t>
      </w:r>
      <w:r w:rsidRPr="00D125BF">
        <w:rPr>
          <w:rFonts w:ascii="Arial" w:hAnsi="Arial" w:cs="Arial"/>
          <w:sz w:val="24"/>
          <w:szCs w:val="24"/>
        </w:rPr>
        <w:t xml:space="preserve"> Comunicación audiovisual y digital/ tecnológica </w:t>
      </w:r>
    </w:p>
    <w:p w:rsidR="00A25A67" w:rsidRPr="00D125BF" w:rsidRDefault="00A25A67" w:rsidP="00A25A67">
      <w:pPr>
        <w:pStyle w:val="Sinespaciado"/>
        <w:spacing w:line="276" w:lineRule="auto"/>
        <w:jc w:val="both"/>
        <w:rPr>
          <w:rFonts w:ascii="Arial" w:hAnsi="Arial" w:cs="Arial"/>
          <w:sz w:val="24"/>
          <w:szCs w:val="24"/>
        </w:rPr>
      </w:pPr>
      <w:r w:rsidRPr="00480DDA">
        <w:rPr>
          <w:rFonts w:ascii="Arial" w:hAnsi="Arial" w:cs="Arial"/>
          <w:b/>
          <w:sz w:val="24"/>
          <w:szCs w:val="24"/>
        </w:rPr>
        <w:t>5.2</w:t>
      </w:r>
      <w:r w:rsidR="00927C60">
        <w:rPr>
          <w:rFonts w:ascii="Arial" w:hAnsi="Arial" w:cs="Arial"/>
          <w:sz w:val="24"/>
          <w:szCs w:val="24"/>
        </w:rPr>
        <w:t xml:space="preserve"> Prácticas participativas</w:t>
      </w:r>
    </w:p>
    <w:p w:rsidR="00A25A67" w:rsidRPr="00D125BF" w:rsidRDefault="00A25A67" w:rsidP="00A25A67">
      <w:pPr>
        <w:pStyle w:val="Sinespaciado"/>
        <w:spacing w:line="276" w:lineRule="auto"/>
        <w:jc w:val="both"/>
        <w:rPr>
          <w:rFonts w:ascii="Arial" w:hAnsi="Arial" w:cs="Arial"/>
          <w:sz w:val="24"/>
          <w:szCs w:val="24"/>
        </w:rPr>
      </w:pPr>
      <w:r w:rsidRPr="00480DDA">
        <w:rPr>
          <w:rFonts w:ascii="Arial" w:hAnsi="Arial" w:cs="Arial"/>
          <w:b/>
          <w:sz w:val="24"/>
          <w:szCs w:val="24"/>
        </w:rPr>
        <w:t>5.2.1</w:t>
      </w:r>
      <w:r w:rsidRPr="00D125BF">
        <w:rPr>
          <w:rFonts w:ascii="Arial" w:hAnsi="Arial" w:cs="Arial"/>
          <w:sz w:val="24"/>
          <w:szCs w:val="24"/>
        </w:rPr>
        <w:t xml:space="preserve"> Modos y formas de participación de</w:t>
      </w:r>
      <w:r w:rsidR="00927C60">
        <w:rPr>
          <w:rFonts w:ascii="Arial" w:hAnsi="Arial" w:cs="Arial"/>
          <w:sz w:val="24"/>
          <w:szCs w:val="24"/>
        </w:rPr>
        <w:t xml:space="preserve"> los protagonistas del proceso</w:t>
      </w:r>
    </w:p>
    <w:p w:rsidR="00A25A67" w:rsidRPr="00D125BF" w:rsidRDefault="00A25A67" w:rsidP="00A25A67">
      <w:pPr>
        <w:pStyle w:val="Sinespaciado"/>
        <w:spacing w:line="276" w:lineRule="auto"/>
        <w:jc w:val="both"/>
        <w:rPr>
          <w:rFonts w:ascii="Arial" w:hAnsi="Arial" w:cs="Arial"/>
          <w:sz w:val="24"/>
          <w:szCs w:val="24"/>
        </w:rPr>
      </w:pPr>
      <w:r w:rsidRPr="00480DDA">
        <w:rPr>
          <w:rFonts w:ascii="Arial" w:hAnsi="Arial" w:cs="Arial"/>
          <w:b/>
          <w:sz w:val="24"/>
          <w:szCs w:val="24"/>
        </w:rPr>
        <w:t>5.2.2</w:t>
      </w:r>
      <w:r w:rsidRPr="00D125BF">
        <w:rPr>
          <w:rFonts w:ascii="Arial" w:hAnsi="Arial" w:cs="Arial"/>
          <w:sz w:val="24"/>
          <w:szCs w:val="24"/>
        </w:rPr>
        <w:t xml:space="preserve"> Escenarios, temas y problemas que motivan la participación, estrategias que desarrollan para participar dentro del proceso c</w:t>
      </w:r>
      <w:r w:rsidR="00927C60">
        <w:rPr>
          <w:rFonts w:ascii="Arial" w:hAnsi="Arial" w:cs="Arial"/>
          <w:sz w:val="24"/>
          <w:szCs w:val="24"/>
        </w:rPr>
        <w:t>omunitario</w:t>
      </w:r>
    </w:p>
    <w:p w:rsidR="00A25A67" w:rsidRPr="00D125BF" w:rsidRDefault="00A25A67" w:rsidP="00A25A67">
      <w:pPr>
        <w:pStyle w:val="Sinespaciado"/>
        <w:spacing w:line="276" w:lineRule="auto"/>
        <w:jc w:val="both"/>
        <w:rPr>
          <w:rFonts w:ascii="Arial" w:hAnsi="Arial" w:cs="Arial"/>
          <w:sz w:val="24"/>
          <w:szCs w:val="24"/>
        </w:rPr>
      </w:pPr>
      <w:r w:rsidRPr="00480DDA">
        <w:rPr>
          <w:rFonts w:ascii="Arial" w:hAnsi="Arial" w:cs="Arial"/>
          <w:b/>
          <w:sz w:val="24"/>
          <w:szCs w:val="24"/>
        </w:rPr>
        <w:t>5.3</w:t>
      </w:r>
      <w:r w:rsidRPr="00D125BF">
        <w:rPr>
          <w:rFonts w:ascii="Arial" w:hAnsi="Arial" w:cs="Arial"/>
          <w:sz w:val="24"/>
          <w:szCs w:val="24"/>
        </w:rPr>
        <w:t xml:space="preserve"> Prácticas Políticas</w:t>
      </w:r>
    </w:p>
    <w:p w:rsidR="00A25A67" w:rsidRDefault="00A25A67" w:rsidP="00A25A67">
      <w:pPr>
        <w:spacing w:line="276" w:lineRule="auto"/>
        <w:jc w:val="both"/>
        <w:rPr>
          <w:rFonts w:ascii="Arial" w:hAnsi="Arial" w:cs="Arial"/>
          <w:sz w:val="24"/>
          <w:szCs w:val="24"/>
        </w:rPr>
      </w:pPr>
      <w:r w:rsidRPr="00480DDA">
        <w:rPr>
          <w:rFonts w:ascii="Arial" w:hAnsi="Arial" w:cs="Arial"/>
          <w:b/>
          <w:sz w:val="24"/>
          <w:szCs w:val="24"/>
        </w:rPr>
        <w:t>5.4</w:t>
      </w:r>
      <w:r w:rsidRPr="00D125BF">
        <w:rPr>
          <w:rFonts w:ascii="Arial" w:hAnsi="Arial" w:cs="Arial"/>
          <w:sz w:val="24"/>
          <w:szCs w:val="24"/>
        </w:rPr>
        <w:t xml:space="preserve"> Prácticas Organizativas</w:t>
      </w:r>
    </w:p>
    <w:p w:rsidR="00A25A67" w:rsidRDefault="00A25A67" w:rsidP="00A25A67">
      <w:pPr>
        <w:pStyle w:val="Sinespaciado"/>
        <w:shd w:val="clear" w:color="auto" w:fill="FFFFFF" w:themeFill="background1"/>
        <w:spacing w:line="276" w:lineRule="auto"/>
        <w:jc w:val="both"/>
        <w:rPr>
          <w:rFonts w:ascii="Arial" w:hAnsi="Arial" w:cs="Arial"/>
          <w:b/>
          <w:sz w:val="24"/>
          <w:szCs w:val="24"/>
        </w:rPr>
      </w:pPr>
      <w:r w:rsidRPr="00A25A67">
        <w:rPr>
          <w:rFonts w:ascii="Arial" w:hAnsi="Arial" w:cs="Arial"/>
          <w:b/>
          <w:sz w:val="24"/>
          <w:szCs w:val="24"/>
        </w:rPr>
        <w:t>Capítulo IV: Análisis de los problemas</w:t>
      </w:r>
      <w:r w:rsidR="002303E4">
        <w:rPr>
          <w:rFonts w:ascii="Arial" w:hAnsi="Arial" w:cs="Arial"/>
          <w:b/>
          <w:sz w:val="24"/>
          <w:szCs w:val="24"/>
        </w:rPr>
        <w:t>,</w:t>
      </w:r>
      <w:r w:rsidRPr="00A25A67">
        <w:rPr>
          <w:rFonts w:ascii="Arial" w:hAnsi="Arial" w:cs="Arial"/>
          <w:b/>
          <w:sz w:val="24"/>
          <w:szCs w:val="24"/>
        </w:rPr>
        <w:t xml:space="preserve"> demandas, n</w:t>
      </w:r>
      <w:r w:rsidR="002303E4">
        <w:rPr>
          <w:rFonts w:ascii="Arial" w:hAnsi="Arial" w:cs="Arial"/>
          <w:b/>
          <w:sz w:val="24"/>
          <w:szCs w:val="24"/>
        </w:rPr>
        <w:t>ecesidades y centros de interés</w:t>
      </w:r>
      <w:r w:rsidRPr="00A25A67">
        <w:rPr>
          <w:rFonts w:ascii="Arial" w:hAnsi="Arial" w:cs="Arial"/>
          <w:b/>
          <w:sz w:val="24"/>
          <w:szCs w:val="24"/>
        </w:rPr>
        <w:t xml:space="preserve"> </w:t>
      </w:r>
    </w:p>
    <w:p w:rsidR="00480DDA" w:rsidRPr="00A25A67" w:rsidRDefault="00480DDA" w:rsidP="00A25A67">
      <w:pPr>
        <w:pStyle w:val="Sinespaciado"/>
        <w:shd w:val="clear" w:color="auto" w:fill="FFFFFF" w:themeFill="background1"/>
        <w:spacing w:line="276" w:lineRule="auto"/>
        <w:jc w:val="both"/>
        <w:rPr>
          <w:rFonts w:ascii="Arial" w:hAnsi="Arial" w:cs="Arial"/>
          <w:b/>
          <w:sz w:val="24"/>
          <w:szCs w:val="24"/>
        </w:rPr>
      </w:pPr>
    </w:p>
    <w:p w:rsidR="00A25A67" w:rsidRPr="00A25A67" w:rsidRDefault="00A25A67" w:rsidP="00A25A67">
      <w:pPr>
        <w:pStyle w:val="Sinespaciado"/>
        <w:shd w:val="clear" w:color="auto" w:fill="FFFFFF" w:themeFill="background1"/>
        <w:spacing w:line="276" w:lineRule="auto"/>
        <w:jc w:val="both"/>
        <w:rPr>
          <w:rFonts w:ascii="Arial" w:hAnsi="Arial" w:cs="Arial"/>
          <w:i/>
          <w:iCs/>
          <w:sz w:val="24"/>
          <w:szCs w:val="24"/>
        </w:rPr>
      </w:pPr>
      <w:r w:rsidRPr="00480DDA">
        <w:rPr>
          <w:rFonts w:ascii="Arial" w:hAnsi="Arial" w:cs="Arial"/>
          <w:b/>
          <w:sz w:val="24"/>
          <w:szCs w:val="24"/>
        </w:rPr>
        <w:t>4.</w:t>
      </w:r>
      <w:r w:rsidRPr="00A25A67">
        <w:rPr>
          <w:rFonts w:ascii="Arial" w:hAnsi="Arial" w:cs="Arial"/>
          <w:sz w:val="24"/>
          <w:szCs w:val="24"/>
        </w:rPr>
        <w:t xml:space="preserve"> Jerarquización de los Problemas relevant</w:t>
      </w:r>
      <w:r w:rsidR="00480DDA">
        <w:rPr>
          <w:rFonts w:ascii="Arial" w:hAnsi="Arial" w:cs="Arial"/>
          <w:sz w:val="24"/>
          <w:szCs w:val="24"/>
        </w:rPr>
        <w:t>e</w:t>
      </w:r>
      <w:r w:rsidR="00927C60">
        <w:rPr>
          <w:rFonts w:ascii="Arial" w:hAnsi="Arial" w:cs="Arial"/>
          <w:sz w:val="24"/>
          <w:szCs w:val="24"/>
        </w:rPr>
        <w:t>s del territorio y el  contexto</w:t>
      </w:r>
    </w:p>
    <w:p w:rsidR="00A25A67" w:rsidRPr="00A25A67" w:rsidRDefault="00A25A67" w:rsidP="00A25A67">
      <w:pPr>
        <w:pStyle w:val="Sinespaciado"/>
        <w:shd w:val="clear" w:color="auto" w:fill="FFFFFF" w:themeFill="background1"/>
        <w:spacing w:line="276" w:lineRule="auto"/>
        <w:jc w:val="both"/>
        <w:rPr>
          <w:rFonts w:ascii="Arial" w:hAnsi="Arial" w:cs="Arial"/>
          <w:sz w:val="24"/>
          <w:szCs w:val="24"/>
        </w:rPr>
      </w:pPr>
      <w:r w:rsidRPr="00F3309C">
        <w:rPr>
          <w:rFonts w:ascii="Arial" w:hAnsi="Arial" w:cs="Arial"/>
          <w:b/>
          <w:sz w:val="24"/>
          <w:szCs w:val="24"/>
        </w:rPr>
        <w:t>4.1</w:t>
      </w:r>
      <w:r w:rsidRPr="00A25A67">
        <w:rPr>
          <w:rFonts w:ascii="Arial" w:hAnsi="Arial" w:cs="Arial"/>
          <w:sz w:val="24"/>
          <w:szCs w:val="24"/>
        </w:rPr>
        <w:t xml:space="preserve"> Jerarquización de los Problemas relevantes de</w:t>
      </w:r>
      <w:r w:rsidR="00927C60">
        <w:rPr>
          <w:rFonts w:ascii="Arial" w:hAnsi="Arial" w:cs="Arial"/>
          <w:sz w:val="24"/>
          <w:szCs w:val="24"/>
        </w:rPr>
        <w:t xml:space="preserve"> los protagonistas del proceso</w:t>
      </w:r>
    </w:p>
    <w:p w:rsidR="00480DDA" w:rsidRDefault="00A25A67" w:rsidP="00A25A67">
      <w:pPr>
        <w:pStyle w:val="Sinespaciado"/>
        <w:shd w:val="clear" w:color="auto" w:fill="FFFFFF" w:themeFill="background1"/>
        <w:spacing w:line="276" w:lineRule="auto"/>
        <w:jc w:val="both"/>
        <w:rPr>
          <w:rFonts w:ascii="Arial" w:hAnsi="Arial" w:cs="Arial"/>
          <w:i/>
          <w:iCs/>
          <w:sz w:val="24"/>
          <w:szCs w:val="24"/>
        </w:rPr>
      </w:pPr>
      <w:r w:rsidRPr="00F3309C">
        <w:rPr>
          <w:rFonts w:ascii="Arial" w:hAnsi="Arial" w:cs="Arial"/>
          <w:b/>
          <w:sz w:val="24"/>
          <w:szCs w:val="24"/>
        </w:rPr>
        <w:t>4.2</w:t>
      </w:r>
      <w:r w:rsidRPr="00A25A67">
        <w:rPr>
          <w:rFonts w:ascii="Arial" w:hAnsi="Arial" w:cs="Arial"/>
          <w:sz w:val="24"/>
          <w:szCs w:val="24"/>
        </w:rPr>
        <w:t xml:space="preserve"> Jerarquización de los Problemas relevantes de las nociones</w:t>
      </w:r>
    </w:p>
    <w:p w:rsidR="00480DDA" w:rsidRDefault="00A25A67" w:rsidP="00A25A67">
      <w:pPr>
        <w:pStyle w:val="Sinespaciado"/>
        <w:shd w:val="clear" w:color="auto" w:fill="FFFFFF" w:themeFill="background1"/>
        <w:spacing w:line="276" w:lineRule="auto"/>
        <w:jc w:val="both"/>
        <w:rPr>
          <w:rFonts w:ascii="Arial" w:hAnsi="Arial" w:cs="Arial"/>
          <w:i/>
          <w:iCs/>
          <w:sz w:val="24"/>
          <w:szCs w:val="24"/>
        </w:rPr>
      </w:pPr>
      <w:r w:rsidRPr="00F3309C">
        <w:rPr>
          <w:rFonts w:ascii="Arial" w:hAnsi="Arial" w:cs="Arial"/>
          <w:b/>
          <w:sz w:val="24"/>
          <w:szCs w:val="24"/>
        </w:rPr>
        <w:t>4.3</w:t>
      </w:r>
      <w:r w:rsidRPr="00A25A67">
        <w:rPr>
          <w:rFonts w:ascii="Arial" w:hAnsi="Arial" w:cs="Arial"/>
          <w:sz w:val="24"/>
          <w:szCs w:val="24"/>
        </w:rPr>
        <w:t xml:space="preserve"> Jerarquización de los Problemas relevantes Practicas comunicativas</w:t>
      </w:r>
    </w:p>
    <w:p w:rsidR="00480DDA" w:rsidRDefault="00A25A67" w:rsidP="00A25A67">
      <w:pPr>
        <w:pStyle w:val="Sinespaciado"/>
        <w:shd w:val="clear" w:color="auto" w:fill="FFFFFF" w:themeFill="background1"/>
        <w:spacing w:line="276" w:lineRule="auto"/>
        <w:jc w:val="both"/>
        <w:rPr>
          <w:rFonts w:ascii="Arial" w:hAnsi="Arial" w:cs="Arial"/>
          <w:sz w:val="24"/>
          <w:szCs w:val="24"/>
        </w:rPr>
      </w:pPr>
      <w:r w:rsidRPr="00F3309C">
        <w:rPr>
          <w:rFonts w:ascii="Arial" w:hAnsi="Arial" w:cs="Arial"/>
          <w:b/>
          <w:sz w:val="24"/>
          <w:szCs w:val="24"/>
        </w:rPr>
        <w:t>4.4</w:t>
      </w:r>
      <w:r w:rsidRPr="00A25A67">
        <w:rPr>
          <w:rFonts w:ascii="Arial" w:hAnsi="Arial" w:cs="Arial"/>
          <w:sz w:val="24"/>
          <w:szCs w:val="24"/>
        </w:rPr>
        <w:t xml:space="preserve"> Situación problemática relevante</w:t>
      </w:r>
    </w:p>
    <w:p w:rsidR="00A25A67" w:rsidRDefault="00A25A67" w:rsidP="00A25A67">
      <w:pPr>
        <w:pStyle w:val="Sinespaciado"/>
        <w:shd w:val="clear" w:color="auto" w:fill="FFFFFF" w:themeFill="background1"/>
        <w:spacing w:line="276" w:lineRule="auto"/>
        <w:jc w:val="both"/>
        <w:rPr>
          <w:rFonts w:ascii="Arial" w:hAnsi="Arial" w:cs="Arial"/>
          <w:bCs/>
          <w:sz w:val="24"/>
          <w:szCs w:val="24"/>
        </w:rPr>
      </w:pPr>
      <w:r w:rsidRPr="00F3309C">
        <w:rPr>
          <w:rFonts w:ascii="Arial" w:hAnsi="Arial" w:cs="Arial"/>
          <w:b/>
          <w:bCs/>
          <w:sz w:val="24"/>
          <w:szCs w:val="24"/>
        </w:rPr>
        <w:t>4.5</w:t>
      </w:r>
      <w:r w:rsidRPr="00A25A67">
        <w:rPr>
          <w:rFonts w:ascii="Arial" w:hAnsi="Arial" w:cs="Arial"/>
          <w:bCs/>
          <w:sz w:val="24"/>
          <w:szCs w:val="24"/>
        </w:rPr>
        <w:t xml:space="preserve"> Recursos y medios para actuar fre</w:t>
      </w:r>
      <w:r w:rsidR="00927C60">
        <w:rPr>
          <w:rFonts w:ascii="Arial" w:hAnsi="Arial" w:cs="Arial"/>
          <w:bCs/>
          <w:sz w:val="24"/>
          <w:szCs w:val="24"/>
        </w:rPr>
        <w:t>nte a los problemas relevantes</w:t>
      </w:r>
    </w:p>
    <w:p w:rsidR="00480DDA" w:rsidRPr="00A25A67" w:rsidRDefault="00480DDA" w:rsidP="00A25A67">
      <w:pPr>
        <w:pStyle w:val="Sinespaciado"/>
        <w:shd w:val="clear" w:color="auto" w:fill="FFFFFF" w:themeFill="background1"/>
        <w:spacing w:line="276" w:lineRule="auto"/>
        <w:jc w:val="both"/>
        <w:rPr>
          <w:rFonts w:ascii="Arial" w:hAnsi="Arial" w:cs="Arial"/>
          <w:sz w:val="24"/>
          <w:szCs w:val="24"/>
        </w:rPr>
      </w:pPr>
    </w:p>
    <w:p w:rsidR="00A25A67" w:rsidRPr="00A25A67" w:rsidRDefault="00A25A67" w:rsidP="00A25A67">
      <w:pPr>
        <w:pStyle w:val="Sinespaciado"/>
        <w:shd w:val="clear" w:color="auto" w:fill="FFFFFF" w:themeFill="background1"/>
        <w:spacing w:line="276" w:lineRule="auto"/>
        <w:jc w:val="both"/>
        <w:rPr>
          <w:rFonts w:ascii="Arial" w:hAnsi="Arial" w:cs="Arial"/>
          <w:b/>
          <w:sz w:val="24"/>
          <w:szCs w:val="24"/>
        </w:rPr>
      </w:pPr>
      <w:r w:rsidRPr="00A25A67">
        <w:rPr>
          <w:rFonts w:ascii="Arial" w:hAnsi="Arial" w:cs="Arial"/>
          <w:b/>
          <w:sz w:val="24"/>
          <w:szCs w:val="24"/>
        </w:rPr>
        <w:t xml:space="preserve">Capítulo V: Conclusiones y recomendaciones </w:t>
      </w:r>
    </w:p>
    <w:p w:rsidR="00A25A67" w:rsidRPr="00A25A67" w:rsidRDefault="00A25A67" w:rsidP="00A25A67">
      <w:pPr>
        <w:pStyle w:val="Sinespaciado"/>
        <w:shd w:val="clear" w:color="auto" w:fill="FFFFFF" w:themeFill="background1"/>
        <w:spacing w:line="276" w:lineRule="auto"/>
        <w:jc w:val="both"/>
        <w:rPr>
          <w:rFonts w:ascii="Arial" w:hAnsi="Arial" w:cs="Arial"/>
          <w:sz w:val="24"/>
          <w:szCs w:val="24"/>
        </w:rPr>
      </w:pPr>
      <w:r w:rsidRPr="00A25A67">
        <w:rPr>
          <w:rFonts w:ascii="Arial" w:hAnsi="Arial" w:cs="Arial"/>
          <w:sz w:val="24"/>
          <w:szCs w:val="24"/>
        </w:rPr>
        <w:t xml:space="preserve">Conclusiones </w:t>
      </w:r>
    </w:p>
    <w:p w:rsidR="00A25A67" w:rsidRPr="00A25A67" w:rsidRDefault="00A25A67" w:rsidP="00A25A67">
      <w:pPr>
        <w:pStyle w:val="Sinespaciado"/>
        <w:shd w:val="clear" w:color="auto" w:fill="FFFFFF" w:themeFill="background1"/>
        <w:spacing w:line="276" w:lineRule="auto"/>
        <w:jc w:val="both"/>
        <w:rPr>
          <w:rFonts w:ascii="Arial" w:hAnsi="Arial" w:cs="Arial"/>
          <w:sz w:val="24"/>
          <w:szCs w:val="24"/>
        </w:rPr>
      </w:pPr>
      <w:r w:rsidRPr="00A25A67">
        <w:rPr>
          <w:rFonts w:ascii="Arial" w:hAnsi="Arial" w:cs="Arial"/>
          <w:sz w:val="24"/>
          <w:szCs w:val="24"/>
        </w:rPr>
        <w:t>Recomendaciones</w:t>
      </w:r>
    </w:p>
    <w:p w:rsidR="00A25A67" w:rsidRPr="00A25A67" w:rsidRDefault="00A25A67" w:rsidP="00A25A67">
      <w:pPr>
        <w:pStyle w:val="Sinespaciado"/>
        <w:shd w:val="clear" w:color="auto" w:fill="FFFFFF" w:themeFill="background1"/>
        <w:spacing w:line="276" w:lineRule="auto"/>
        <w:jc w:val="both"/>
        <w:rPr>
          <w:rFonts w:ascii="Arial" w:hAnsi="Arial" w:cs="Arial"/>
          <w:sz w:val="24"/>
          <w:szCs w:val="24"/>
        </w:rPr>
      </w:pPr>
      <w:r w:rsidRPr="00A25A67">
        <w:rPr>
          <w:rFonts w:ascii="Arial" w:hAnsi="Arial" w:cs="Arial"/>
          <w:sz w:val="24"/>
          <w:szCs w:val="24"/>
        </w:rPr>
        <w:t>Bibliografía</w:t>
      </w:r>
    </w:p>
    <w:p w:rsidR="00A25A67" w:rsidRDefault="00A25A67" w:rsidP="00A25A67">
      <w:pPr>
        <w:shd w:val="clear" w:color="auto" w:fill="FFFFFF" w:themeFill="background1"/>
        <w:spacing w:line="276" w:lineRule="auto"/>
        <w:jc w:val="both"/>
        <w:rPr>
          <w:rFonts w:ascii="Arial" w:hAnsi="Arial" w:cs="Arial"/>
          <w:sz w:val="24"/>
          <w:szCs w:val="24"/>
        </w:rPr>
      </w:pPr>
      <w:r w:rsidRPr="00A25A67">
        <w:rPr>
          <w:rFonts w:ascii="Arial" w:hAnsi="Arial" w:cs="Arial"/>
          <w:sz w:val="24"/>
          <w:szCs w:val="24"/>
        </w:rPr>
        <w:t xml:space="preserve">Anexos </w:t>
      </w:r>
    </w:p>
    <w:p w:rsidR="007E0F5C" w:rsidRDefault="007E0F5C" w:rsidP="00A25A67">
      <w:pPr>
        <w:spacing w:line="276" w:lineRule="auto"/>
      </w:pPr>
    </w:p>
    <w:p w:rsidR="00AE7D2A" w:rsidRDefault="00AE7D2A" w:rsidP="00A25A67">
      <w:pPr>
        <w:spacing w:line="276" w:lineRule="auto"/>
      </w:pPr>
    </w:p>
    <w:p w:rsidR="007E0F5C" w:rsidRPr="007E0F5C" w:rsidRDefault="007E0F5C" w:rsidP="007E0F5C">
      <w:pPr>
        <w:spacing w:after="0" w:line="276" w:lineRule="auto"/>
        <w:jc w:val="center"/>
        <w:rPr>
          <w:rFonts w:ascii="Arial" w:eastAsia="Arial" w:hAnsi="Arial" w:cs="Arial"/>
          <w:b/>
          <w:sz w:val="24"/>
          <w:szCs w:val="24"/>
          <w:lang w:eastAsia="es-ES_tradnl"/>
        </w:rPr>
      </w:pPr>
      <w:r w:rsidRPr="007E0F5C">
        <w:rPr>
          <w:rFonts w:ascii="Arial" w:eastAsia="Arial" w:hAnsi="Arial" w:cs="Arial"/>
          <w:b/>
          <w:sz w:val="24"/>
          <w:szCs w:val="24"/>
          <w:lang w:eastAsia="es-ES_tradnl"/>
        </w:rPr>
        <w:lastRenderedPageBreak/>
        <w:t>INTRODUCCIÓN</w:t>
      </w:r>
    </w:p>
    <w:p w:rsidR="007E0F5C" w:rsidRPr="007E0F5C" w:rsidRDefault="007E0F5C" w:rsidP="007E0F5C">
      <w:pPr>
        <w:spacing w:after="0" w:line="276" w:lineRule="auto"/>
        <w:jc w:val="center"/>
        <w:rPr>
          <w:rFonts w:ascii="Arial" w:eastAsia="Arial" w:hAnsi="Arial" w:cs="Arial"/>
          <w:b/>
          <w:sz w:val="24"/>
          <w:szCs w:val="24"/>
          <w:lang w:eastAsia="es-ES_tradnl"/>
        </w:rPr>
      </w:pPr>
    </w:p>
    <w:p w:rsidR="007E0F5C" w:rsidRPr="009B5332" w:rsidRDefault="007E0F5C" w:rsidP="009B5332">
      <w:pPr>
        <w:spacing w:after="0" w:line="360" w:lineRule="auto"/>
        <w:jc w:val="both"/>
        <w:rPr>
          <w:rFonts w:ascii="Arial" w:eastAsia="Arial" w:hAnsi="Arial" w:cs="Arial"/>
          <w:sz w:val="24"/>
          <w:szCs w:val="24"/>
          <w:lang w:eastAsia="es-ES_tradnl"/>
        </w:rPr>
      </w:pPr>
      <w:r w:rsidRPr="009B5332">
        <w:rPr>
          <w:rFonts w:ascii="Arial" w:eastAsia="Arial" w:hAnsi="Arial" w:cs="Arial"/>
          <w:sz w:val="24"/>
          <w:szCs w:val="24"/>
          <w:lang w:eastAsia="es-ES_tradnl"/>
        </w:rPr>
        <w:t xml:space="preserve">El siguiente documento corresponde a un diagnostico social elaborado por cuatro estudiantes de quinto semestre de la Universidad Surcolombiana del programa de Comunicación Social y Periodismo frente a los actores de la sede del mega colegio, Jorge Villamil del grado 801 y las falencias o dificultades que presentan frente a unos conceptos que hemos ido construyendo a lo largo de la carrera, especialmente en la asignatura de Taller de Comunicación, Ciudadana y Comunitaria. </w:t>
      </w:r>
    </w:p>
    <w:p w:rsidR="003B4194" w:rsidRPr="009B5332" w:rsidRDefault="003B4194" w:rsidP="009B5332">
      <w:pPr>
        <w:spacing w:after="0" w:line="360" w:lineRule="auto"/>
        <w:jc w:val="both"/>
        <w:rPr>
          <w:rFonts w:ascii="Arial" w:eastAsia="Arial" w:hAnsi="Arial" w:cs="Arial"/>
          <w:sz w:val="24"/>
          <w:szCs w:val="24"/>
          <w:lang w:eastAsia="es-ES_tradnl"/>
        </w:rPr>
      </w:pPr>
    </w:p>
    <w:p w:rsidR="007E0F5C" w:rsidRPr="009B5332" w:rsidRDefault="007E0F5C" w:rsidP="009B5332">
      <w:pPr>
        <w:spacing w:after="0" w:line="360" w:lineRule="auto"/>
        <w:jc w:val="both"/>
        <w:rPr>
          <w:rFonts w:ascii="Arial" w:eastAsia="Arial" w:hAnsi="Arial" w:cs="Arial"/>
          <w:sz w:val="24"/>
          <w:szCs w:val="24"/>
          <w:lang w:eastAsia="es-ES_tradnl"/>
        </w:rPr>
      </w:pPr>
      <w:r w:rsidRPr="009B5332">
        <w:rPr>
          <w:rFonts w:ascii="Arial" w:eastAsia="Arial" w:hAnsi="Arial" w:cs="Arial"/>
          <w:sz w:val="24"/>
          <w:szCs w:val="24"/>
          <w:lang w:eastAsia="es-ES_tradnl"/>
        </w:rPr>
        <w:t xml:space="preserve">El proceso comunitario de la sede Jorge Villamil está bajo el proyecto de Agenda Joven cuyo objetivo es lograr que niños, niñas y jóvenes pertenecientes a diferentes comunas de la ciudad de Neiva, se auto reconozcan como sujetos políticos y activos en sus territorios. </w:t>
      </w:r>
    </w:p>
    <w:p w:rsidR="007E0F5C" w:rsidRPr="009B5332" w:rsidRDefault="007E0F5C" w:rsidP="009B5332">
      <w:pPr>
        <w:spacing w:after="0" w:line="360" w:lineRule="auto"/>
        <w:jc w:val="both"/>
        <w:rPr>
          <w:rFonts w:ascii="Arial" w:eastAsia="Arial" w:hAnsi="Arial" w:cs="Arial"/>
          <w:sz w:val="24"/>
          <w:szCs w:val="24"/>
          <w:lang w:eastAsia="es-ES_tradnl"/>
        </w:rPr>
      </w:pPr>
      <w:r w:rsidRPr="009B5332">
        <w:rPr>
          <w:rFonts w:ascii="Arial" w:eastAsia="Arial" w:hAnsi="Arial" w:cs="Arial"/>
          <w:sz w:val="24"/>
          <w:szCs w:val="24"/>
          <w:lang w:eastAsia="es-ES_tradnl"/>
        </w:rPr>
        <w:t xml:space="preserve">El objetivo principal es identificar las problemáticas, necesidades y centros de interés de los niños, niñas y jóvenes de la institución, basándonos en las temáticas de política, comunicación, territorio, género e identidad. </w:t>
      </w:r>
    </w:p>
    <w:p w:rsidR="003B4194" w:rsidRPr="009B5332" w:rsidRDefault="003B4194" w:rsidP="009B5332">
      <w:pPr>
        <w:spacing w:after="0" w:line="360" w:lineRule="auto"/>
        <w:jc w:val="both"/>
        <w:rPr>
          <w:rFonts w:ascii="Arial" w:eastAsia="Arial" w:hAnsi="Arial" w:cs="Arial"/>
          <w:sz w:val="24"/>
          <w:szCs w:val="24"/>
          <w:lang w:eastAsia="es-ES_tradnl"/>
        </w:rPr>
      </w:pPr>
    </w:p>
    <w:p w:rsidR="009B5332" w:rsidRDefault="003B4194" w:rsidP="009B5332">
      <w:pPr>
        <w:spacing w:after="0" w:line="360" w:lineRule="auto"/>
        <w:jc w:val="both"/>
        <w:rPr>
          <w:rFonts w:ascii="Arial" w:eastAsia="Arial" w:hAnsi="Arial" w:cs="Arial"/>
          <w:sz w:val="24"/>
          <w:szCs w:val="24"/>
          <w:lang w:eastAsia="es-ES_tradnl"/>
        </w:rPr>
      </w:pPr>
      <w:r w:rsidRPr="009B5332">
        <w:rPr>
          <w:rFonts w:ascii="Arial" w:eastAsia="Arial" w:hAnsi="Arial" w:cs="Arial"/>
          <w:sz w:val="24"/>
          <w:szCs w:val="24"/>
          <w:lang w:eastAsia="es-ES_tradnl"/>
        </w:rPr>
        <w:t>Cada capítulo abordará una temática específica. El primero nos expone los antecedentes de macro a micro, es decir, de internacionales, n</w:t>
      </w:r>
      <w:r w:rsidR="001271DE" w:rsidRPr="009B5332">
        <w:rPr>
          <w:rFonts w:ascii="Arial" w:eastAsia="Arial" w:hAnsi="Arial" w:cs="Arial"/>
          <w:sz w:val="24"/>
          <w:szCs w:val="24"/>
          <w:lang w:eastAsia="es-ES_tradnl"/>
        </w:rPr>
        <w:t>acionales, regionales y locales. Estos se basan en los jóvenes, sus espacios y formas de participación social y política.</w:t>
      </w:r>
      <w:r w:rsidR="004851FC" w:rsidRPr="009B5332">
        <w:rPr>
          <w:rFonts w:ascii="Arial" w:eastAsia="Arial" w:hAnsi="Arial" w:cs="Arial"/>
          <w:sz w:val="24"/>
          <w:szCs w:val="24"/>
          <w:lang w:eastAsia="es-ES_tradnl"/>
        </w:rPr>
        <w:t xml:space="preserve"> </w:t>
      </w:r>
      <w:r w:rsidR="007F453A" w:rsidRPr="007F453A">
        <w:rPr>
          <w:rFonts w:ascii="Arial" w:eastAsia="Arial" w:hAnsi="Arial" w:cs="Arial"/>
          <w:sz w:val="24"/>
          <w:szCs w:val="24"/>
          <w:lang w:eastAsia="es-ES_tradnl"/>
        </w:rPr>
        <w:t>Por consiguiente encontramos el segundo capít</w:t>
      </w:r>
      <w:r w:rsidR="007F453A">
        <w:rPr>
          <w:rFonts w:ascii="Arial" w:eastAsia="Arial" w:hAnsi="Arial" w:cs="Arial"/>
          <w:sz w:val="24"/>
          <w:szCs w:val="24"/>
          <w:lang w:eastAsia="es-ES_tradnl"/>
        </w:rPr>
        <w:t>ulo que abarca el marco teórico;</w:t>
      </w:r>
      <w:r w:rsidR="007F453A" w:rsidRPr="007F453A">
        <w:rPr>
          <w:rFonts w:ascii="Arial" w:eastAsia="Arial" w:hAnsi="Arial" w:cs="Arial"/>
          <w:sz w:val="24"/>
          <w:szCs w:val="24"/>
          <w:lang w:eastAsia="es-ES_tradnl"/>
        </w:rPr>
        <w:t xml:space="preserve"> allí podemos encontrar posturas de diferentes autores que nos hablan de las temáticas para abordar con los protagonistas del proyecto, las cuales son política, identidad, genero, comunicación y territorio. Creando a su vez un pensamiento más amplio sobre las nociones mencionadas anteriormente, con el fin de analizar y comprender los pensamientos y comportamientos de los actores, en este caso los estudiantes del grado 801.</w:t>
      </w:r>
    </w:p>
    <w:p w:rsidR="007F453A" w:rsidRPr="009B5332" w:rsidRDefault="007F453A" w:rsidP="009B5332">
      <w:pPr>
        <w:spacing w:after="0" w:line="360" w:lineRule="auto"/>
        <w:jc w:val="both"/>
        <w:rPr>
          <w:rFonts w:ascii="Arial" w:eastAsia="Arial" w:hAnsi="Arial" w:cs="Arial"/>
          <w:sz w:val="24"/>
          <w:szCs w:val="24"/>
          <w:lang w:eastAsia="es-ES_tradnl"/>
        </w:rPr>
      </w:pPr>
    </w:p>
    <w:p w:rsidR="007F453A" w:rsidRDefault="007F453A" w:rsidP="009B5332">
      <w:pPr>
        <w:shd w:val="clear" w:color="auto" w:fill="FFFFFF"/>
        <w:spacing w:after="200" w:line="360" w:lineRule="auto"/>
        <w:jc w:val="both"/>
        <w:rPr>
          <w:rFonts w:ascii="Arial" w:hAnsi="Arial" w:cs="Arial"/>
          <w:sz w:val="24"/>
          <w:szCs w:val="24"/>
          <w:highlight w:val="white"/>
        </w:rPr>
      </w:pPr>
      <w:r w:rsidRPr="007F453A">
        <w:rPr>
          <w:rFonts w:ascii="Arial" w:hAnsi="Arial" w:cs="Arial"/>
          <w:sz w:val="24"/>
          <w:szCs w:val="24"/>
        </w:rPr>
        <w:t xml:space="preserve">En el tercer capítulo se estudia detenidamente el contexto al cual pertenecen los actores quienes son bases en el diagnóstico, todo lo analizamos con la construcción de una reportera que da razón de las condiciones externas de su </w:t>
      </w:r>
      <w:r w:rsidRPr="007F453A">
        <w:rPr>
          <w:rFonts w:ascii="Arial" w:hAnsi="Arial" w:cs="Arial"/>
          <w:sz w:val="24"/>
          <w:szCs w:val="24"/>
        </w:rPr>
        <w:lastRenderedPageBreak/>
        <w:t>entorno. Además analizaremos las nociones que tienen los estudiantes sobre las temáticas centrales del proyecto como identidad, comunicación, género, política y territorio para así por medio de un trabajo en equipo construir concepto más claro que hagan parte de su día a día.</w:t>
      </w:r>
    </w:p>
    <w:p w:rsidR="00821BFF" w:rsidRPr="009B5332" w:rsidRDefault="00821BFF" w:rsidP="009B5332">
      <w:pPr>
        <w:shd w:val="clear" w:color="auto" w:fill="FFFFFF"/>
        <w:spacing w:after="200" w:line="360" w:lineRule="auto"/>
        <w:jc w:val="both"/>
        <w:rPr>
          <w:rFonts w:ascii="Arial" w:hAnsi="Arial" w:cs="Arial"/>
          <w:sz w:val="24"/>
          <w:szCs w:val="24"/>
        </w:rPr>
      </w:pPr>
      <w:r w:rsidRPr="009B5332">
        <w:rPr>
          <w:rFonts w:ascii="Arial" w:hAnsi="Arial" w:cs="Arial"/>
          <w:sz w:val="24"/>
          <w:szCs w:val="24"/>
          <w:highlight w:val="white"/>
        </w:rPr>
        <w:t>Seguidamente encontramos el capítulo cuarto donde analizamos los problemas</w:t>
      </w:r>
      <w:r w:rsidRPr="009B5332">
        <w:rPr>
          <w:rFonts w:ascii="Arial" w:hAnsi="Arial" w:cs="Arial"/>
          <w:sz w:val="24"/>
          <w:szCs w:val="24"/>
        </w:rPr>
        <w:t xml:space="preserve">, demandas, necesidades y centros de interés de los actores, población y su contexto, enfatizando en su mayor falencia que es la comunicación </w:t>
      </w:r>
      <w:r w:rsidR="00307582" w:rsidRPr="009B5332">
        <w:rPr>
          <w:rFonts w:ascii="Arial" w:hAnsi="Arial" w:cs="Arial"/>
          <w:sz w:val="24"/>
          <w:szCs w:val="24"/>
        </w:rPr>
        <w:t>y jerarquizando las variadas problemáticas que existen en el contexto, teniendo en cuenta que es una comuna</w:t>
      </w:r>
      <w:r w:rsidR="002F3980">
        <w:rPr>
          <w:rFonts w:ascii="Arial" w:hAnsi="Arial" w:cs="Arial"/>
          <w:sz w:val="24"/>
          <w:szCs w:val="24"/>
        </w:rPr>
        <w:t xml:space="preserve"> caracterizada </w:t>
      </w:r>
      <w:r w:rsidR="00307582" w:rsidRPr="009B5332">
        <w:rPr>
          <w:rFonts w:ascii="Arial" w:hAnsi="Arial" w:cs="Arial"/>
          <w:sz w:val="24"/>
          <w:szCs w:val="24"/>
        </w:rPr>
        <w:t>por sus niveles de pobreza, abandono e inseguridad.</w:t>
      </w:r>
    </w:p>
    <w:p w:rsidR="00AB0DA6" w:rsidRPr="009B5332" w:rsidRDefault="007F453A" w:rsidP="009B5332">
      <w:pPr>
        <w:shd w:val="clear" w:color="auto" w:fill="FFFFFF"/>
        <w:spacing w:after="200" w:line="360" w:lineRule="auto"/>
        <w:jc w:val="both"/>
        <w:rPr>
          <w:rFonts w:ascii="Arial" w:hAnsi="Arial" w:cs="Arial"/>
          <w:sz w:val="24"/>
          <w:szCs w:val="24"/>
        </w:rPr>
      </w:pPr>
      <w:r w:rsidRPr="007F453A">
        <w:rPr>
          <w:rFonts w:ascii="Arial" w:hAnsi="Arial" w:cs="Arial"/>
          <w:sz w:val="24"/>
          <w:szCs w:val="24"/>
        </w:rPr>
        <w:t>Para finalizar se encontrará una serie de recomendaciones para mitigar algunas de las problemáticas que se evidenciaron a lo largo del proceso y de la experiencia en la realización de cada taller dictado con los estudiantes del grado 801 de la institución educativa Jorge Villamil.</w:t>
      </w:r>
    </w:p>
    <w:p w:rsidR="00307582" w:rsidRPr="009B5332" w:rsidRDefault="00307582" w:rsidP="009B5332">
      <w:pPr>
        <w:shd w:val="clear" w:color="auto" w:fill="FFFFFF"/>
        <w:spacing w:after="200" w:line="360" w:lineRule="auto"/>
        <w:jc w:val="both"/>
        <w:rPr>
          <w:rFonts w:ascii="Arial" w:hAnsi="Arial" w:cs="Arial"/>
          <w:sz w:val="24"/>
          <w:szCs w:val="24"/>
        </w:rPr>
      </w:pPr>
      <w:r w:rsidRPr="009B5332">
        <w:rPr>
          <w:rFonts w:ascii="Arial" w:hAnsi="Arial" w:cs="Arial"/>
          <w:sz w:val="24"/>
          <w:szCs w:val="24"/>
        </w:rPr>
        <w:t xml:space="preserve">El objetivo de este documento es hacer una radiografía a una de las 10 comunas que posee la ciudad de Neiva, enfocándonos en la Institución Rodrigo Lara Bonilla, sede Jorge Villamil Cordovez. Nuestro grupo focal es el salón 801 el cual cuenta con 30 estudiantes con un rango de edad de 12 a 16 años. </w:t>
      </w:r>
      <w:r w:rsidR="00382008" w:rsidRPr="009B5332">
        <w:rPr>
          <w:rFonts w:ascii="Arial" w:hAnsi="Arial" w:cs="Arial"/>
          <w:sz w:val="24"/>
          <w:szCs w:val="24"/>
        </w:rPr>
        <w:t xml:space="preserve">De igual manera </w:t>
      </w:r>
      <w:r w:rsidRPr="009B5332">
        <w:rPr>
          <w:rFonts w:ascii="Arial" w:hAnsi="Arial" w:cs="Arial"/>
          <w:sz w:val="24"/>
          <w:szCs w:val="24"/>
        </w:rPr>
        <w:t>pretendemos</w:t>
      </w:r>
      <w:r w:rsidR="00AB0DA6" w:rsidRPr="009B5332">
        <w:rPr>
          <w:rFonts w:ascii="Arial" w:hAnsi="Arial" w:cs="Arial"/>
          <w:sz w:val="24"/>
          <w:szCs w:val="24"/>
        </w:rPr>
        <w:t xml:space="preserve"> analizar la situación y contexto de estos chicos y chicas, desde la academia e investigación; descubrir sus intereses, su proyecto de vida, sus relaciones entre ellos mismos, con sus profesores y con su familia, reconocer si hacen parte de algo, sus participaciones y espacios de interacción política y social.</w:t>
      </w:r>
    </w:p>
    <w:p w:rsidR="003B4194" w:rsidRPr="009B5332" w:rsidRDefault="003B4194" w:rsidP="009B5332">
      <w:pPr>
        <w:spacing w:after="0" w:line="360" w:lineRule="auto"/>
        <w:jc w:val="both"/>
        <w:rPr>
          <w:rFonts w:ascii="Arial" w:eastAsia="Arial" w:hAnsi="Arial" w:cs="Arial"/>
          <w:sz w:val="24"/>
          <w:szCs w:val="24"/>
          <w:lang w:eastAsia="es-ES_tradnl"/>
        </w:rPr>
      </w:pPr>
    </w:p>
    <w:p w:rsidR="007E0F5C" w:rsidRPr="007E0F5C" w:rsidRDefault="007E0F5C" w:rsidP="007E0F5C">
      <w:pPr>
        <w:spacing w:after="0" w:line="276" w:lineRule="auto"/>
        <w:jc w:val="center"/>
        <w:rPr>
          <w:rFonts w:ascii="Arial" w:eastAsia="Arial" w:hAnsi="Arial" w:cs="Arial"/>
          <w:b/>
          <w:sz w:val="28"/>
          <w:szCs w:val="24"/>
          <w:lang w:eastAsia="es-ES_tradnl"/>
        </w:rPr>
      </w:pPr>
    </w:p>
    <w:p w:rsidR="007E0F5C" w:rsidRPr="007E0F5C" w:rsidRDefault="007E0F5C" w:rsidP="007E0F5C">
      <w:pPr>
        <w:spacing w:after="0" w:line="276" w:lineRule="auto"/>
        <w:jc w:val="center"/>
        <w:rPr>
          <w:rFonts w:ascii="Arial" w:eastAsia="Arial" w:hAnsi="Arial" w:cs="Arial"/>
          <w:b/>
          <w:sz w:val="28"/>
          <w:szCs w:val="24"/>
          <w:lang w:eastAsia="es-ES_tradnl"/>
        </w:rPr>
      </w:pPr>
    </w:p>
    <w:p w:rsidR="007E0F5C" w:rsidRPr="007E0F5C" w:rsidRDefault="007E0F5C" w:rsidP="007E0F5C">
      <w:pPr>
        <w:spacing w:after="0" w:line="276" w:lineRule="auto"/>
        <w:jc w:val="center"/>
        <w:rPr>
          <w:rFonts w:ascii="Arial" w:eastAsia="Arial" w:hAnsi="Arial" w:cs="Arial"/>
          <w:b/>
          <w:sz w:val="28"/>
          <w:szCs w:val="24"/>
          <w:lang w:eastAsia="es-ES_tradnl"/>
        </w:rPr>
      </w:pPr>
    </w:p>
    <w:p w:rsidR="007E0F5C" w:rsidRPr="007E0F5C" w:rsidRDefault="007E0F5C" w:rsidP="007E0F5C">
      <w:pPr>
        <w:spacing w:after="0" w:line="276" w:lineRule="auto"/>
        <w:jc w:val="center"/>
        <w:rPr>
          <w:rFonts w:ascii="Arial" w:eastAsia="Arial" w:hAnsi="Arial" w:cs="Arial"/>
          <w:b/>
          <w:sz w:val="28"/>
          <w:szCs w:val="24"/>
          <w:lang w:eastAsia="es-ES_tradnl"/>
        </w:rPr>
      </w:pPr>
    </w:p>
    <w:p w:rsidR="007E0F5C" w:rsidRPr="007E0F5C" w:rsidRDefault="007E0F5C" w:rsidP="007E0F5C">
      <w:pPr>
        <w:spacing w:after="0" w:line="276" w:lineRule="auto"/>
        <w:jc w:val="center"/>
        <w:rPr>
          <w:rFonts w:ascii="Arial" w:eastAsia="Arial" w:hAnsi="Arial" w:cs="Arial"/>
          <w:b/>
          <w:sz w:val="28"/>
          <w:szCs w:val="24"/>
          <w:lang w:eastAsia="es-ES_tradnl"/>
        </w:rPr>
      </w:pPr>
    </w:p>
    <w:p w:rsidR="009B5332" w:rsidRPr="007E0F5C" w:rsidRDefault="009B5332" w:rsidP="007E0F5C">
      <w:pPr>
        <w:spacing w:after="0" w:line="276" w:lineRule="auto"/>
        <w:rPr>
          <w:rFonts w:ascii="Arial" w:eastAsia="Arial" w:hAnsi="Arial" w:cs="Arial"/>
          <w:b/>
          <w:sz w:val="28"/>
          <w:szCs w:val="24"/>
          <w:lang w:eastAsia="es-ES_tradnl"/>
        </w:rPr>
      </w:pPr>
    </w:p>
    <w:p w:rsidR="007E0F5C" w:rsidRDefault="00AE7D2A" w:rsidP="007E0F5C">
      <w:pPr>
        <w:spacing w:after="0" w:line="276" w:lineRule="auto"/>
        <w:jc w:val="center"/>
        <w:rPr>
          <w:rFonts w:ascii="Arial" w:eastAsia="Arial" w:hAnsi="Arial" w:cs="Arial"/>
          <w:b/>
          <w:sz w:val="24"/>
          <w:szCs w:val="24"/>
          <w:lang w:eastAsia="es-ES_tradnl"/>
        </w:rPr>
      </w:pPr>
      <w:r>
        <w:rPr>
          <w:rFonts w:ascii="Arial" w:eastAsia="Arial" w:hAnsi="Arial" w:cs="Arial"/>
          <w:b/>
          <w:sz w:val="24"/>
          <w:szCs w:val="24"/>
          <w:lang w:eastAsia="es-ES_tradnl"/>
        </w:rPr>
        <w:lastRenderedPageBreak/>
        <w:t>CAPÍ</w:t>
      </w:r>
      <w:r w:rsidR="007E0F5C" w:rsidRPr="007E0F5C">
        <w:rPr>
          <w:rFonts w:ascii="Arial" w:eastAsia="Arial" w:hAnsi="Arial" w:cs="Arial"/>
          <w:b/>
          <w:sz w:val="24"/>
          <w:szCs w:val="24"/>
          <w:lang w:eastAsia="es-ES_tradnl"/>
        </w:rPr>
        <w:t>TUL</w:t>
      </w:r>
      <w:r>
        <w:rPr>
          <w:rFonts w:ascii="Arial" w:eastAsia="Arial" w:hAnsi="Arial" w:cs="Arial"/>
          <w:b/>
          <w:sz w:val="24"/>
          <w:szCs w:val="24"/>
          <w:lang w:eastAsia="es-ES_tradnl"/>
        </w:rPr>
        <w:t xml:space="preserve">O I: ANTECEDENTES, JUSTIFICACION Y </w:t>
      </w:r>
      <w:r w:rsidR="007E0F5C" w:rsidRPr="007E0F5C">
        <w:rPr>
          <w:rFonts w:ascii="Arial" w:eastAsia="Arial" w:hAnsi="Arial" w:cs="Arial"/>
          <w:b/>
          <w:sz w:val="24"/>
          <w:szCs w:val="24"/>
          <w:lang w:eastAsia="es-ES_tradnl"/>
        </w:rPr>
        <w:t xml:space="preserve">OBJETIVOS </w:t>
      </w:r>
    </w:p>
    <w:p w:rsidR="00AE7D2A" w:rsidRPr="007E0F5C" w:rsidRDefault="00AE7D2A" w:rsidP="007E0F5C">
      <w:pPr>
        <w:spacing w:after="0" w:line="276" w:lineRule="auto"/>
        <w:jc w:val="center"/>
        <w:rPr>
          <w:rFonts w:ascii="Arial" w:eastAsia="Arial" w:hAnsi="Arial" w:cs="Arial"/>
          <w:b/>
          <w:sz w:val="24"/>
          <w:szCs w:val="24"/>
          <w:lang w:eastAsia="es-ES_tradnl"/>
        </w:rPr>
      </w:pPr>
    </w:p>
    <w:p w:rsidR="007E0F5C" w:rsidRDefault="00927C60" w:rsidP="007E0F5C">
      <w:pPr>
        <w:numPr>
          <w:ilvl w:val="1"/>
          <w:numId w:val="1"/>
        </w:numPr>
        <w:spacing w:after="200" w:line="360" w:lineRule="auto"/>
        <w:contextualSpacing/>
        <w:jc w:val="both"/>
        <w:rPr>
          <w:rFonts w:ascii="Arial" w:hAnsi="Arial" w:cs="Arial"/>
          <w:b/>
          <w:sz w:val="24"/>
          <w:szCs w:val="24"/>
        </w:rPr>
      </w:pPr>
      <w:r>
        <w:rPr>
          <w:rFonts w:ascii="Arial" w:hAnsi="Arial" w:cs="Arial"/>
          <w:b/>
          <w:sz w:val="24"/>
          <w:szCs w:val="24"/>
        </w:rPr>
        <w:t>Justificación</w:t>
      </w:r>
    </w:p>
    <w:p w:rsidR="00E64694" w:rsidRPr="007E0F5C" w:rsidRDefault="00E64694" w:rsidP="00E64694">
      <w:pPr>
        <w:spacing w:after="200" w:line="360" w:lineRule="auto"/>
        <w:ind w:left="720"/>
        <w:contextualSpacing/>
        <w:jc w:val="both"/>
        <w:rPr>
          <w:rFonts w:ascii="Arial" w:hAnsi="Arial" w:cs="Arial"/>
          <w:b/>
          <w:sz w:val="24"/>
          <w:szCs w:val="24"/>
        </w:rPr>
      </w:pPr>
    </w:p>
    <w:p w:rsidR="007E0F5C" w:rsidRPr="007E0F5C" w:rsidRDefault="007E0F5C" w:rsidP="007E0F5C">
      <w:pPr>
        <w:spacing w:after="0" w:line="360" w:lineRule="auto"/>
        <w:jc w:val="both"/>
        <w:rPr>
          <w:rFonts w:ascii="Arial" w:eastAsia="Arial" w:hAnsi="Arial" w:cs="Arial"/>
          <w:sz w:val="24"/>
          <w:szCs w:val="24"/>
          <w:lang w:eastAsia="es-ES_tradnl"/>
        </w:rPr>
      </w:pPr>
      <w:r w:rsidRPr="007E0F5C">
        <w:rPr>
          <w:rFonts w:ascii="Arial" w:eastAsia="Arial" w:hAnsi="Arial" w:cs="Arial"/>
          <w:sz w:val="24"/>
          <w:szCs w:val="24"/>
          <w:lang w:eastAsia="es-ES_tradnl"/>
        </w:rPr>
        <w:t xml:space="preserve">En el diagnóstico podemos analizar la importancia que tiene trabajar con los jóvenes del grado 801 de la institución educativa Jorge Villamil y los procesos juveniles desde la comunicación y las ciencias humanas, aportando de esta manera al crecimiento personal, cultural y social de los facilitadores y de los actores con los que se trabajan las diferentes temáticas (territorio, política, comunicación, identidad y genero). </w:t>
      </w:r>
    </w:p>
    <w:p w:rsidR="007E0F5C" w:rsidRPr="007E0F5C" w:rsidRDefault="007E0F5C" w:rsidP="007E0F5C">
      <w:pPr>
        <w:spacing w:after="0" w:line="360" w:lineRule="auto"/>
        <w:jc w:val="both"/>
        <w:rPr>
          <w:rFonts w:ascii="Arial" w:eastAsia="Arial" w:hAnsi="Arial" w:cs="Arial"/>
          <w:sz w:val="24"/>
          <w:szCs w:val="24"/>
          <w:lang w:eastAsia="es-ES_tradnl"/>
        </w:rPr>
      </w:pPr>
      <w:r w:rsidRPr="007E0F5C">
        <w:rPr>
          <w:rFonts w:ascii="Arial" w:eastAsia="Arial" w:hAnsi="Arial" w:cs="Arial"/>
          <w:sz w:val="24"/>
          <w:szCs w:val="24"/>
          <w:lang w:eastAsia="es-ES_tradnl"/>
        </w:rPr>
        <w:t xml:space="preserve">Los talleres permiten ampliar el conocimiento de la realidad juvenil, cómo los jóvenes ven, entienden y se relacionan con el mundo y su contexto. Por ende, se piensa al joven como un ente que genera y construye cambio social, además, con los talleres buscamos poder detectar como estos estudiantes perciben las diferentes temáticas a trabajar y como las relacionan con la cotidianidad de sus vidas.  </w:t>
      </w:r>
    </w:p>
    <w:p w:rsidR="007E0F5C" w:rsidRPr="007E0F5C" w:rsidRDefault="007E0F5C" w:rsidP="00AE7D2A">
      <w:pPr>
        <w:spacing w:after="0" w:line="360" w:lineRule="auto"/>
        <w:jc w:val="both"/>
        <w:rPr>
          <w:rFonts w:ascii="Arial" w:eastAsia="Arial" w:hAnsi="Arial" w:cs="Arial"/>
          <w:sz w:val="24"/>
          <w:szCs w:val="24"/>
          <w:lang w:eastAsia="es-ES_tradnl"/>
        </w:rPr>
      </w:pPr>
      <w:r w:rsidRPr="007E0F5C">
        <w:rPr>
          <w:rFonts w:ascii="Arial" w:eastAsia="Arial" w:hAnsi="Arial" w:cs="Arial"/>
          <w:sz w:val="24"/>
          <w:szCs w:val="24"/>
          <w:lang w:eastAsia="es-ES_tradnl"/>
        </w:rPr>
        <w:t>Consideramos que la importancia que este diagnóstico tiene para la universidad Surcolombiana y el programa de comunicación social y periodismo, es cómo estos estudios ayudan a la creación de métodos o herramientas que sirven para la retroalimentación entre los actores externos e internos de la universidad y la institución educativa. Además, construye lazos de continuidad para así poder mantener durante mucho tiempo estos procesos que be</w:t>
      </w:r>
      <w:r w:rsidR="00AE7D2A">
        <w:rPr>
          <w:rFonts w:ascii="Arial" w:eastAsia="Arial" w:hAnsi="Arial" w:cs="Arial"/>
          <w:sz w:val="24"/>
          <w:szCs w:val="24"/>
          <w:lang w:eastAsia="es-ES_tradnl"/>
        </w:rPr>
        <w:t xml:space="preserve">nefician a toda una comunidad. </w:t>
      </w:r>
    </w:p>
    <w:p w:rsidR="007E0F5C" w:rsidRPr="007E0F5C" w:rsidRDefault="007E0F5C" w:rsidP="007E0F5C">
      <w:pPr>
        <w:spacing w:after="0" w:line="276" w:lineRule="auto"/>
        <w:jc w:val="both"/>
        <w:rPr>
          <w:rFonts w:ascii="Arial" w:eastAsia="Arial" w:hAnsi="Arial" w:cs="Arial"/>
          <w:sz w:val="24"/>
          <w:szCs w:val="24"/>
          <w:lang w:eastAsia="es-ES_tradnl"/>
        </w:rPr>
      </w:pPr>
    </w:p>
    <w:p w:rsidR="007E0F5C" w:rsidRPr="007E0F5C" w:rsidRDefault="00927C60" w:rsidP="007E0F5C">
      <w:pPr>
        <w:numPr>
          <w:ilvl w:val="1"/>
          <w:numId w:val="1"/>
        </w:numPr>
        <w:spacing w:after="200" w:line="360" w:lineRule="auto"/>
        <w:contextualSpacing/>
        <w:jc w:val="both"/>
        <w:rPr>
          <w:rFonts w:ascii="Arial" w:eastAsia="Times New Roman" w:hAnsi="Arial" w:cs="Arial"/>
          <w:b/>
          <w:bCs/>
          <w:sz w:val="24"/>
          <w:szCs w:val="24"/>
          <w:lang w:eastAsia="es-ES_tradnl"/>
        </w:rPr>
      </w:pPr>
      <w:r>
        <w:rPr>
          <w:rFonts w:ascii="Arial" w:eastAsia="Times New Roman" w:hAnsi="Arial" w:cs="Arial"/>
          <w:b/>
          <w:bCs/>
          <w:sz w:val="24"/>
          <w:szCs w:val="24"/>
          <w:lang w:eastAsia="es-ES_tradnl"/>
        </w:rPr>
        <w:t xml:space="preserve">Objetivos </w:t>
      </w:r>
    </w:p>
    <w:p w:rsidR="007E0F5C" w:rsidRPr="007E0F5C" w:rsidRDefault="007E0F5C" w:rsidP="007E0F5C">
      <w:pPr>
        <w:numPr>
          <w:ilvl w:val="2"/>
          <w:numId w:val="1"/>
        </w:numPr>
        <w:spacing w:after="200" w:line="360" w:lineRule="auto"/>
        <w:contextualSpacing/>
        <w:jc w:val="both"/>
        <w:rPr>
          <w:rFonts w:ascii="Arial" w:eastAsia="Times New Roman" w:hAnsi="Arial" w:cs="Arial"/>
          <w:b/>
          <w:bCs/>
          <w:sz w:val="24"/>
          <w:szCs w:val="24"/>
          <w:lang w:eastAsia="es-ES_tradnl"/>
        </w:rPr>
      </w:pPr>
      <w:r w:rsidRPr="007E0F5C">
        <w:rPr>
          <w:rFonts w:ascii="Arial" w:eastAsia="Times New Roman" w:hAnsi="Arial" w:cs="Arial"/>
          <w:b/>
          <w:bCs/>
          <w:sz w:val="24"/>
          <w:szCs w:val="24"/>
          <w:lang w:eastAsia="es-ES_tradnl"/>
        </w:rPr>
        <w:t>Objetivo general:</w:t>
      </w:r>
    </w:p>
    <w:p w:rsidR="007E0F5C" w:rsidRPr="007E0F5C" w:rsidRDefault="007E0F5C" w:rsidP="007E0F5C">
      <w:pPr>
        <w:spacing w:after="0" w:line="360" w:lineRule="auto"/>
        <w:jc w:val="both"/>
        <w:rPr>
          <w:rFonts w:ascii="Arial" w:eastAsia="Times New Roman" w:hAnsi="Arial" w:cs="Arial"/>
          <w:sz w:val="24"/>
          <w:szCs w:val="24"/>
          <w:lang w:eastAsia="es-ES_tradnl"/>
        </w:rPr>
      </w:pPr>
      <w:r w:rsidRPr="007E0F5C">
        <w:rPr>
          <w:rFonts w:ascii="Arial" w:eastAsia="Times New Roman" w:hAnsi="Arial" w:cs="Arial"/>
          <w:sz w:val="24"/>
          <w:szCs w:val="24"/>
          <w:lang w:eastAsia="es-ES_tradnl"/>
        </w:rPr>
        <w:t xml:space="preserve">Interpretar las problemáticas, necesidades y centros de interés de los jóvenes del grado 801 de la institución educativa Jorge Villamil sede del mega colegio </w:t>
      </w:r>
      <w:r w:rsidR="00B21795" w:rsidRPr="007E0F5C">
        <w:rPr>
          <w:rFonts w:ascii="Arial" w:eastAsia="Times New Roman" w:hAnsi="Arial" w:cs="Arial"/>
          <w:sz w:val="24"/>
          <w:szCs w:val="24"/>
          <w:lang w:eastAsia="es-ES_tradnl"/>
        </w:rPr>
        <w:t>Rodrigo</w:t>
      </w:r>
      <w:r w:rsidRPr="007E0F5C">
        <w:rPr>
          <w:rFonts w:ascii="Arial" w:eastAsia="Times New Roman" w:hAnsi="Arial" w:cs="Arial"/>
          <w:sz w:val="24"/>
          <w:szCs w:val="24"/>
          <w:lang w:eastAsia="es-ES_tradnl"/>
        </w:rPr>
        <w:t xml:space="preserve"> Lara </w:t>
      </w:r>
      <w:r w:rsidR="00B21795" w:rsidRPr="007E0F5C">
        <w:rPr>
          <w:rFonts w:ascii="Arial" w:eastAsia="Times New Roman" w:hAnsi="Arial" w:cs="Arial"/>
          <w:sz w:val="24"/>
          <w:szCs w:val="24"/>
          <w:lang w:eastAsia="es-ES_tradnl"/>
        </w:rPr>
        <w:t>Bonilla</w:t>
      </w:r>
      <w:r w:rsidRPr="007E0F5C">
        <w:rPr>
          <w:rFonts w:ascii="Arial" w:eastAsia="Times New Roman" w:hAnsi="Arial" w:cs="Arial"/>
          <w:sz w:val="24"/>
          <w:szCs w:val="24"/>
          <w:lang w:eastAsia="es-ES_tradnl"/>
        </w:rPr>
        <w:t>, a partir del reconocimiento de sus nociones y prácticas sobre territorio, comunicación, género, identidad y política; para proponer estrategias de intervención desde el campo de la Comunicación.</w:t>
      </w:r>
    </w:p>
    <w:p w:rsidR="007E0F5C" w:rsidRPr="007E0F5C" w:rsidRDefault="007E0F5C" w:rsidP="007E0F5C">
      <w:pPr>
        <w:spacing w:after="0" w:line="360" w:lineRule="auto"/>
        <w:jc w:val="both"/>
        <w:rPr>
          <w:rFonts w:ascii="Arial" w:eastAsia="Times New Roman" w:hAnsi="Arial" w:cs="Arial"/>
          <w:lang w:eastAsia="es-ES_tradnl"/>
        </w:rPr>
      </w:pPr>
    </w:p>
    <w:p w:rsidR="007E0F5C" w:rsidRPr="007E0F5C" w:rsidRDefault="007E0F5C" w:rsidP="007E0F5C">
      <w:pPr>
        <w:numPr>
          <w:ilvl w:val="2"/>
          <w:numId w:val="1"/>
        </w:numPr>
        <w:spacing w:after="200" w:line="360" w:lineRule="auto"/>
        <w:contextualSpacing/>
        <w:jc w:val="both"/>
        <w:rPr>
          <w:rFonts w:ascii="Arial" w:eastAsia="Times New Roman" w:hAnsi="Arial" w:cs="Arial"/>
          <w:b/>
          <w:lang w:eastAsia="es-ES_tradnl"/>
        </w:rPr>
      </w:pPr>
      <w:r w:rsidRPr="007E0F5C">
        <w:rPr>
          <w:rFonts w:ascii="Arial" w:eastAsia="Times New Roman" w:hAnsi="Arial" w:cs="Arial"/>
          <w:b/>
          <w:bCs/>
          <w:sz w:val="24"/>
          <w:szCs w:val="24"/>
          <w:lang w:eastAsia="es-ES_tradnl"/>
        </w:rPr>
        <w:lastRenderedPageBreak/>
        <w:t>Objetivos específicos:</w:t>
      </w:r>
    </w:p>
    <w:p w:rsidR="007E0F5C" w:rsidRPr="00B21795" w:rsidRDefault="007E0F5C" w:rsidP="007E0F5C">
      <w:pPr>
        <w:numPr>
          <w:ilvl w:val="0"/>
          <w:numId w:val="2"/>
        </w:numPr>
        <w:shd w:val="clear" w:color="auto" w:fill="FFFFFF"/>
        <w:spacing w:after="0" w:line="360" w:lineRule="auto"/>
        <w:jc w:val="both"/>
        <w:rPr>
          <w:rFonts w:ascii="Arial" w:eastAsia="Arial" w:hAnsi="Arial" w:cs="Arial"/>
          <w:sz w:val="24"/>
          <w:lang w:eastAsia="es-ES_tradnl"/>
        </w:rPr>
      </w:pPr>
      <w:r w:rsidRPr="00B21795">
        <w:rPr>
          <w:rFonts w:ascii="Arial" w:eastAsia="Arial" w:hAnsi="Arial" w:cs="Arial"/>
          <w:sz w:val="24"/>
          <w:lang w:eastAsia="es-ES_tradnl"/>
        </w:rPr>
        <w:t>Caracterizar el contexto y los actores ju</w:t>
      </w:r>
      <w:r w:rsidR="00B21795" w:rsidRPr="00B21795">
        <w:rPr>
          <w:rFonts w:ascii="Arial" w:eastAsia="Arial" w:hAnsi="Arial" w:cs="Arial"/>
          <w:sz w:val="24"/>
          <w:lang w:eastAsia="es-ES_tradnl"/>
        </w:rPr>
        <w:t>veniles del grado 801 de la Institución Educativa</w:t>
      </w:r>
      <w:r w:rsidRPr="00B21795">
        <w:rPr>
          <w:rFonts w:ascii="Arial" w:eastAsia="Arial" w:hAnsi="Arial" w:cs="Arial"/>
          <w:sz w:val="24"/>
          <w:lang w:eastAsia="es-ES_tradnl"/>
        </w:rPr>
        <w:t xml:space="preserve"> Jorge Villamil, para aproximarnos a la comprensión de su historia, problemáticas y principales necesidades.</w:t>
      </w:r>
    </w:p>
    <w:p w:rsidR="007E0F5C" w:rsidRPr="00B21795" w:rsidRDefault="007E0F5C" w:rsidP="007E0F5C">
      <w:pPr>
        <w:numPr>
          <w:ilvl w:val="0"/>
          <w:numId w:val="2"/>
        </w:numPr>
        <w:shd w:val="clear" w:color="auto" w:fill="FFFFFF"/>
        <w:spacing w:after="0" w:line="360" w:lineRule="auto"/>
        <w:jc w:val="both"/>
        <w:rPr>
          <w:rFonts w:ascii="Arial" w:eastAsia="Arial" w:hAnsi="Arial" w:cs="Arial"/>
          <w:sz w:val="24"/>
          <w:lang w:eastAsia="es-ES_tradnl"/>
        </w:rPr>
      </w:pPr>
      <w:r w:rsidRPr="00B21795">
        <w:rPr>
          <w:rFonts w:ascii="Arial" w:eastAsia="Arial" w:hAnsi="Arial" w:cs="Arial"/>
          <w:sz w:val="24"/>
          <w:lang w:eastAsia="es-ES_tradnl"/>
        </w:rPr>
        <w:t>Identificar prácticas y saberes de los jóvenes, con respecto a las categorías de territorio, comunicación, identidad, género y política; para fortalecer espacios de interacción y participación entre ellos.</w:t>
      </w:r>
    </w:p>
    <w:p w:rsidR="007E0F5C" w:rsidRPr="00B21795" w:rsidRDefault="007E0F5C" w:rsidP="007E0F5C">
      <w:pPr>
        <w:numPr>
          <w:ilvl w:val="0"/>
          <w:numId w:val="2"/>
        </w:numPr>
        <w:shd w:val="clear" w:color="auto" w:fill="FFFFFF"/>
        <w:spacing w:after="0" w:line="360" w:lineRule="auto"/>
        <w:jc w:val="both"/>
        <w:rPr>
          <w:rFonts w:ascii="Arial" w:eastAsia="Arial" w:hAnsi="Arial" w:cs="Arial"/>
          <w:sz w:val="24"/>
          <w:lang w:eastAsia="es-ES_tradnl"/>
        </w:rPr>
      </w:pPr>
      <w:r w:rsidRPr="00B21795">
        <w:rPr>
          <w:rFonts w:ascii="Arial" w:eastAsia="Arial" w:hAnsi="Arial" w:cs="Arial"/>
          <w:sz w:val="24"/>
          <w:lang w:eastAsia="es-ES_tradnl"/>
        </w:rPr>
        <w:t>Establecer los problemas relevantes de los jóvenes en relación con el contexto y las categorías abordadas para que los actores del proceso se apropien de sus saberes y motiven a su territorio</w:t>
      </w:r>
    </w:p>
    <w:p w:rsidR="007E0F5C" w:rsidRPr="00B21795" w:rsidRDefault="007E0F5C" w:rsidP="007E0F5C">
      <w:pPr>
        <w:numPr>
          <w:ilvl w:val="0"/>
          <w:numId w:val="2"/>
        </w:numPr>
        <w:shd w:val="clear" w:color="auto" w:fill="FFFFFF"/>
        <w:spacing w:after="200" w:line="360" w:lineRule="auto"/>
        <w:jc w:val="both"/>
        <w:rPr>
          <w:rFonts w:ascii="Arial" w:eastAsia="Arial" w:hAnsi="Arial" w:cs="Arial"/>
          <w:sz w:val="24"/>
          <w:lang w:eastAsia="es-ES_tradnl"/>
        </w:rPr>
      </w:pPr>
      <w:r w:rsidRPr="00B21795">
        <w:rPr>
          <w:rFonts w:ascii="Arial" w:eastAsia="Arial" w:hAnsi="Arial" w:cs="Arial"/>
          <w:sz w:val="24"/>
          <w:lang w:eastAsia="es-ES_tradnl"/>
        </w:rPr>
        <w:t xml:space="preserve">Diseñar estrategias de comunicación que intervengan los problemas relevantes identificados. </w:t>
      </w:r>
    </w:p>
    <w:p w:rsidR="0087299F" w:rsidRPr="007E0F5C" w:rsidRDefault="0087299F" w:rsidP="007E0F5C">
      <w:pPr>
        <w:spacing w:after="0" w:line="360" w:lineRule="auto"/>
        <w:jc w:val="both"/>
        <w:rPr>
          <w:rFonts w:ascii="Arial" w:eastAsia="Arial" w:hAnsi="Arial" w:cs="Arial"/>
          <w:lang w:eastAsia="es-ES_tradnl"/>
        </w:rPr>
      </w:pPr>
    </w:p>
    <w:p w:rsidR="007E0F5C" w:rsidRPr="007E0F5C" w:rsidRDefault="00927C60" w:rsidP="007E0F5C">
      <w:pPr>
        <w:numPr>
          <w:ilvl w:val="1"/>
          <w:numId w:val="1"/>
        </w:numPr>
        <w:spacing w:after="200" w:line="360" w:lineRule="auto"/>
        <w:contextualSpacing/>
        <w:jc w:val="both"/>
        <w:rPr>
          <w:rFonts w:ascii="Arial" w:hAnsi="Arial" w:cs="Arial"/>
          <w:b/>
          <w:bCs/>
          <w:sz w:val="24"/>
          <w:szCs w:val="24"/>
        </w:rPr>
      </w:pPr>
      <w:r>
        <w:rPr>
          <w:rFonts w:ascii="Arial" w:hAnsi="Arial" w:cs="Arial"/>
          <w:b/>
          <w:bCs/>
          <w:sz w:val="24"/>
          <w:szCs w:val="24"/>
        </w:rPr>
        <w:t>Antecedentes</w:t>
      </w:r>
      <w:r w:rsidR="007E0F5C" w:rsidRPr="007E0F5C">
        <w:rPr>
          <w:rFonts w:ascii="Arial" w:hAnsi="Arial" w:cs="Arial"/>
          <w:b/>
          <w:bCs/>
          <w:sz w:val="24"/>
          <w:szCs w:val="24"/>
        </w:rPr>
        <w:t xml:space="preserve">: </w:t>
      </w:r>
    </w:p>
    <w:p w:rsidR="007E0F5C" w:rsidRPr="007E0F5C" w:rsidRDefault="007E0F5C" w:rsidP="007E0F5C">
      <w:pPr>
        <w:numPr>
          <w:ilvl w:val="2"/>
          <w:numId w:val="1"/>
        </w:numPr>
        <w:spacing w:after="200" w:line="360" w:lineRule="auto"/>
        <w:contextualSpacing/>
        <w:jc w:val="both"/>
        <w:rPr>
          <w:rFonts w:ascii="Arial" w:hAnsi="Arial" w:cs="Arial"/>
          <w:b/>
          <w:bCs/>
          <w:sz w:val="24"/>
          <w:szCs w:val="24"/>
        </w:rPr>
      </w:pPr>
      <w:r w:rsidRPr="007E0F5C">
        <w:rPr>
          <w:rFonts w:ascii="Arial" w:hAnsi="Arial" w:cs="Arial"/>
          <w:b/>
          <w:bCs/>
          <w:sz w:val="24"/>
          <w:szCs w:val="24"/>
        </w:rPr>
        <w:t xml:space="preserve">Internacionales: </w:t>
      </w:r>
    </w:p>
    <w:p w:rsidR="007E0F5C" w:rsidRPr="007E0F5C" w:rsidRDefault="007E0F5C" w:rsidP="007E0F5C">
      <w:pPr>
        <w:spacing w:after="0" w:line="360" w:lineRule="auto"/>
        <w:jc w:val="both"/>
        <w:rPr>
          <w:rFonts w:ascii="Arial" w:eastAsia="Arial" w:hAnsi="Arial" w:cs="Arial"/>
          <w:sz w:val="24"/>
          <w:szCs w:val="24"/>
          <w:lang w:eastAsia="es-ES_tradnl"/>
        </w:rPr>
      </w:pPr>
      <w:r w:rsidRPr="007E0F5C">
        <w:rPr>
          <w:rFonts w:ascii="Arial" w:eastAsia="Arial" w:hAnsi="Arial" w:cs="Arial"/>
          <w:sz w:val="24"/>
          <w:szCs w:val="24"/>
          <w:lang w:eastAsia="es-ES_tradnl"/>
        </w:rPr>
        <w:t xml:space="preserve">En América Latina, los testimonios cotidianos que evidencian su irrenunciable búsqueda de una sociedad más inclusiva y democrática se estrellan contra el creciente deterioro económico, la incertidumbre y la fuga del futuro. El debilitamiento de los mecanismos de integración tradicional (la escuela y el trabajo, centralmente) aunado a la crisis estructural y al descrédito de las instituciones políticas, genera una problemática compleja en la que parecen ganar terreno la conformidad y la desesperanza, ante un destino social que se percibe como inevitable. </w:t>
      </w:r>
    </w:p>
    <w:p w:rsidR="007E0F5C" w:rsidRPr="007E0F5C" w:rsidRDefault="007E0F5C" w:rsidP="007E0F5C">
      <w:pPr>
        <w:spacing w:after="0" w:line="360" w:lineRule="auto"/>
        <w:jc w:val="both"/>
        <w:rPr>
          <w:rFonts w:ascii="Arial" w:eastAsia="Arial" w:hAnsi="Arial" w:cs="Arial"/>
          <w:sz w:val="24"/>
          <w:szCs w:val="24"/>
          <w:lang w:eastAsia="es-ES_tradnl"/>
        </w:rPr>
      </w:pPr>
    </w:p>
    <w:p w:rsidR="007E0F5C" w:rsidRPr="007E0F5C" w:rsidRDefault="007E0F5C" w:rsidP="007E0F5C">
      <w:pPr>
        <w:spacing w:after="0" w:line="360" w:lineRule="auto"/>
        <w:jc w:val="both"/>
        <w:rPr>
          <w:rFonts w:ascii="Arial" w:eastAsia="Arial" w:hAnsi="Arial" w:cs="Arial"/>
          <w:sz w:val="24"/>
          <w:szCs w:val="24"/>
          <w:lang w:eastAsia="es-ES_tradnl"/>
        </w:rPr>
      </w:pPr>
      <w:r w:rsidRPr="007E0F5C">
        <w:rPr>
          <w:rFonts w:ascii="Arial" w:eastAsia="Arial" w:hAnsi="Arial" w:cs="Arial"/>
          <w:sz w:val="24"/>
          <w:szCs w:val="24"/>
          <w:lang w:eastAsia="es-ES_tradnl"/>
        </w:rPr>
        <w:t>Paulatinamente y en relación con la literatura sobre nuevos movimientos sociales y las reconcept</w:t>
      </w:r>
      <w:r w:rsidR="00765C03">
        <w:rPr>
          <w:rFonts w:ascii="Arial" w:eastAsia="Arial" w:hAnsi="Arial" w:cs="Arial"/>
          <w:sz w:val="24"/>
          <w:szCs w:val="24"/>
          <w:lang w:eastAsia="es-ES_tradnl"/>
        </w:rPr>
        <w:t>ualizaciones sobre lo político</w:t>
      </w:r>
      <w:r w:rsidR="00765C03">
        <w:rPr>
          <w:rFonts w:ascii="Arial" w:eastAsia="Arial" w:hAnsi="Arial" w:cs="Arial"/>
          <w:i/>
          <w:iCs/>
          <w:sz w:val="24"/>
          <w:szCs w:val="24"/>
          <w:lang w:eastAsia="es-ES_tradnl"/>
        </w:rPr>
        <w:t xml:space="preserve"> </w:t>
      </w:r>
      <w:sdt>
        <w:sdtPr>
          <w:rPr>
            <w:rFonts w:ascii="Arial" w:eastAsia="Arial" w:hAnsi="Arial" w:cs="Arial"/>
            <w:i/>
            <w:iCs/>
            <w:sz w:val="24"/>
            <w:szCs w:val="24"/>
            <w:lang w:eastAsia="es-ES_tradnl"/>
          </w:rPr>
          <w:id w:val="897939639"/>
          <w:citation/>
        </w:sdtPr>
        <w:sdtEndPr/>
        <w:sdtContent>
          <w:r w:rsidR="00765C03">
            <w:rPr>
              <w:rFonts w:ascii="Arial" w:eastAsia="Arial" w:hAnsi="Arial" w:cs="Arial"/>
              <w:i/>
              <w:iCs/>
              <w:sz w:val="24"/>
              <w:szCs w:val="24"/>
              <w:lang w:eastAsia="es-ES_tradnl"/>
            </w:rPr>
            <w:fldChar w:fldCharType="begin"/>
          </w:r>
          <w:r w:rsidR="00765C03">
            <w:rPr>
              <w:rFonts w:ascii="Arial" w:eastAsia="Arial" w:hAnsi="Arial" w:cs="Arial"/>
              <w:i/>
              <w:iCs/>
              <w:sz w:val="24"/>
              <w:szCs w:val="24"/>
              <w:lang w:eastAsia="es-ES_tradnl"/>
            </w:rPr>
            <w:instrText xml:space="preserve"> CITATION Ala92 \l 9226 </w:instrText>
          </w:r>
          <w:r w:rsidR="00765C03">
            <w:rPr>
              <w:rFonts w:ascii="Arial" w:eastAsia="Arial" w:hAnsi="Arial" w:cs="Arial"/>
              <w:i/>
              <w:iCs/>
              <w:sz w:val="24"/>
              <w:szCs w:val="24"/>
              <w:lang w:eastAsia="es-ES_tradnl"/>
            </w:rPr>
            <w:fldChar w:fldCharType="separate"/>
          </w:r>
          <w:r w:rsidR="007F453A" w:rsidRPr="007F453A">
            <w:rPr>
              <w:rFonts w:ascii="Arial" w:eastAsia="Arial" w:hAnsi="Arial" w:cs="Arial"/>
              <w:noProof/>
              <w:sz w:val="24"/>
              <w:szCs w:val="24"/>
              <w:lang w:eastAsia="es-ES_tradnl"/>
            </w:rPr>
            <w:t>(Touraine, 1992)</w:t>
          </w:r>
          <w:r w:rsidR="00765C03">
            <w:rPr>
              <w:rFonts w:ascii="Arial" w:eastAsia="Arial" w:hAnsi="Arial" w:cs="Arial"/>
              <w:i/>
              <w:iCs/>
              <w:sz w:val="24"/>
              <w:szCs w:val="24"/>
              <w:lang w:eastAsia="es-ES_tradnl"/>
            </w:rPr>
            <w:fldChar w:fldCharType="end"/>
          </w:r>
        </w:sdtContent>
      </w:sdt>
      <w:r w:rsidR="00987537">
        <w:rPr>
          <w:rFonts w:ascii="Arial" w:eastAsia="Arial" w:hAnsi="Arial" w:cs="Arial"/>
          <w:i/>
          <w:iCs/>
          <w:sz w:val="24"/>
          <w:szCs w:val="24"/>
          <w:lang w:eastAsia="es-ES_tradnl"/>
        </w:rPr>
        <w:t xml:space="preserve">; </w:t>
      </w:r>
      <w:sdt>
        <w:sdtPr>
          <w:rPr>
            <w:rFonts w:ascii="Arial" w:eastAsia="Arial" w:hAnsi="Arial" w:cs="Arial"/>
            <w:i/>
            <w:iCs/>
            <w:sz w:val="24"/>
            <w:szCs w:val="24"/>
            <w:lang w:eastAsia="es-ES_tradnl"/>
          </w:rPr>
          <w:id w:val="-788741963"/>
          <w:citation/>
        </w:sdtPr>
        <w:sdtEndPr/>
        <w:sdtContent>
          <w:r w:rsidR="00E73A4A">
            <w:rPr>
              <w:rFonts w:ascii="Arial" w:eastAsia="Arial" w:hAnsi="Arial" w:cs="Arial"/>
              <w:i/>
              <w:iCs/>
              <w:sz w:val="24"/>
              <w:szCs w:val="24"/>
              <w:lang w:eastAsia="es-ES_tradnl"/>
            </w:rPr>
            <w:fldChar w:fldCharType="begin"/>
          </w:r>
          <w:r w:rsidR="00E73A4A">
            <w:rPr>
              <w:rFonts w:ascii="Arial" w:eastAsia="Arial" w:hAnsi="Arial" w:cs="Arial"/>
              <w:i/>
              <w:iCs/>
              <w:sz w:val="24"/>
              <w:szCs w:val="24"/>
              <w:lang w:eastAsia="es-ES_tradnl"/>
            </w:rPr>
            <w:instrText xml:space="preserve"> CITATION Bla96 \l 9226 </w:instrText>
          </w:r>
          <w:r w:rsidR="00E73A4A">
            <w:rPr>
              <w:rFonts w:ascii="Arial" w:eastAsia="Arial" w:hAnsi="Arial" w:cs="Arial"/>
              <w:i/>
              <w:iCs/>
              <w:sz w:val="24"/>
              <w:szCs w:val="24"/>
              <w:lang w:eastAsia="es-ES_tradnl"/>
            </w:rPr>
            <w:fldChar w:fldCharType="separate"/>
          </w:r>
          <w:r w:rsidR="007F453A" w:rsidRPr="007F453A">
            <w:rPr>
              <w:rFonts w:ascii="Arial" w:eastAsia="Arial" w:hAnsi="Arial" w:cs="Arial"/>
              <w:noProof/>
              <w:sz w:val="24"/>
              <w:szCs w:val="24"/>
              <w:lang w:eastAsia="es-ES_tradnl"/>
            </w:rPr>
            <w:t>(Blanco, 1996)</w:t>
          </w:r>
          <w:r w:rsidR="00E73A4A">
            <w:rPr>
              <w:rFonts w:ascii="Arial" w:eastAsia="Arial" w:hAnsi="Arial" w:cs="Arial"/>
              <w:i/>
              <w:iCs/>
              <w:sz w:val="24"/>
              <w:szCs w:val="24"/>
              <w:lang w:eastAsia="es-ES_tradnl"/>
            </w:rPr>
            <w:fldChar w:fldCharType="end"/>
          </w:r>
        </w:sdtContent>
      </w:sdt>
      <w:r w:rsidRPr="007E0F5C">
        <w:rPr>
          <w:rFonts w:ascii="Arial" w:eastAsia="Arial" w:hAnsi="Arial" w:cs="Arial"/>
          <w:i/>
          <w:iCs/>
          <w:sz w:val="24"/>
          <w:szCs w:val="24"/>
          <w:lang w:eastAsia="es-ES_tradnl"/>
        </w:rPr>
        <w:t>;</w:t>
      </w:r>
      <w:sdt>
        <w:sdtPr>
          <w:rPr>
            <w:rFonts w:ascii="Arial" w:eastAsia="Arial" w:hAnsi="Arial" w:cs="Arial"/>
            <w:i/>
            <w:iCs/>
            <w:sz w:val="24"/>
            <w:szCs w:val="24"/>
            <w:lang w:eastAsia="es-ES_tradnl"/>
          </w:rPr>
          <w:id w:val="775370948"/>
          <w:citation/>
        </w:sdtPr>
        <w:sdtEndPr/>
        <w:sdtContent>
          <w:r w:rsidR="003A12F6">
            <w:rPr>
              <w:rFonts w:ascii="Arial" w:eastAsia="Arial" w:hAnsi="Arial" w:cs="Arial"/>
              <w:i/>
              <w:iCs/>
              <w:sz w:val="24"/>
              <w:szCs w:val="24"/>
              <w:lang w:eastAsia="es-ES_tradnl"/>
            </w:rPr>
            <w:fldChar w:fldCharType="begin"/>
          </w:r>
          <w:r w:rsidR="003A12F6">
            <w:rPr>
              <w:rFonts w:ascii="Arial" w:eastAsia="Arial" w:hAnsi="Arial" w:cs="Arial"/>
              <w:i/>
              <w:iCs/>
              <w:sz w:val="24"/>
              <w:szCs w:val="24"/>
              <w:lang w:eastAsia="es-ES_tradnl"/>
            </w:rPr>
            <w:instrText xml:space="preserve"> CITATION Mic88 \l 9226 </w:instrText>
          </w:r>
          <w:r w:rsidR="003A12F6">
            <w:rPr>
              <w:rFonts w:ascii="Arial" w:eastAsia="Arial" w:hAnsi="Arial" w:cs="Arial"/>
              <w:i/>
              <w:iCs/>
              <w:sz w:val="24"/>
              <w:szCs w:val="24"/>
              <w:lang w:eastAsia="es-ES_tradnl"/>
            </w:rPr>
            <w:fldChar w:fldCharType="separate"/>
          </w:r>
          <w:r w:rsidR="007F453A">
            <w:rPr>
              <w:rFonts w:ascii="Arial" w:eastAsia="Arial" w:hAnsi="Arial" w:cs="Arial"/>
              <w:i/>
              <w:iCs/>
              <w:noProof/>
              <w:sz w:val="24"/>
              <w:szCs w:val="24"/>
              <w:lang w:eastAsia="es-ES_tradnl"/>
            </w:rPr>
            <w:t xml:space="preserve"> </w:t>
          </w:r>
          <w:r w:rsidR="007F453A" w:rsidRPr="007F453A">
            <w:rPr>
              <w:rFonts w:ascii="Arial" w:eastAsia="Arial" w:hAnsi="Arial" w:cs="Arial"/>
              <w:noProof/>
              <w:sz w:val="24"/>
              <w:szCs w:val="24"/>
              <w:lang w:eastAsia="es-ES_tradnl"/>
            </w:rPr>
            <w:t>(Maffesoli, 1988)</w:t>
          </w:r>
          <w:r w:rsidR="003A12F6">
            <w:rPr>
              <w:rFonts w:ascii="Arial" w:eastAsia="Arial" w:hAnsi="Arial" w:cs="Arial"/>
              <w:i/>
              <w:iCs/>
              <w:sz w:val="24"/>
              <w:szCs w:val="24"/>
              <w:lang w:eastAsia="es-ES_tradnl"/>
            </w:rPr>
            <w:fldChar w:fldCharType="end"/>
          </w:r>
        </w:sdtContent>
      </w:sdt>
      <w:r w:rsidRPr="007E0F5C">
        <w:rPr>
          <w:rFonts w:ascii="Arial" w:eastAsia="Arial" w:hAnsi="Arial" w:cs="Arial"/>
          <w:i/>
          <w:iCs/>
          <w:sz w:val="24"/>
          <w:szCs w:val="24"/>
          <w:lang w:eastAsia="es-ES_tradnl"/>
        </w:rPr>
        <w:t xml:space="preserve">; </w:t>
      </w:r>
      <w:sdt>
        <w:sdtPr>
          <w:rPr>
            <w:rFonts w:ascii="Arial" w:eastAsia="Arial" w:hAnsi="Arial" w:cs="Arial"/>
            <w:i/>
            <w:iCs/>
            <w:sz w:val="24"/>
            <w:szCs w:val="24"/>
            <w:lang w:eastAsia="es-ES_tradnl"/>
          </w:rPr>
          <w:id w:val="-1813244092"/>
          <w:citation/>
        </w:sdtPr>
        <w:sdtEndPr/>
        <w:sdtContent>
          <w:r w:rsidR="003A12F6">
            <w:rPr>
              <w:rFonts w:ascii="Arial" w:eastAsia="Arial" w:hAnsi="Arial" w:cs="Arial"/>
              <w:i/>
              <w:iCs/>
              <w:sz w:val="24"/>
              <w:szCs w:val="24"/>
              <w:lang w:eastAsia="es-ES_tradnl"/>
            </w:rPr>
            <w:fldChar w:fldCharType="begin"/>
          </w:r>
          <w:r w:rsidR="003A12F6">
            <w:rPr>
              <w:rFonts w:ascii="Arial" w:eastAsia="Arial" w:hAnsi="Arial" w:cs="Arial"/>
              <w:i/>
              <w:iCs/>
              <w:sz w:val="24"/>
              <w:szCs w:val="24"/>
              <w:lang w:eastAsia="es-ES_tradnl"/>
            </w:rPr>
            <w:instrText xml:space="preserve"> CITATION Nor95 \l 9226 </w:instrText>
          </w:r>
          <w:r w:rsidR="003A12F6">
            <w:rPr>
              <w:rFonts w:ascii="Arial" w:eastAsia="Arial" w:hAnsi="Arial" w:cs="Arial"/>
              <w:i/>
              <w:iCs/>
              <w:sz w:val="24"/>
              <w:szCs w:val="24"/>
              <w:lang w:eastAsia="es-ES_tradnl"/>
            </w:rPr>
            <w:fldChar w:fldCharType="separate"/>
          </w:r>
          <w:r w:rsidR="007F453A" w:rsidRPr="007F453A">
            <w:rPr>
              <w:rFonts w:ascii="Arial" w:eastAsia="Arial" w:hAnsi="Arial" w:cs="Arial"/>
              <w:noProof/>
              <w:sz w:val="24"/>
              <w:szCs w:val="24"/>
              <w:lang w:eastAsia="es-ES_tradnl"/>
            </w:rPr>
            <w:t>(Lechner, La Reforma del Estado y El Problema de la Conducción Política, 1995)</w:t>
          </w:r>
          <w:r w:rsidR="003A12F6">
            <w:rPr>
              <w:rFonts w:ascii="Arial" w:eastAsia="Arial" w:hAnsi="Arial" w:cs="Arial"/>
              <w:i/>
              <w:iCs/>
              <w:sz w:val="24"/>
              <w:szCs w:val="24"/>
              <w:lang w:eastAsia="es-ES_tradnl"/>
            </w:rPr>
            <w:fldChar w:fldCharType="end"/>
          </w:r>
        </w:sdtContent>
      </w:sdt>
      <w:r w:rsidRPr="007E0F5C">
        <w:rPr>
          <w:rFonts w:ascii="Arial" w:eastAsia="Arial" w:hAnsi="Arial" w:cs="Arial"/>
          <w:sz w:val="24"/>
          <w:szCs w:val="24"/>
          <w:lang w:eastAsia="es-ES_tradnl"/>
        </w:rPr>
        <w:t xml:space="preserve">, aparece en la literatura sobre juventud una revaloración de lo político, que deja de estar situado más allá del sujeto, constituyendo una esfera autónoma y especializada; y adquiere corporeidad en las prácticas cotidianas de los actores, en los intersticios que los poderes no pueden </w:t>
      </w:r>
      <w:r w:rsidRPr="007E0F5C">
        <w:rPr>
          <w:rFonts w:ascii="Arial" w:eastAsia="Arial" w:hAnsi="Arial" w:cs="Arial"/>
          <w:sz w:val="24"/>
          <w:szCs w:val="24"/>
          <w:lang w:eastAsia="es-ES_tradnl"/>
        </w:rPr>
        <w:lastRenderedPageBreak/>
        <w:t xml:space="preserve">vigilar </w:t>
      </w:r>
      <w:sdt>
        <w:sdtPr>
          <w:rPr>
            <w:rFonts w:ascii="Arial" w:eastAsia="Arial" w:hAnsi="Arial" w:cs="Arial"/>
            <w:sz w:val="24"/>
            <w:szCs w:val="24"/>
            <w:lang w:eastAsia="es-ES_tradnl"/>
          </w:rPr>
          <w:id w:val="-1820952235"/>
          <w:citation/>
        </w:sdtPr>
        <w:sdtEndPr/>
        <w:sdtContent>
          <w:r w:rsidR="008D76D0">
            <w:rPr>
              <w:rFonts w:ascii="Arial" w:eastAsia="Arial" w:hAnsi="Arial" w:cs="Arial"/>
              <w:sz w:val="24"/>
              <w:szCs w:val="24"/>
              <w:lang w:eastAsia="es-ES_tradnl"/>
            </w:rPr>
            <w:fldChar w:fldCharType="begin"/>
          </w:r>
          <w:r w:rsidR="008D76D0">
            <w:rPr>
              <w:rFonts w:ascii="Arial" w:eastAsia="Arial" w:hAnsi="Arial" w:cs="Arial"/>
              <w:sz w:val="24"/>
              <w:szCs w:val="24"/>
              <w:lang w:eastAsia="es-ES_tradnl"/>
            </w:rPr>
            <w:instrText xml:space="preserve"> CITATION Ros00 \l 9226 </w:instrText>
          </w:r>
          <w:r w:rsidR="008D76D0">
            <w:rPr>
              <w:rFonts w:ascii="Arial" w:eastAsia="Arial" w:hAnsi="Arial" w:cs="Arial"/>
              <w:sz w:val="24"/>
              <w:szCs w:val="24"/>
              <w:lang w:eastAsia="es-ES_tradnl"/>
            </w:rPr>
            <w:fldChar w:fldCharType="separate"/>
          </w:r>
          <w:r w:rsidR="007F453A" w:rsidRPr="007F453A">
            <w:rPr>
              <w:rFonts w:ascii="Arial" w:eastAsia="Arial" w:hAnsi="Arial" w:cs="Arial"/>
              <w:noProof/>
              <w:sz w:val="24"/>
              <w:szCs w:val="24"/>
              <w:lang w:eastAsia="es-ES_tradnl"/>
            </w:rPr>
            <w:t>(Cruz, 2000)</w:t>
          </w:r>
          <w:r w:rsidR="008D76D0">
            <w:rPr>
              <w:rFonts w:ascii="Arial" w:eastAsia="Arial" w:hAnsi="Arial" w:cs="Arial"/>
              <w:sz w:val="24"/>
              <w:szCs w:val="24"/>
              <w:lang w:eastAsia="es-ES_tradnl"/>
            </w:rPr>
            <w:fldChar w:fldCharType="end"/>
          </w:r>
        </w:sdtContent>
      </w:sdt>
      <w:r w:rsidRPr="007E0F5C">
        <w:rPr>
          <w:rFonts w:ascii="Arial" w:eastAsia="Arial" w:hAnsi="Arial" w:cs="Arial"/>
          <w:sz w:val="24"/>
          <w:szCs w:val="24"/>
          <w:lang w:eastAsia="es-ES_tradnl"/>
        </w:rPr>
        <w:t xml:space="preserve">. La política no es un sistema rígido de normas para los jóvenes, es más bien una red variable de creencias, un bricolaje de formas y estilos de vida, estrechamente vinculado a la cultura, entendida ésta como "vehículo o medio por el que la relación entre los grupos es llevada a cabo" </w:t>
      </w:r>
      <w:sdt>
        <w:sdtPr>
          <w:rPr>
            <w:rFonts w:ascii="Arial" w:eastAsia="Arial" w:hAnsi="Arial" w:cs="Arial"/>
            <w:sz w:val="24"/>
            <w:szCs w:val="24"/>
            <w:lang w:eastAsia="es-ES_tradnl"/>
          </w:rPr>
          <w:id w:val="103631140"/>
          <w:citation/>
        </w:sdtPr>
        <w:sdtEndPr/>
        <w:sdtContent>
          <w:r w:rsidR="000A14EE">
            <w:rPr>
              <w:rFonts w:ascii="Arial" w:eastAsia="Arial" w:hAnsi="Arial" w:cs="Arial"/>
              <w:sz w:val="24"/>
              <w:szCs w:val="24"/>
              <w:lang w:eastAsia="es-ES_tradnl"/>
            </w:rPr>
            <w:fldChar w:fldCharType="begin"/>
          </w:r>
          <w:r w:rsidR="000A14EE">
            <w:rPr>
              <w:rFonts w:ascii="Arial" w:eastAsia="Arial" w:hAnsi="Arial" w:cs="Arial"/>
              <w:sz w:val="24"/>
              <w:szCs w:val="24"/>
              <w:lang w:eastAsia="es-ES_tradnl"/>
            </w:rPr>
            <w:instrText xml:space="preserve"> CITATION Fre99 \l 9226 </w:instrText>
          </w:r>
          <w:r w:rsidR="000A14EE">
            <w:rPr>
              <w:rFonts w:ascii="Arial" w:eastAsia="Arial" w:hAnsi="Arial" w:cs="Arial"/>
              <w:sz w:val="24"/>
              <w:szCs w:val="24"/>
              <w:lang w:eastAsia="es-ES_tradnl"/>
            </w:rPr>
            <w:fldChar w:fldCharType="separate"/>
          </w:r>
          <w:r w:rsidR="007F453A" w:rsidRPr="007F453A">
            <w:rPr>
              <w:rFonts w:ascii="Arial" w:eastAsia="Arial" w:hAnsi="Arial" w:cs="Arial"/>
              <w:noProof/>
              <w:sz w:val="24"/>
              <w:szCs w:val="24"/>
              <w:lang w:eastAsia="es-ES_tradnl"/>
            </w:rPr>
            <w:t>(Jameson, 1999)</w:t>
          </w:r>
          <w:r w:rsidR="000A14EE">
            <w:rPr>
              <w:rFonts w:ascii="Arial" w:eastAsia="Arial" w:hAnsi="Arial" w:cs="Arial"/>
              <w:sz w:val="24"/>
              <w:szCs w:val="24"/>
              <w:lang w:eastAsia="es-ES_tradnl"/>
            </w:rPr>
            <w:fldChar w:fldCharType="end"/>
          </w:r>
        </w:sdtContent>
      </w:sdt>
      <w:r w:rsidR="000A14EE">
        <w:rPr>
          <w:rFonts w:ascii="Arial" w:eastAsia="Arial" w:hAnsi="Arial" w:cs="Arial"/>
          <w:sz w:val="24"/>
          <w:szCs w:val="24"/>
          <w:lang w:eastAsia="es-ES_tradnl"/>
        </w:rPr>
        <w:t>.</w:t>
      </w:r>
    </w:p>
    <w:p w:rsidR="007E0F5C" w:rsidRPr="007E0F5C" w:rsidRDefault="007E0F5C" w:rsidP="007E0F5C">
      <w:pPr>
        <w:spacing w:after="0" w:line="360" w:lineRule="auto"/>
        <w:jc w:val="both"/>
        <w:rPr>
          <w:rFonts w:ascii="Arial" w:eastAsia="Arial" w:hAnsi="Arial" w:cs="Arial"/>
          <w:sz w:val="24"/>
          <w:szCs w:val="24"/>
          <w:lang w:eastAsia="es-ES_tradnl"/>
        </w:rPr>
      </w:pPr>
    </w:p>
    <w:p w:rsidR="007E0F5C" w:rsidRPr="007E0F5C" w:rsidRDefault="007E0F5C" w:rsidP="007E0F5C">
      <w:pPr>
        <w:spacing w:after="0" w:line="360" w:lineRule="auto"/>
        <w:jc w:val="both"/>
        <w:rPr>
          <w:rFonts w:ascii="Arial" w:eastAsia="Arial" w:hAnsi="Arial" w:cs="Arial"/>
          <w:sz w:val="24"/>
          <w:lang w:eastAsia="es-ES_tradnl"/>
        </w:rPr>
      </w:pPr>
      <w:r w:rsidRPr="007E0F5C">
        <w:rPr>
          <w:rFonts w:ascii="Arial" w:eastAsia="Arial" w:hAnsi="Arial" w:cs="Arial"/>
          <w:sz w:val="24"/>
          <w:lang w:eastAsia="es-ES_tradnl"/>
        </w:rPr>
        <w:t>Por ende, para poder conocer las diversas formas de participación política de los jóvenes es necesario hacer un recorrido por los estudios realizados en América latina y en los países con mayor investigación en juventud como argentina, México y chile. Esto nos permite nombrar a Ernesto Rodríguez y sus 4 formas de agrupación juv</w:t>
      </w:r>
      <w:r w:rsidR="002E7196">
        <w:rPr>
          <w:rFonts w:ascii="Arial" w:eastAsia="Arial" w:hAnsi="Arial" w:cs="Arial"/>
          <w:sz w:val="24"/>
          <w:lang w:eastAsia="es-ES_tradnl"/>
        </w:rPr>
        <w:t xml:space="preserve">enil, acción social y política </w:t>
      </w:r>
      <w:sdt>
        <w:sdtPr>
          <w:rPr>
            <w:rFonts w:ascii="Arial" w:eastAsia="Arial" w:hAnsi="Arial" w:cs="Arial"/>
            <w:sz w:val="24"/>
            <w:lang w:eastAsia="es-ES_tradnl"/>
          </w:rPr>
          <w:id w:val="-1404596908"/>
          <w:citation/>
        </w:sdtPr>
        <w:sdtEndPr/>
        <w:sdtContent>
          <w:r w:rsidR="002E7196">
            <w:rPr>
              <w:rFonts w:ascii="Arial" w:eastAsia="Arial" w:hAnsi="Arial" w:cs="Arial"/>
              <w:sz w:val="24"/>
              <w:lang w:eastAsia="es-ES_tradnl"/>
            </w:rPr>
            <w:fldChar w:fldCharType="begin"/>
          </w:r>
          <w:r w:rsidR="002E7196">
            <w:rPr>
              <w:rFonts w:ascii="Arial" w:eastAsia="Arial" w:hAnsi="Arial" w:cs="Arial"/>
              <w:sz w:val="24"/>
              <w:lang w:eastAsia="es-ES_tradnl"/>
            </w:rPr>
            <w:instrText xml:space="preserve"> CITATION Ern051 \l 9226 </w:instrText>
          </w:r>
          <w:r w:rsidR="002E7196">
            <w:rPr>
              <w:rFonts w:ascii="Arial" w:eastAsia="Arial" w:hAnsi="Arial" w:cs="Arial"/>
              <w:sz w:val="24"/>
              <w:lang w:eastAsia="es-ES_tradnl"/>
            </w:rPr>
            <w:fldChar w:fldCharType="separate"/>
          </w:r>
          <w:r w:rsidR="007F453A" w:rsidRPr="007F453A">
            <w:rPr>
              <w:rFonts w:ascii="Arial" w:eastAsia="Arial" w:hAnsi="Arial" w:cs="Arial"/>
              <w:noProof/>
              <w:sz w:val="24"/>
              <w:lang w:eastAsia="es-ES_tradnl"/>
            </w:rPr>
            <w:t>(Rodríguez, Organizaciones y Movimientos Juveniles en América del Sur, 2005)</w:t>
          </w:r>
          <w:r w:rsidR="002E7196">
            <w:rPr>
              <w:rFonts w:ascii="Arial" w:eastAsia="Arial" w:hAnsi="Arial" w:cs="Arial"/>
              <w:sz w:val="24"/>
              <w:lang w:eastAsia="es-ES_tradnl"/>
            </w:rPr>
            <w:fldChar w:fldCharType="end"/>
          </w:r>
        </w:sdtContent>
      </w:sdt>
      <w:r w:rsidR="002E7196">
        <w:rPr>
          <w:rFonts w:ascii="Arial" w:eastAsia="Arial" w:hAnsi="Arial" w:cs="Arial"/>
          <w:sz w:val="24"/>
          <w:lang w:eastAsia="es-ES_tradnl"/>
        </w:rPr>
        <w:t>.</w:t>
      </w:r>
    </w:p>
    <w:p w:rsidR="007E0F5C" w:rsidRPr="007E0F5C" w:rsidRDefault="007E0F5C" w:rsidP="007E0F5C">
      <w:pPr>
        <w:spacing w:after="0" w:line="360" w:lineRule="auto"/>
        <w:jc w:val="both"/>
        <w:rPr>
          <w:rFonts w:ascii="Arial" w:eastAsia="Arial" w:hAnsi="Arial" w:cs="Arial"/>
          <w:sz w:val="24"/>
          <w:lang w:eastAsia="es-ES_tradnl"/>
        </w:rPr>
      </w:pPr>
    </w:p>
    <w:p w:rsidR="007E0F5C" w:rsidRPr="007E0F5C" w:rsidRDefault="007E0F5C" w:rsidP="007E0F5C">
      <w:pPr>
        <w:spacing w:after="0" w:line="360" w:lineRule="auto"/>
        <w:jc w:val="both"/>
        <w:rPr>
          <w:rFonts w:ascii="Arial" w:eastAsia="Arial" w:hAnsi="Arial" w:cs="Arial"/>
          <w:sz w:val="24"/>
          <w:lang w:eastAsia="es-ES_tradnl"/>
        </w:rPr>
      </w:pPr>
      <w:r w:rsidRPr="007E0F5C">
        <w:rPr>
          <w:rFonts w:ascii="Arial" w:eastAsia="Arial" w:hAnsi="Arial" w:cs="Arial"/>
          <w:sz w:val="24"/>
          <w:lang w:eastAsia="es-ES_tradnl"/>
        </w:rPr>
        <w:t>La primera de ellas son los movimient</w:t>
      </w:r>
      <w:r w:rsidR="006D436F">
        <w:rPr>
          <w:rFonts w:ascii="Arial" w:eastAsia="Arial" w:hAnsi="Arial" w:cs="Arial"/>
          <w:sz w:val="24"/>
          <w:lang w:eastAsia="es-ES_tradnl"/>
        </w:rPr>
        <w:t>os más politizados, que son toda</w:t>
      </w:r>
      <w:r w:rsidRPr="007E0F5C">
        <w:rPr>
          <w:rFonts w:ascii="Arial" w:eastAsia="Arial" w:hAnsi="Arial" w:cs="Arial"/>
          <w:sz w:val="24"/>
          <w:lang w:eastAsia="es-ES_tradnl"/>
        </w:rPr>
        <w:t>s aquellas organizaciones juveniles que tienen un interés propio y nacen de los partidos políticos; la segunda son las organizaciones que funcionan con lógicas adultas, su vocación es de servicio y estabilidad y no tienen mucha autonomía, la tercera son las organizaciones locales, manejan una buena articulación interinstitucional y acceden a más oportunidades y recursos y por  último  los grupos más informales, tienen una gran autonomía en su funcionamiento y luchan contra los estándares políticos y sociales.</w:t>
      </w:r>
    </w:p>
    <w:p w:rsidR="007E0F5C" w:rsidRPr="007E0F5C" w:rsidRDefault="007E0F5C" w:rsidP="007E0F5C">
      <w:pPr>
        <w:spacing w:after="0" w:line="360" w:lineRule="auto"/>
        <w:jc w:val="both"/>
        <w:rPr>
          <w:rFonts w:ascii="Arial" w:eastAsia="Arial" w:hAnsi="Arial" w:cs="Arial"/>
          <w:sz w:val="24"/>
          <w:lang w:eastAsia="es-ES_tradnl"/>
        </w:rPr>
      </w:pPr>
    </w:p>
    <w:p w:rsidR="007E0F5C" w:rsidRPr="007E0F5C" w:rsidRDefault="007E0F5C" w:rsidP="007E0F5C">
      <w:pPr>
        <w:spacing w:after="0" w:line="360" w:lineRule="auto"/>
        <w:jc w:val="both"/>
        <w:rPr>
          <w:rFonts w:ascii="Arial" w:eastAsia="Arial" w:hAnsi="Arial" w:cs="Arial"/>
          <w:sz w:val="24"/>
          <w:lang w:eastAsia="es-ES_tradnl"/>
        </w:rPr>
      </w:pPr>
      <w:r w:rsidRPr="007E0F5C">
        <w:rPr>
          <w:rFonts w:ascii="Arial" w:eastAsia="Arial" w:hAnsi="Arial" w:cs="Arial"/>
          <w:sz w:val="24"/>
          <w:lang w:eastAsia="es-ES_tradnl"/>
        </w:rPr>
        <w:t>Esto nos permite percibir que los colectivos juveniles anteriormente eran vistos como algo más rígido</w:t>
      </w:r>
      <w:r w:rsidR="009B02D7">
        <w:rPr>
          <w:rFonts w:ascii="Arial" w:eastAsia="Arial" w:hAnsi="Arial" w:cs="Arial"/>
          <w:sz w:val="24"/>
          <w:lang w:eastAsia="es-ES_tradnl"/>
        </w:rPr>
        <w:t>s</w:t>
      </w:r>
      <w:r w:rsidRPr="007E0F5C">
        <w:rPr>
          <w:rFonts w:ascii="Arial" w:eastAsia="Arial" w:hAnsi="Arial" w:cs="Arial"/>
          <w:sz w:val="24"/>
          <w:lang w:eastAsia="es-ES_tradnl"/>
        </w:rPr>
        <w:t xml:space="preserve"> y estructurado</w:t>
      </w:r>
      <w:r w:rsidR="009B02D7">
        <w:rPr>
          <w:rFonts w:ascii="Arial" w:eastAsia="Arial" w:hAnsi="Arial" w:cs="Arial"/>
          <w:sz w:val="24"/>
          <w:lang w:eastAsia="es-ES_tradnl"/>
        </w:rPr>
        <w:t>s</w:t>
      </w:r>
      <w:r w:rsidRPr="007E0F5C">
        <w:rPr>
          <w:rFonts w:ascii="Arial" w:eastAsia="Arial" w:hAnsi="Arial" w:cs="Arial"/>
          <w:sz w:val="24"/>
          <w:lang w:eastAsia="es-ES_tradnl"/>
        </w:rPr>
        <w:t>, no tenían un pensamiento más liberado y relacionado a las nuevas tendencias o problemáticas juveniles. Actualmente estos colectivos son más libres y expresivos, sus luchas van encaminadas a lo social, libertad de género, de expresión, maltrato a la mujer, medio ambiente, entre otras. De estos nuevos colectivos juveniles surgen los movimient</w:t>
      </w:r>
      <w:r w:rsidR="00963D58">
        <w:rPr>
          <w:rFonts w:ascii="Arial" w:eastAsia="Arial" w:hAnsi="Arial" w:cs="Arial"/>
          <w:sz w:val="24"/>
          <w:lang w:eastAsia="es-ES_tradnl"/>
        </w:rPr>
        <w:t>os sociales, que según Alberto M</w:t>
      </w:r>
      <w:r w:rsidRPr="007E0F5C">
        <w:rPr>
          <w:rFonts w:ascii="Arial" w:eastAsia="Arial" w:hAnsi="Arial" w:cs="Arial"/>
          <w:sz w:val="24"/>
          <w:lang w:eastAsia="es-ES_tradnl"/>
        </w:rPr>
        <w:t xml:space="preserve">erlucci hacen referencia a un </w:t>
      </w:r>
      <w:r w:rsidR="00E4768F">
        <w:rPr>
          <w:rFonts w:ascii="Arial" w:eastAsia="Arial" w:hAnsi="Arial" w:cs="Arial"/>
          <w:sz w:val="24"/>
          <w:lang w:eastAsia="es-ES_tradnl"/>
        </w:rPr>
        <w:t xml:space="preserve">conjunto de acciones colectivas </w:t>
      </w:r>
      <w:sdt>
        <w:sdtPr>
          <w:rPr>
            <w:rFonts w:ascii="Arial" w:eastAsia="Arial" w:hAnsi="Arial" w:cs="Arial"/>
            <w:sz w:val="24"/>
            <w:lang w:eastAsia="es-ES_tradnl"/>
          </w:rPr>
          <w:id w:val="-562957738"/>
          <w:citation/>
        </w:sdtPr>
        <w:sdtEndPr/>
        <w:sdtContent>
          <w:r w:rsidR="00E4768F">
            <w:rPr>
              <w:rFonts w:ascii="Arial" w:eastAsia="Arial" w:hAnsi="Arial" w:cs="Arial"/>
              <w:sz w:val="24"/>
              <w:lang w:eastAsia="es-ES_tradnl"/>
            </w:rPr>
            <w:fldChar w:fldCharType="begin"/>
          </w:r>
          <w:r w:rsidR="00E4768F">
            <w:rPr>
              <w:rFonts w:ascii="Arial" w:eastAsia="Arial" w:hAnsi="Arial" w:cs="Arial"/>
              <w:sz w:val="24"/>
              <w:lang w:eastAsia="es-ES_tradnl"/>
            </w:rPr>
            <w:instrText xml:space="preserve"> CITATION Ayd06 \l 9226 </w:instrText>
          </w:r>
          <w:r w:rsidR="00E4768F">
            <w:rPr>
              <w:rFonts w:ascii="Arial" w:eastAsia="Arial" w:hAnsi="Arial" w:cs="Arial"/>
              <w:sz w:val="24"/>
              <w:lang w:eastAsia="es-ES_tradnl"/>
            </w:rPr>
            <w:fldChar w:fldCharType="separate"/>
          </w:r>
          <w:r w:rsidR="007F453A" w:rsidRPr="007F453A">
            <w:rPr>
              <w:rFonts w:ascii="Arial" w:eastAsia="Arial" w:hAnsi="Arial" w:cs="Arial"/>
              <w:noProof/>
              <w:sz w:val="24"/>
              <w:lang w:eastAsia="es-ES_tradnl"/>
            </w:rPr>
            <w:t>(Puerta, 2006)</w:t>
          </w:r>
          <w:r w:rsidR="00E4768F">
            <w:rPr>
              <w:rFonts w:ascii="Arial" w:eastAsia="Arial" w:hAnsi="Arial" w:cs="Arial"/>
              <w:sz w:val="24"/>
              <w:lang w:eastAsia="es-ES_tradnl"/>
            </w:rPr>
            <w:fldChar w:fldCharType="end"/>
          </w:r>
        </w:sdtContent>
      </w:sdt>
      <w:r w:rsidR="007827E7">
        <w:rPr>
          <w:rFonts w:ascii="Arial" w:eastAsia="Arial" w:hAnsi="Arial" w:cs="Arial"/>
          <w:sz w:val="24"/>
          <w:lang w:eastAsia="es-ES_tradnl"/>
        </w:rPr>
        <w:t>.</w:t>
      </w:r>
      <w:r w:rsidRPr="007E0F5C">
        <w:rPr>
          <w:rFonts w:ascii="Arial" w:eastAsia="Arial" w:hAnsi="Arial" w:cs="Arial"/>
          <w:sz w:val="24"/>
          <w:lang w:eastAsia="es-ES_tradnl"/>
        </w:rPr>
        <w:t xml:space="preserve"> También se pueden ver reflejados los micro grupos que son otra forma de p</w:t>
      </w:r>
      <w:r w:rsidR="007827E7">
        <w:rPr>
          <w:rFonts w:ascii="Arial" w:eastAsia="Arial" w:hAnsi="Arial" w:cs="Arial"/>
          <w:sz w:val="24"/>
          <w:lang w:eastAsia="es-ES_tradnl"/>
        </w:rPr>
        <w:t xml:space="preserve">articipación social  </w:t>
      </w:r>
      <w:sdt>
        <w:sdtPr>
          <w:rPr>
            <w:rFonts w:ascii="Arial" w:eastAsia="Arial" w:hAnsi="Arial" w:cs="Arial"/>
            <w:sz w:val="24"/>
            <w:lang w:eastAsia="es-ES_tradnl"/>
          </w:rPr>
          <w:id w:val="1059514583"/>
          <w:citation/>
        </w:sdtPr>
        <w:sdtEndPr/>
        <w:sdtContent>
          <w:r w:rsidR="007827E7">
            <w:rPr>
              <w:rFonts w:ascii="Arial" w:eastAsia="Arial" w:hAnsi="Arial" w:cs="Arial"/>
              <w:sz w:val="24"/>
              <w:lang w:eastAsia="es-ES_tradnl"/>
            </w:rPr>
            <w:fldChar w:fldCharType="begin"/>
          </w:r>
          <w:r w:rsidR="007827E7">
            <w:rPr>
              <w:rFonts w:ascii="Arial" w:eastAsia="Arial" w:hAnsi="Arial" w:cs="Arial"/>
              <w:sz w:val="24"/>
              <w:lang w:eastAsia="es-ES_tradnl"/>
            </w:rPr>
            <w:instrText xml:space="preserve"> CITATION Áng10 \l 9226 </w:instrText>
          </w:r>
          <w:r w:rsidR="007827E7">
            <w:rPr>
              <w:rFonts w:ascii="Arial" w:eastAsia="Arial" w:hAnsi="Arial" w:cs="Arial"/>
              <w:sz w:val="24"/>
              <w:lang w:eastAsia="es-ES_tradnl"/>
            </w:rPr>
            <w:fldChar w:fldCharType="separate"/>
          </w:r>
          <w:r w:rsidR="007F453A" w:rsidRPr="007F453A">
            <w:rPr>
              <w:rFonts w:ascii="Arial" w:eastAsia="Arial" w:hAnsi="Arial" w:cs="Arial"/>
              <w:noProof/>
              <w:sz w:val="24"/>
              <w:lang w:eastAsia="es-ES_tradnl"/>
            </w:rPr>
            <w:t>(Montoya, 2010)</w:t>
          </w:r>
          <w:r w:rsidR="007827E7">
            <w:rPr>
              <w:rFonts w:ascii="Arial" w:eastAsia="Arial" w:hAnsi="Arial" w:cs="Arial"/>
              <w:sz w:val="24"/>
              <w:lang w:eastAsia="es-ES_tradnl"/>
            </w:rPr>
            <w:fldChar w:fldCharType="end"/>
          </w:r>
        </w:sdtContent>
      </w:sdt>
      <w:r w:rsidR="007827E7">
        <w:rPr>
          <w:rFonts w:ascii="Arial" w:eastAsia="Arial" w:hAnsi="Arial" w:cs="Arial"/>
          <w:sz w:val="24"/>
          <w:lang w:eastAsia="es-ES_tradnl"/>
        </w:rPr>
        <w:t>.</w:t>
      </w:r>
    </w:p>
    <w:p w:rsidR="007E0F5C" w:rsidRPr="007E0F5C" w:rsidRDefault="00E4798B" w:rsidP="007E0F5C">
      <w:pPr>
        <w:spacing w:after="0" w:line="360" w:lineRule="auto"/>
        <w:jc w:val="both"/>
        <w:rPr>
          <w:rFonts w:ascii="Arial" w:eastAsia="Arial" w:hAnsi="Arial" w:cs="Arial"/>
          <w:sz w:val="24"/>
          <w:szCs w:val="24"/>
          <w:lang w:eastAsia="es-ES_tradnl"/>
        </w:rPr>
      </w:pPr>
      <w:r>
        <w:rPr>
          <w:rFonts w:ascii="Arial" w:eastAsia="Arial" w:hAnsi="Arial" w:cs="Arial"/>
          <w:sz w:val="24"/>
          <w:szCs w:val="24"/>
          <w:lang w:eastAsia="es-ES_tradnl"/>
        </w:rPr>
        <w:lastRenderedPageBreak/>
        <w:t>“</w:t>
      </w:r>
      <w:r w:rsidR="007E0F5C" w:rsidRPr="007E0F5C">
        <w:rPr>
          <w:rFonts w:ascii="Arial" w:eastAsia="Arial" w:hAnsi="Arial" w:cs="Arial"/>
          <w:sz w:val="24"/>
          <w:szCs w:val="24"/>
          <w:lang w:eastAsia="es-ES_tradnl"/>
        </w:rPr>
        <w:t>Estudiar el vínculo juventud y política en los recientes acontecimientos de movilización social estudiantil y juvenil en Colombia, Chile y México, parte de reconocer la existencia de una dimensión política en la experiencia subjetiva de los jóvenes movilizados que se configura y expresa como un proceso confli</w:t>
      </w:r>
      <w:r w:rsidR="004A2D49">
        <w:rPr>
          <w:rFonts w:ascii="Arial" w:eastAsia="Arial" w:hAnsi="Arial" w:cs="Arial"/>
          <w:sz w:val="24"/>
          <w:szCs w:val="24"/>
          <w:lang w:eastAsia="es-ES_tradnl"/>
        </w:rPr>
        <w:t xml:space="preserve">ctivo y en continuo movimiento </w:t>
      </w:r>
      <w:sdt>
        <w:sdtPr>
          <w:rPr>
            <w:rFonts w:ascii="Arial" w:eastAsia="Arial" w:hAnsi="Arial" w:cs="Arial"/>
            <w:sz w:val="24"/>
            <w:szCs w:val="24"/>
            <w:lang w:eastAsia="es-ES_tradnl"/>
          </w:rPr>
          <w:id w:val="573166759"/>
          <w:citation/>
        </w:sdtPr>
        <w:sdtEndPr/>
        <w:sdtContent>
          <w:r w:rsidR="004A2D49">
            <w:rPr>
              <w:rFonts w:ascii="Arial" w:eastAsia="Arial" w:hAnsi="Arial" w:cs="Arial"/>
              <w:sz w:val="24"/>
              <w:szCs w:val="24"/>
              <w:lang w:eastAsia="es-ES_tradnl"/>
            </w:rPr>
            <w:fldChar w:fldCharType="begin"/>
          </w:r>
          <w:r w:rsidR="004A2D49">
            <w:rPr>
              <w:rFonts w:ascii="Arial" w:eastAsia="Arial" w:hAnsi="Arial" w:cs="Arial"/>
              <w:sz w:val="24"/>
              <w:szCs w:val="24"/>
              <w:lang w:eastAsia="es-ES_tradnl"/>
            </w:rPr>
            <w:instrText xml:space="preserve"> CITATION Nor02 \l 9226 </w:instrText>
          </w:r>
          <w:r w:rsidR="004A2D49">
            <w:rPr>
              <w:rFonts w:ascii="Arial" w:eastAsia="Arial" w:hAnsi="Arial" w:cs="Arial"/>
              <w:sz w:val="24"/>
              <w:szCs w:val="24"/>
              <w:lang w:eastAsia="es-ES_tradnl"/>
            </w:rPr>
            <w:fldChar w:fldCharType="separate"/>
          </w:r>
          <w:r w:rsidR="007F453A" w:rsidRPr="007F453A">
            <w:rPr>
              <w:rFonts w:ascii="Arial" w:eastAsia="Arial" w:hAnsi="Arial" w:cs="Arial"/>
              <w:noProof/>
              <w:sz w:val="24"/>
              <w:szCs w:val="24"/>
              <w:lang w:eastAsia="es-ES_tradnl"/>
            </w:rPr>
            <w:t>(Lechner, Las Sombras del Mañana. La Dimensión Subjetiva de la Política. , 2002)</w:t>
          </w:r>
          <w:r w:rsidR="004A2D49">
            <w:rPr>
              <w:rFonts w:ascii="Arial" w:eastAsia="Arial" w:hAnsi="Arial" w:cs="Arial"/>
              <w:sz w:val="24"/>
              <w:szCs w:val="24"/>
              <w:lang w:eastAsia="es-ES_tradnl"/>
            </w:rPr>
            <w:fldChar w:fldCharType="end"/>
          </w:r>
        </w:sdtContent>
      </w:sdt>
      <w:r w:rsidR="007E0F5C" w:rsidRPr="007E0F5C">
        <w:rPr>
          <w:rFonts w:ascii="Arial" w:eastAsia="Arial" w:hAnsi="Arial" w:cs="Arial"/>
          <w:sz w:val="24"/>
          <w:szCs w:val="24"/>
          <w:lang w:eastAsia="es-ES_tradnl"/>
        </w:rPr>
        <w:t>. Conflictivo en tanto responde a una doble tensión, entre las formas ‘instituidas’ o tradicionales del orden político establecido y los modos emergentes o ‘instituyentes’ que, situados por fuera del punto de vista dominante, plantean otros modos de pensar las relaciones entre los jóvenes, las instituciones y el mundo d</w:t>
      </w:r>
      <w:r w:rsidR="000979A4">
        <w:rPr>
          <w:rFonts w:ascii="Arial" w:eastAsia="Arial" w:hAnsi="Arial" w:cs="Arial"/>
          <w:sz w:val="24"/>
          <w:szCs w:val="24"/>
          <w:lang w:eastAsia="es-ES_tradnl"/>
        </w:rPr>
        <w:t>e la política</w:t>
      </w:r>
      <w:r w:rsidR="00D42EEF">
        <w:rPr>
          <w:rFonts w:ascii="Arial" w:eastAsia="Arial" w:hAnsi="Arial" w:cs="Arial"/>
          <w:sz w:val="24"/>
          <w:szCs w:val="24"/>
          <w:lang w:eastAsia="es-ES_tradnl"/>
        </w:rPr>
        <w:t>”</w:t>
      </w:r>
      <w:r w:rsidR="000979A4">
        <w:rPr>
          <w:rFonts w:ascii="Arial" w:eastAsia="Arial" w:hAnsi="Arial" w:cs="Arial"/>
          <w:sz w:val="24"/>
          <w:szCs w:val="24"/>
          <w:lang w:eastAsia="es-ES_tradnl"/>
        </w:rPr>
        <w:t xml:space="preserve"> </w:t>
      </w:r>
      <w:sdt>
        <w:sdtPr>
          <w:rPr>
            <w:rFonts w:ascii="Arial" w:eastAsia="Arial" w:hAnsi="Arial" w:cs="Arial"/>
            <w:sz w:val="24"/>
            <w:szCs w:val="24"/>
            <w:lang w:eastAsia="es-ES_tradnl"/>
          </w:rPr>
          <w:id w:val="-1841685115"/>
          <w:citation/>
        </w:sdtPr>
        <w:sdtEndPr/>
        <w:sdtContent>
          <w:r w:rsidR="0045706E">
            <w:rPr>
              <w:rFonts w:ascii="Arial" w:eastAsia="Arial" w:hAnsi="Arial" w:cs="Arial"/>
              <w:sz w:val="24"/>
              <w:szCs w:val="24"/>
              <w:lang w:eastAsia="es-ES_tradnl"/>
            </w:rPr>
            <w:fldChar w:fldCharType="begin"/>
          </w:r>
          <w:r w:rsidR="00D42EEF">
            <w:rPr>
              <w:rFonts w:ascii="Arial" w:eastAsia="Arial" w:hAnsi="Arial" w:cs="Arial"/>
              <w:sz w:val="24"/>
              <w:szCs w:val="24"/>
              <w:lang w:eastAsia="es-ES_tradnl"/>
            </w:rPr>
            <w:instrText xml:space="preserve">CITATION Jul14 \p 1 \l 9226 </w:instrText>
          </w:r>
          <w:r w:rsidR="0045706E">
            <w:rPr>
              <w:rFonts w:ascii="Arial" w:eastAsia="Arial" w:hAnsi="Arial" w:cs="Arial"/>
              <w:sz w:val="24"/>
              <w:szCs w:val="24"/>
              <w:lang w:eastAsia="es-ES_tradnl"/>
            </w:rPr>
            <w:fldChar w:fldCharType="separate"/>
          </w:r>
          <w:r w:rsidR="007F453A" w:rsidRPr="007F453A">
            <w:rPr>
              <w:rFonts w:ascii="Arial" w:eastAsia="Arial" w:hAnsi="Arial" w:cs="Arial"/>
              <w:noProof/>
              <w:sz w:val="24"/>
              <w:szCs w:val="24"/>
              <w:lang w:eastAsia="es-ES_tradnl"/>
            </w:rPr>
            <w:t>(Martínez J. C., Movimientos juveniles contemporáneos en América Latina : juventud y política en la encrucijada neoliberal, 2014, pág. 1)</w:t>
          </w:r>
          <w:r w:rsidR="0045706E">
            <w:rPr>
              <w:rFonts w:ascii="Arial" w:eastAsia="Arial" w:hAnsi="Arial" w:cs="Arial"/>
              <w:sz w:val="24"/>
              <w:szCs w:val="24"/>
              <w:lang w:eastAsia="es-ES_tradnl"/>
            </w:rPr>
            <w:fldChar w:fldCharType="end"/>
          </w:r>
        </w:sdtContent>
      </w:sdt>
      <w:r w:rsidR="0045706E">
        <w:rPr>
          <w:rFonts w:ascii="Arial" w:eastAsia="Arial" w:hAnsi="Arial" w:cs="Arial"/>
          <w:sz w:val="24"/>
          <w:szCs w:val="24"/>
          <w:lang w:eastAsia="es-ES_tradnl"/>
        </w:rPr>
        <w:t>.</w:t>
      </w:r>
    </w:p>
    <w:p w:rsidR="007E0F5C" w:rsidRPr="007E0F5C" w:rsidRDefault="007E0F5C" w:rsidP="007E0F5C">
      <w:pPr>
        <w:spacing w:after="0" w:line="360" w:lineRule="auto"/>
        <w:jc w:val="both"/>
        <w:rPr>
          <w:rFonts w:ascii="Arial" w:eastAsia="Arial" w:hAnsi="Arial" w:cs="Arial"/>
          <w:sz w:val="24"/>
          <w:szCs w:val="24"/>
          <w:lang w:eastAsia="es-ES_tradnl"/>
        </w:rPr>
      </w:pPr>
    </w:p>
    <w:p w:rsidR="007E0F5C" w:rsidRPr="007E0F5C" w:rsidRDefault="007E0F5C" w:rsidP="007E0F5C">
      <w:pPr>
        <w:spacing w:after="0" w:line="360" w:lineRule="auto"/>
        <w:jc w:val="both"/>
        <w:rPr>
          <w:rFonts w:ascii="Arial" w:eastAsia="Symbol" w:hAnsi="Arial" w:cs="Arial"/>
          <w:color w:val="000000"/>
          <w:sz w:val="24"/>
          <w:szCs w:val="24"/>
          <w:lang w:val="es-ES_tradnl" w:eastAsia="es-ES"/>
        </w:rPr>
      </w:pPr>
      <w:r w:rsidRPr="007E0F5C">
        <w:rPr>
          <w:rFonts w:ascii="Arial" w:eastAsia="Arial" w:hAnsi="Arial" w:cs="Arial"/>
          <w:sz w:val="24"/>
          <w:szCs w:val="24"/>
          <w:lang w:eastAsia="es-ES_tradnl"/>
        </w:rPr>
        <w:t xml:space="preserve">De este modo, </w:t>
      </w:r>
      <w:r w:rsidR="006D436F">
        <w:rPr>
          <w:rFonts w:ascii="Arial" w:eastAsia="Arial" w:hAnsi="Arial" w:cs="Arial"/>
          <w:sz w:val="24"/>
          <w:szCs w:val="24"/>
          <w:lang w:eastAsia="es-ES_tradnl"/>
        </w:rPr>
        <w:t>“</w:t>
      </w:r>
      <w:r w:rsidRPr="007E0F5C">
        <w:rPr>
          <w:rFonts w:ascii="Arial" w:eastAsia="Arial" w:hAnsi="Arial" w:cs="Arial"/>
          <w:sz w:val="24"/>
          <w:szCs w:val="24"/>
          <w:lang w:eastAsia="es-ES_tradnl"/>
        </w:rPr>
        <w:t>las generaciones jóvenes vivieron y viven con particular intensidad los efectos del neoliberalismo y su correlato en la vulneración y precarización de las experiencias de subjetivación social y política previas. Los dispositivos de despolitización bajo la impronta neoliberal afectaron significativamente los procesos de socialización e integración política de los jóvenes al sistema, lo evidenciamos en el ingreso cada vez más precario al sistema educativo y en el creciente protagonismo de los jóvenes en las cifras de pobreza, desempleo y violencia. Reconocemos aquí tres ámbitos -hoy en crisis- que afectaron con mayor magnitud la experiencia subjetiva de las generaciones jóvenes y catapultaron su malestar y disposición de lucha: la crisis del trabajo, del sistema educativo y de la política neoliberal como</w:t>
      </w:r>
      <w:r w:rsidR="00820296">
        <w:rPr>
          <w:rFonts w:ascii="Arial" w:eastAsia="Arial" w:hAnsi="Arial" w:cs="Arial"/>
          <w:sz w:val="24"/>
          <w:szCs w:val="24"/>
          <w:lang w:eastAsia="es-ES_tradnl"/>
        </w:rPr>
        <w:t xml:space="preserve"> sistema regulativo</w:t>
      </w:r>
      <w:r w:rsidR="006D436F">
        <w:rPr>
          <w:rFonts w:ascii="Arial" w:eastAsia="Arial" w:hAnsi="Arial" w:cs="Arial"/>
          <w:sz w:val="24"/>
          <w:szCs w:val="24"/>
          <w:lang w:eastAsia="es-ES_tradnl"/>
        </w:rPr>
        <w:t>”</w:t>
      </w:r>
      <w:r w:rsidR="00820296">
        <w:rPr>
          <w:rFonts w:ascii="Arial" w:eastAsia="Arial" w:hAnsi="Arial" w:cs="Arial"/>
          <w:sz w:val="24"/>
          <w:szCs w:val="24"/>
          <w:lang w:eastAsia="es-ES_tradnl"/>
        </w:rPr>
        <w:t xml:space="preserve"> </w:t>
      </w:r>
      <w:sdt>
        <w:sdtPr>
          <w:rPr>
            <w:rFonts w:ascii="Arial" w:eastAsia="Arial" w:hAnsi="Arial" w:cs="Arial"/>
            <w:sz w:val="24"/>
            <w:szCs w:val="24"/>
            <w:lang w:eastAsia="es-ES_tradnl"/>
          </w:rPr>
          <w:id w:val="-1781712327"/>
          <w:citation/>
        </w:sdtPr>
        <w:sdtEndPr/>
        <w:sdtContent>
          <w:r w:rsidR="0045706E">
            <w:rPr>
              <w:rFonts w:ascii="Arial" w:eastAsia="Arial" w:hAnsi="Arial" w:cs="Arial"/>
              <w:sz w:val="24"/>
              <w:szCs w:val="24"/>
              <w:lang w:eastAsia="es-ES_tradnl"/>
            </w:rPr>
            <w:fldChar w:fldCharType="begin"/>
          </w:r>
          <w:r w:rsidR="0045706E">
            <w:rPr>
              <w:rFonts w:ascii="Arial" w:eastAsia="Arial" w:hAnsi="Arial" w:cs="Arial"/>
              <w:sz w:val="24"/>
              <w:szCs w:val="24"/>
              <w:lang w:eastAsia="es-ES_tradnl"/>
            </w:rPr>
            <w:instrText xml:space="preserve"> CITATION Jul14 \l 9226 </w:instrText>
          </w:r>
          <w:r w:rsidR="0045706E">
            <w:rPr>
              <w:rFonts w:ascii="Arial" w:eastAsia="Arial" w:hAnsi="Arial" w:cs="Arial"/>
              <w:sz w:val="24"/>
              <w:szCs w:val="24"/>
              <w:lang w:eastAsia="es-ES_tradnl"/>
            </w:rPr>
            <w:fldChar w:fldCharType="separate"/>
          </w:r>
          <w:r w:rsidR="007F453A" w:rsidRPr="007F453A">
            <w:rPr>
              <w:rFonts w:ascii="Arial" w:eastAsia="Arial" w:hAnsi="Arial" w:cs="Arial"/>
              <w:noProof/>
              <w:sz w:val="24"/>
              <w:szCs w:val="24"/>
              <w:lang w:eastAsia="es-ES_tradnl"/>
            </w:rPr>
            <w:t>(Martínez J. C., Movimientos juveniles contemporáneos en América Latina : juventud y política en la encrucijada neoliberal, 2014)</w:t>
          </w:r>
          <w:r w:rsidR="0045706E">
            <w:rPr>
              <w:rFonts w:ascii="Arial" w:eastAsia="Arial" w:hAnsi="Arial" w:cs="Arial"/>
              <w:sz w:val="24"/>
              <w:szCs w:val="24"/>
              <w:lang w:eastAsia="es-ES_tradnl"/>
            </w:rPr>
            <w:fldChar w:fldCharType="end"/>
          </w:r>
        </w:sdtContent>
      </w:sdt>
      <w:r w:rsidR="0045706E">
        <w:rPr>
          <w:rFonts w:ascii="Arial" w:eastAsia="Arial" w:hAnsi="Arial" w:cs="Arial"/>
          <w:sz w:val="24"/>
          <w:szCs w:val="24"/>
          <w:lang w:eastAsia="es-ES_tradnl"/>
        </w:rPr>
        <w:t>.</w:t>
      </w:r>
    </w:p>
    <w:p w:rsidR="007E0F5C" w:rsidRPr="0045706E" w:rsidRDefault="007E0F5C" w:rsidP="007E0F5C">
      <w:pPr>
        <w:spacing w:after="0" w:line="360" w:lineRule="auto"/>
        <w:jc w:val="both"/>
        <w:rPr>
          <w:rFonts w:ascii="Arial" w:eastAsia="Arial" w:hAnsi="Arial" w:cs="Arial"/>
          <w:sz w:val="24"/>
          <w:szCs w:val="24"/>
          <w:lang w:val="es-ES_tradnl" w:eastAsia="es-ES_tradnl"/>
        </w:rPr>
      </w:pPr>
    </w:p>
    <w:p w:rsidR="007E0F5C" w:rsidRPr="007E0F5C" w:rsidRDefault="00812A7A" w:rsidP="007E0F5C">
      <w:pPr>
        <w:spacing w:after="0" w:line="360" w:lineRule="auto"/>
        <w:jc w:val="both"/>
        <w:rPr>
          <w:rFonts w:ascii="Arial" w:eastAsia="Arial" w:hAnsi="Arial" w:cs="Arial"/>
          <w:sz w:val="24"/>
          <w:szCs w:val="24"/>
          <w:lang w:eastAsia="es-ES_tradnl"/>
        </w:rPr>
      </w:pPr>
      <w:r>
        <w:rPr>
          <w:rFonts w:ascii="Arial" w:eastAsia="Arial" w:hAnsi="Arial" w:cs="Arial"/>
          <w:sz w:val="24"/>
          <w:szCs w:val="24"/>
          <w:lang w:eastAsia="es-ES_tradnl"/>
        </w:rPr>
        <w:t>“</w:t>
      </w:r>
      <w:r w:rsidR="007E0F5C" w:rsidRPr="007E0F5C">
        <w:rPr>
          <w:rFonts w:ascii="Arial" w:eastAsia="Arial" w:hAnsi="Arial" w:cs="Arial"/>
          <w:sz w:val="24"/>
          <w:szCs w:val="24"/>
          <w:lang w:eastAsia="es-ES_tradnl"/>
        </w:rPr>
        <w:t xml:space="preserve">Los movimientos estudiantiles que se reorganizan en Colombia y Chile en el año 2011 y el movimiento juvenil ‘Yo Soy #132’ que emerge en México en el 2012, se ubican en lo que hemos denominado un tercer ciclo de subjetivación política de los jóvenes en perspectiva instituyente; en tanto son reconocidas como luchas que </w:t>
      </w:r>
      <w:r w:rsidR="007E0F5C" w:rsidRPr="007E0F5C">
        <w:rPr>
          <w:rFonts w:ascii="Arial" w:eastAsia="Arial" w:hAnsi="Arial" w:cs="Arial"/>
          <w:sz w:val="24"/>
          <w:szCs w:val="24"/>
          <w:lang w:eastAsia="es-ES_tradnl"/>
        </w:rPr>
        <w:lastRenderedPageBreak/>
        <w:t>muestra indicios de un posicionamiento político distinto al dominante, que se alimentan del contexto de movilización global y regional, que avanzan en sus denuncias a las contradicciones de la globalización neoliberal y el sentido común mercantil instalado en la sociedad e interpelan el consenso autoritario-conservador de los regíme</w:t>
      </w:r>
      <w:r w:rsidR="00820296">
        <w:rPr>
          <w:rFonts w:ascii="Arial" w:eastAsia="Arial" w:hAnsi="Arial" w:cs="Arial"/>
          <w:sz w:val="24"/>
          <w:szCs w:val="24"/>
          <w:lang w:eastAsia="es-ES_tradnl"/>
        </w:rPr>
        <w:t>nes políticos que lo sostienen</w:t>
      </w:r>
      <w:r>
        <w:rPr>
          <w:rFonts w:ascii="Arial" w:eastAsia="Arial" w:hAnsi="Arial" w:cs="Arial"/>
          <w:sz w:val="24"/>
          <w:szCs w:val="24"/>
          <w:lang w:eastAsia="es-ES_tradnl"/>
        </w:rPr>
        <w:t>"</w:t>
      </w:r>
      <w:r w:rsidR="00820296">
        <w:rPr>
          <w:rFonts w:ascii="Arial" w:eastAsia="Arial" w:hAnsi="Arial" w:cs="Arial"/>
          <w:sz w:val="24"/>
          <w:szCs w:val="24"/>
          <w:lang w:eastAsia="es-ES_tradnl"/>
        </w:rPr>
        <w:t xml:space="preserve"> </w:t>
      </w:r>
      <w:sdt>
        <w:sdtPr>
          <w:rPr>
            <w:rFonts w:ascii="Arial" w:eastAsia="Arial" w:hAnsi="Arial" w:cs="Arial"/>
            <w:sz w:val="24"/>
            <w:szCs w:val="24"/>
            <w:lang w:eastAsia="es-ES_tradnl"/>
          </w:rPr>
          <w:id w:val="-1012136309"/>
          <w:citation/>
        </w:sdtPr>
        <w:sdtEndPr/>
        <w:sdtContent>
          <w:r w:rsidR="0045706E">
            <w:rPr>
              <w:rFonts w:ascii="Arial" w:eastAsia="Arial" w:hAnsi="Arial" w:cs="Arial"/>
              <w:sz w:val="24"/>
              <w:szCs w:val="24"/>
              <w:lang w:eastAsia="es-ES_tradnl"/>
            </w:rPr>
            <w:fldChar w:fldCharType="begin"/>
          </w:r>
          <w:r w:rsidR="0045706E">
            <w:rPr>
              <w:rFonts w:ascii="Arial" w:eastAsia="Arial" w:hAnsi="Arial" w:cs="Arial"/>
              <w:sz w:val="24"/>
              <w:szCs w:val="24"/>
              <w:lang w:eastAsia="es-ES_tradnl"/>
            </w:rPr>
            <w:instrText xml:space="preserve"> CITATION Jul14 \l 9226 </w:instrText>
          </w:r>
          <w:r w:rsidR="0045706E">
            <w:rPr>
              <w:rFonts w:ascii="Arial" w:eastAsia="Arial" w:hAnsi="Arial" w:cs="Arial"/>
              <w:sz w:val="24"/>
              <w:szCs w:val="24"/>
              <w:lang w:eastAsia="es-ES_tradnl"/>
            </w:rPr>
            <w:fldChar w:fldCharType="separate"/>
          </w:r>
          <w:r w:rsidR="007F453A" w:rsidRPr="007F453A">
            <w:rPr>
              <w:rFonts w:ascii="Arial" w:eastAsia="Arial" w:hAnsi="Arial" w:cs="Arial"/>
              <w:noProof/>
              <w:sz w:val="24"/>
              <w:szCs w:val="24"/>
              <w:lang w:eastAsia="es-ES_tradnl"/>
            </w:rPr>
            <w:t>(Martínez J. C., Movimientos juveniles contemporáneos en América Latina : juventud y política en la encrucijada neoliberal, 2014)</w:t>
          </w:r>
          <w:r w:rsidR="0045706E">
            <w:rPr>
              <w:rFonts w:ascii="Arial" w:eastAsia="Arial" w:hAnsi="Arial" w:cs="Arial"/>
              <w:sz w:val="24"/>
              <w:szCs w:val="24"/>
              <w:lang w:eastAsia="es-ES_tradnl"/>
            </w:rPr>
            <w:fldChar w:fldCharType="end"/>
          </w:r>
        </w:sdtContent>
      </w:sdt>
      <w:r w:rsidR="0045706E">
        <w:rPr>
          <w:rFonts w:ascii="Arial" w:eastAsia="Arial" w:hAnsi="Arial" w:cs="Arial"/>
          <w:sz w:val="24"/>
          <w:szCs w:val="24"/>
          <w:lang w:eastAsia="es-ES_tradnl"/>
        </w:rPr>
        <w:t>.</w:t>
      </w:r>
    </w:p>
    <w:p w:rsidR="007E0F5C" w:rsidRPr="007E0F5C" w:rsidRDefault="007E0F5C" w:rsidP="007E0F5C">
      <w:pPr>
        <w:spacing w:after="0" w:line="360" w:lineRule="auto"/>
        <w:jc w:val="both"/>
        <w:rPr>
          <w:rFonts w:ascii="Arial" w:eastAsia="Arial" w:hAnsi="Arial" w:cs="Arial"/>
          <w:sz w:val="28"/>
          <w:szCs w:val="28"/>
          <w:lang w:eastAsia="es-ES_tradnl"/>
        </w:rPr>
      </w:pPr>
    </w:p>
    <w:p w:rsidR="007E0F5C" w:rsidRPr="007E0F5C" w:rsidRDefault="007E0F5C" w:rsidP="007E0F5C">
      <w:pPr>
        <w:spacing w:after="0" w:line="360" w:lineRule="auto"/>
        <w:jc w:val="both"/>
        <w:rPr>
          <w:rFonts w:ascii="Arial" w:eastAsia="Symbol" w:hAnsi="Arial" w:cs="Arial"/>
          <w:color w:val="000000"/>
          <w:sz w:val="24"/>
          <w:szCs w:val="24"/>
          <w:lang w:val="es-ES_tradnl" w:eastAsia="es-ES_tradnl"/>
        </w:rPr>
      </w:pPr>
      <w:r w:rsidRPr="007E0F5C">
        <w:rPr>
          <w:rFonts w:ascii="Arial" w:eastAsia="Arial" w:hAnsi="Arial" w:cs="Arial"/>
          <w:sz w:val="24"/>
          <w:szCs w:val="24"/>
          <w:lang w:eastAsia="es-ES_tradnl"/>
        </w:rPr>
        <w:t>También es importante resaltar que la ocupación de nuevos espacios por parte de los jóvenes generar formas de presencia y expresión, asociadas a prácticas de una política emergente, realizada desde decisiones consensuadas. Las redes sociales generan sistemas de comunicación alternativa, entendiéndolas como “mecanismos de convocatoria interactivos”. Aunque las redes online resultan importantes para la constitución de los movimientos políticos, la cuestión principal es que esas nuevas movilizaciones siguen anclándose en la ocupación de los espacios públicos, esto es, en la presencia de relaciones y de los cu</w:t>
      </w:r>
      <w:r w:rsidR="0045706E">
        <w:rPr>
          <w:rFonts w:ascii="Arial" w:eastAsia="Arial" w:hAnsi="Arial" w:cs="Arial"/>
          <w:sz w:val="24"/>
          <w:szCs w:val="24"/>
          <w:lang w:eastAsia="es-ES_tradnl"/>
        </w:rPr>
        <w:t xml:space="preserve">erpos en las calles </w:t>
      </w:r>
      <w:sdt>
        <w:sdtPr>
          <w:rPr>
            <w:rFonts w:ascii="Arial" w:eastAsia="Arial" w:hAnsi="Arial" w:cs="Arial"/>
            <w:sz w:val="24"/>
            <w:szCs w:val="24"/>
            <w:lang w:eastAsia="es-ES_tradnl"/>
          </w:rPr>
          <w:id w:val="1849062268"/>
          <w:citation/>
        </w:sdtPr>
        <w:sdtEndPr/>
        <w:sdtContent>
          <w:r w:rsidR="0045706E">
            <w:rPr>
              <w:rFonts w:ascii="Arial" w:eastAsia="Arial" w:hAnsi="Arial" w:cs="Arial"/>
              <w:sz w:val="24"/>
              <w:szCs w:val="24"/>
              <w:lang w:eastAsia="es-ES_tradnl"/>
            </w:rPr>
            <w:fldChar w:fldCharType="begin"/>
          </w:r>
          <w:r w:rsidR="00EF4F30">
            <w:rPr>
              <w:rFonts w:ascii="Arial" w:eastAsia="Arial" w:hAnsi="Arial" w:cs="Arial"/>
              <w:sz w:val="24"/>
              <w:szCs w:val="24"/>
              <w:lang w:eastAsia="es-ES_tradnl"/>
            </w:rPr>
            <w:instrText xml:space="preserve">CITATION Hum15 \p 18 \l 9226 </w:instrText>
          </w:r>
          <w:r w:rsidR="0045706E">
            <w:rPr>
              <w:rFonts w:ascii="Arial" w:eastAsia="Arial" w:hAnsi="Arial" w:cs="Arial"/>
              <w:sz w:val="24"/>
              <w:szCs w:val="24"/>
              <w:lang w:eastAsia="es-ES_tradnl"/>
            </w:rPr>
            <w:fldChar w:fldCharType="separate"/>
          </w:r>
          <w:r w:rsidR="007F453A" w:rsidRPr="007F453A">
            <w:rPr>
              <w:rFonts w:ascii="Arial" w:eastAsia="Arial" w:hAnsi="Arial" w:cs="Arial"/>
              <w:noProof/>
              <w:sz w:val="24"/>
              <w:szCs w:val="24"/>
              <w:lang w:eastAsia="es-ES_tradnl"/>
            </w:rPr>
            <w:t>(Humberto Cubides C., 2015, pág. 18)</w:t>
          </w:r>
          <w:r w:rsidR="0045706E">
            <w:rPr>
              <w:rFonts w:ascii="Arial" w:eastAsia="Arial" w:hAnsi="Arial" w:cs="Arial"/>
              <w:sz w:val="24"/>
              <w:szCs w:val="24"/>
              <w:lang w:eastAsia="es-ES_tradnl"/>
            </w:rPr>
            <w:fldChar w:fldCharType="end"/>
          </w:r>
        </w:sdtContent>
      </w:sdt>
      <w:r w:rsidR="0045706E">
        <w:rPr>
          <w:rFonts w:ascii="Arial" w:eastAsia="Arial" w:hAnsi="Arial" w:cs="Arial"/>
          <w:sz w:val="24"/>
          <w:szCs w:val="24"/>
          <w:lang w:eastAsia="es-ES_tradnl"/>
        </w:rPr>
        <w:t>.</w:t>
      </w:r>
    </w:p>
    <w:p w:rsidR="007E0F5C" w:rsidRPr="007E0F5C" w:rsidRDefault="007E0F5C" w:rsidP="007E0F5C">
      <w:pPr>
        <w:spacing w:after="0" w:line="360" w:lineRule="auto"/>
        <w:jc w:val="both"/>
        <w:rPr>
          <w:rFonts w:ascii="Arial" w:eastAsia="Symbol" w:hAnsi="Arial" w:cs="Arial"/>
          <w:color w:val="000000"/>
          <w:sz w:val="24"/>
          <w:szCs w:val="24"/>
          <w:lang w:val="es-ES_tradnl" w:eastAsia="es-ES_tradnl"/>
        </w:rPr>
      </w:pPr>
    </w:p>
    <w:p w:rsidR="007E0F5C" w:rsidRPr="007E0F5C" w:rsidRDefault="007E0F5C" w:rsidP="007E0F5C">
      <w:pPr>
        <w:spacing w:after="0" w:line="360" w:lineRule="auto"/>
        <w:jc w:val="both"/>
        <w:rPr>
          <w:rFonts w:ascii="Arial" w:eastAsia="Arial" w:hAnsi="Arial" w:cs="Arial"/>
          <w:bCs/>
          <w:color w:val="000000"/>
          <w:sz w:val="24"/>
          <w:szCs w:val="32"/>
          <w:lang w:eastAsia="es-ES_tradnl"/>
        </w:rPr>
      </w:pPr>
    </w:p>
    <w:p w:rsidR="007E0F5C" w:rsidRPr="007E0F5C" w:rsidRDefault="007E0F5C" w:rsidP="007E0F5C">
      <w:pPr>
        <w:spacing w:after="0" w:line="360" w:lineRule="auto"/>
        <w:jc w:val="both"/>
        <w:rPr>
          <w:rFonts w:ascii="Arial" w:eastAsia="Arial" w:hAnsi="Arial" w:cs="Arial"/>
          <w:b/>
          <w:color w:val="000000"/>
          <w:sz w:val="24"/>
          <w:szCs w:val="32"/>
          <w:lang w:eastAsia="es-ES_tradnl"/>
        </w:rPr>
      </w:pPr>
      <w:r w:rsidRPr="007E0F5C">
        <w:rPr>
          <w:rFonts w:ascii="Arial" w:eastAsia="Arial" w:hAnsi="Arial" w:cs="Arial"/>
          <w:b/>
          <w:color w:val="000000"/>
          <w:sz w:val="24"/>
          <w:szCs w:val="32"/>
          <w:lang w:eastAsia="es-ES_tradnl"/>
        </w:rPr>
        <w:t xml:space="preserve">1.3.2. </w:t>
      </w:r>
      <w:r w:rsidR="009B02D7" w:rsidRPr="007E0F5C">
        <w:rPr>
          <w:rFonts w:ascii="Arial" w:eastAsia="Arial" w:hAnsi="Arial" w:cs="Arial"/>
          <w:b/>
          <w:color w:val="000000"/>
          <w:sz w:val="24"/>
          <w:szCs w:val="32"/>
          <w:lang w:eastAsia="es-ES_tradnl"/>
        </w:rPr>
        <w:t>Nacionales</w:t>
      </w:r>
      <w:r w:rsidRPr="007E0F5C">
        <w:rPr>
          <w:rFonts w:ascii="Arial" w:eastAsia="Arial" w:hAnsi="Arial" w:cs="Arial"/>
          <w:b/>
          <w:color w:val="000000"/>
          <w:sz w:val="24"/>
          <w:szCs w:val="32"/>
          <w:lang w:eastAsia="es-ES_tradnl"/>
        </w:rPr>
        <w:t xml:space="preserve"> </w:t>
      </w:r>
    </w:p>
    <w:p w:rsidR="007E0F5C" w:rsidRPr="007E0F5C" w:rsidRDefault="007E0F5C" w:rsidP="007E0F5C">
      <w:pPr>
        <w:spacing w:after="0" w:line="360" w:lineRule="auto"/>
        <w:jc w:val="both"/>
        <w:rPr>
          <w:rFonts w:ascii="Arial" w:eastAsia="Arial" w:hAnsi="Arial" w:cs="Arial"/>
          <w:i/>
          <w:sz w:val="24"/>
          <w:lang w:eastAsia="es-ES_tradnl"/>
        </w:rPr>
      </w:pPr>
    </w:p>
    <w:p w:rsidR="007E0F5C" w:rsidRPr="007E0F5C" w:rsidRDefault="007E0F5C" w:rsidP="007E0F5C">
      <w:pPr>
        <w:spacing w:after="0" w:line="360" w:lineRule="auto"/>
        <w:jc w:val="both"/>
        <w:rPr>
          <w:rFonts w:ascii="Arial" w:eastAsia="Arial" w:hAnsi="Arial" w:cs="Arial"/>
          <w:sz w:val="24"/>
          <w:lang w:eastAsia="es-ES_tradnl"/>
        </w:rPr>
      </w:pPr>
      <w:r w:rsidRPr="007E0F5C">
        <w:rPr>
          <w:rFonts w:ascii="Arial" w:eastAsia="Arial" w:hAnsi="Arial" w:cs="Arial"/>
          <w:sz w:val="24"/>
          <w:lang w:eastAsia="es-ES_tradnl"/>
        </w:rPr>
        <w:t>En Colombia se considera jo</w:t>
      </w:r>
      <w:r w:rsidR="00A90B4F">
        <w:rPr>
          <w:rFonts w:ascii="Arial" w:eastAsia="Arial" w:hAnsi="Arial" w:cs="Arial"/>
          <w:sz w:val="24"/>
          <w:lang w:eastAsia="es-ES_tradnl"/>
        </w:rPr>
        <w:t xml:space="preserve">ven a “toda </w:t>
      </w:r>
      <w:r w:rsidR="00A90B4F" w:rsidRPr="00A90B4F">
        <w:rPr>
          <w:rFonts w:ascii="Arial" w:eastAsia="Arial" w:hAnsi="Arial" w:cs="Arial"/>
          <w:sz w:val="24"/>
          <w:lang w:eastAsia="es-ES_tradnl"/>
        </w:rPr>
        <w:t>persona entre 14 y 28</w:t>
      </w:r>
      <w:r w:rsidR="00A90B4F">
        <w:rPr>
          <w:rFonts w:ascii="Arial" w:eastAsia="Arial" w:hAnsi="Arial" w:cs="Arial"/>
          <w:sz w:val="24"/>
          <w:lang w:eastAsia="es-ES_tradnl"/>
        </w:rPr>
        <w:t xml:space="preserve"> años cumplidos en proceso de </w:t>
      </w:r>
      <w:r w:rsidR="00A90B4F" w:rsidRPr="00A90B4F">
        <w:rPr>
          <w:rFonts w:ascii="Arial" w:eastAsia="Arial" w:hAnsi="Arial" w:cs="Arial"/>
          <w:sz w:val="24"/>
          <w:lang w:eastAsia="es-ES_tradnl"/>
        </w:rPr>
        <w:t>consolidación de su autonomía intelectual, físic</w:t>
      </w:r>
      <w:r w:rsidR="00A90B4F">
        <w:rPr>
          <w:rFonts w:ascii="Arial" w:eastAsia="Arial" w:hAnsi="Arial" w:cs="Arial"/>
          <w:sz w:val="24"/>
          <w:lang w:eastAsia="es-ES_tradnl"/>
        </w:rPr>
        <w:t xml:space="preserve">a, moral, económica, social y </w:t>
      </w:r>
      <w:r w:rsidR="00A90B4F" w:rsidRPr="00A90B4F">
        <w:rPr>
          <w:rFonts w:ascii="Arial" w:eastAsia="Arial" w:hAnsi="Arial" w:cs="Arial"/>
          <w:sz w:val="24"/>
          <w:lang w:eastAsia="es-ES_tradnl"/>
        </w:rPr>
        <w:t>cultural que hace parte de una comunidad política y  en e</w:t>
      </w:r>
      <w:r w:rsidR="00A90B4F">
        <w:rPr>
          <w:rFonts w:ascii="Arial" w:eastAsia="Arial" w:hAnsi="Arial" w:cs="Arial"/>
          <w:sz w:val="24"/>
          <w:lang w:eastAsia="es-ES_tradnl"/>
        </w:rPr>
        <w:t xml:space="preserve">se sentido ejerce su ciudadanía” según la ley </w:t>
      </w:r>
      <w:r w:rsidR="00A90B4F" w:rsidRPr="00B06A17">
        <w:rPr>
          <w:rFonts w:ascii="Arial" w:eastAsia="Arial" w:hAnsi="Arial" w:cs="Arial"/>
          <w:sz w:val="24"/>
          <w:lang w:eastAsia="es-ES_tradnl"/>
        </w:rPr>
        <w:t xml:space="preserve">estatutaria 1885 de 2018 </w:t>
      </w:r>
      <w:r w:rsidR="00A90B4F" w:rsidRPr="00A90B4F">
        <w:rPr>
          <w:rFonts w:ascii="Arial" w:eastAsia="Arial" w:hAnsi="Arial" w:cs="Arial"/>
          <w:i/>
          <w:iCs/>
          <w:sz w:val="24"/>
          <w:lang w:eastAsia="es-ES_tradnl"/>
        </w:rPr>
        <w:t>por la cual se modifica la ley estatutaria 1622 de 2013 y se dictan otras disposiciones</w:t>
      </w:r>
      <w:r w:rsidRPr="007E0F5C">
        <w:rPr>
          <w:rFonts w:ascii="Arial" w:eastAsia="Arial" w:hAnsi="Arial" w:cs="Arial"/>
          <w:sz w:val="24"/>
          <w:lang w:eastAsia="es-ES_tradnl"/>
        </w:rPr>
        <w:t xml:space="preserve">. “Se trata de un sector poblacional bastante numeroso pues constituye una cuarta parte de la población total del país y presenta unos altos niveles de complejidad, derivados de diversos grupos culturales, sociales, económicos y políticos” afirmó el columnista </w:t>
      </w:r>
      <w:r w:rsidR="00AC1B44">
        <w:rPr>
          <w:rFonts w:ascii="Arial" w:eastAsia="Arial" w:hAnsi="Arial" w:cs="Arial"/>
          <w:sz w:val="24"/>
          <w:lang w:eastAsia="es-ES_tradnl"/>
        </w:rPr>
        <w:t xml:space="preserve">Juan Pablo Parra </w:t>
      </w:r>
      <w:r w:rsidRPr="007E0F5C">
        <w:rPr>
          <w:rFonts w:ascii="Arial" w:eastAsia="Arial" w:hAnsi="Arial" w:cs="Arial"/>
          <w:sz w:val="24"/>
          <w:lang w:eastAsia="es-ES_tradnl"/>
        </w:rPr>
        <w:t>de la revista Semana en un</w:t>
      </w:r>
      <w:r w:rsidR="00B24930">
        <w:rPr>
          <w:rFonts w:ascii="Arial" w:eastAsia="Arial" w:hAnsi="Arial" w:cs="Arial"/>
          <w:sz w:val="24"/>
          <w:lang w:eastAsia="es-ES_tradnl"/>
        </w:rPr>
        <w:t xml:space="preserve">o de sus artículos de opinión </w:t>
      </w:r>
      <w:sdt>
        <w:sdtPr>
          <w:rPr>
            <w:rFonts w:ascii="Arial" w:eastAsia="Arial" w:hAnsi="Arial" w:cs="Arial"/>
            <w:sz w:val="24"/>
            <w:lang w:eastAsia="es-ES_tradnl"/>
          </w:rPr>
          <w:id w:val="-470832527"/>
          <w:citation/>
        </w:sdtPr>
        <w:sdtEndPr/>
        <w:sdtContent>
          <w:r w:rsidR="00AC1B44">
            <w:rPr>
              <w:rFonts w:ascii="Arial" w:eastAsia="Arial" w:hAnsi="Arial" w:cs="Arial"/>
              <w:sz w:val="24"/>
              <w:lang w:eastAsia="es-ES_tradnl"/>
            </w:rPr>
            <w:fldChar w:fldCharType="begin"/>
          </w:r>
          <w:r w:rsidR="00AC1B44">
            <w:rPr>
              <w:rFonts w:ascii="Arial" w:eastAsia="Arial" w:hAnsi="Arial" w:cs="Arial"/>
              <w:sz w:val="24"/>
              <w:lang w:eastAsia="es-ES_tradnl"/>
            </w:rPr>
            <w:instrText xml:space="preserve"> CITATION Jua01 \l 9226 </w:instrText>
          </w:r>
          <w:r w:rsidR="00AC1B44">
            <w:rPr>
              <w:rFonts w:ascii="Arial" w:eastAsia="Arial" w:hAnsi="Arial" w:cs="Arial"/>
              <w:sz w:val="24"/>
              <w:lang w:eastAsia="es-ES_tradnl"/>
            </w:rPr>
            <w:fldChar w:fldCharType="separate"/>
          </w:r>
          <w:r w:rsidR="007F453A" w:rsidRPr="007F453A">
            <w:rPr>
              <w:rFonts w:ascii="Arial" w:eastAsia="Arial" w:hAnsi="Arial" w:cs="Arial"/>
              <w:noProof/>
              <w:sz w:val="24"/>
              <w:lang w:eastAsia="es-ES_tradnl"/>
            </w:rPr>
            <w:t>(Parra, 2001)</w:t>
          </w:r>
          <w:r w:rsidR="00AC1B44">
            <w:rPr>
              <w:rFonts w:ascii="Arial" w:eastAsia="Arial" w:hAnsi="Arial" w:cs="Arial"/>
              <w:sz w:val="24"/>
              <w:lang w:eastAsia="es-ES_tradnl"/>
            </w:rPr>
            <w:fldChar w:fldCharType="end"/>
          </w:r>
        </w:sdtContent>
      </w:sdt>
      <w:r w:rsidR="00DD3127">
        <w:rPr>
          <w:rFonts w:ascii="Arial" w:eastAsia="Arial" w:hAnsi="Arial" w:cs="Arial"/>
          <w:sz w:val="24"/>
          <w:lang w:eastAsia="es-ES_tradnl"/>
        </w:rPr>
        <w:t xml:space="preserve">. </w:t>
      </w:r>
    </w:p>
    <w:p w:rsidR="007E0F5C" w:rsidRPr="007E0F5C" w:rsidRDefault="007E0F5C" w:rsidP="007E0F5C">
      <w:pPr>
        <w:spacing w:after="0" w:line="360" w:lineRule="auto"/>
        <w:jc w:val="both"/>
        <w:rPr>
          <w:rFonts w:ascii="Arial" w:eastAsia="Arial" w:hAnsi="Arial" w:cs="Arial"/>
          <w:sz w:val="24"/>
          <w:lang w:eastAsia="es-ES_tradnl"/>
        </w:rPr>
      </w:pPr>
      <w:r w:rsidRPr="007E0F5C">
        <w:rPr>
          <w:rFonts w:ascii="Arial" w:eastAsia="Arial" w:hAnsi="Arial" w:cs="Arial"/>
          <w:sz w:val="24"/>
          <w:lang w:eastAsia="es-ES_tradnl"/>
        </w:rPr>
        <w:lastRenderedPageBreak/>
        <w:t>En el texto de Germán Muñoz González titulado “</w:t>
      </w:r>
      <w:r w:rsidRPr="007E0F5C">
        <w:rPr>
          <w:rFonts w:ascii="Arial" w:eastAsia="Arial" w:hAnsi="Arial" w:cs="Arial"/>
          <w:i/>
          <w:sz w:val="24"/>
          <w:lang w:eastAsia="es-ES_tradnl"/>
        </w:rPr>
        <w:t>La ciudadanía juvenil como ciudadanía cultural: una aproximación teórica desde los estudios culturales</w:t>
      </w:r>
      <w:r w:rsidRPr="007E0F5C">
        <w:rPr>
          <w:rFonts w:ascii="Arial" w:eastAsia="Arial" w:hAnsi="Arial" w:cs="Arial"/>
          <w:sz w:val="24"/>
          <w:lang w:eastAsia="es-ES_tradnl"/>
        </w:rPr>
        <w:t>” se habla sobre las formas de vida en las que operan las juventudes, en el contexto de las ciencias sociales, sus aportes para la comprensión y cómo se legitiman en la cotidianidad. En sí, es</w:t>
      </w:r>
      <w:r w:rsidRPr="007E0F5C">
        <w:rPr>
          <w:rFonts w:ascii="Arial" w:eastAsia="Arial" w:hAnsi="Arial" w:cs="Arial"/>
          <w:b/>
          <w:bCs/>
          <w:sz w:val="24"/>
          <w:lang w:eastAsia="es-ES_tradnl"/>
        </w:rPr>
        <w:t xml:space="preserve"> </w:t>
      </w:r>
      <w:r w:rsidRPr="007E0F5C">
        <w:rPr>
          <w:rFonts w:ascii="Arial" w:eastAsia="Arial" w:hAnsi="Arial" w:cs="Arial"/>
          <w:sz w:val="24"/>
          <w:lang w:eastAsia="es-ES_tradnl"/>
        </w:rPr>
        <w:t>un acercamiento teórico–reconstructivo a los llamados estudios culturales. Se aborda el tema de la ciudadanía juvenil, desde aspectos reflexivos– prospectivos, con la intención central de comprender la ciudadanía juvenil como una ciudadanía cultural que reconoce nuevos lugares de lo político, articulando este tema con las diferentes escenificaciones de dichos s</w:t>
      </w:r>
      <w:r w:rsidR="00DD3127">
        <w:rPr>
          <w:rFonts w:ascii="Arial" w:eastAsia="Arial" w:hAnsi="Arial" w:cs="Arial"/>
          <w:sz w:val="24"/>
          <w:lang w:eastAsia="es-ES_tradnl"/>
        </w:rPr>
        <w:t xml:space="preserve">ujetos en los mundos de la vida </w:t>
      </w:r>
      <w:sdt>
        <w:sdtPr>
          <w:rPr>
            <w:rFonts w:ascii="Arial" w:eastAsia="Arial" w:hAnsi="Arial" w:cs="Arial"/>
            <w:sz w:val="24"/>
            <w:lang w:eastAsia="es-ES_tradnl"/>
          </w:rPr>
          <w:id w:val="-442312064"/>
          <w:citation/>
        </w:sdtPr>
        <w:sdtEndPr/>
        <w:sdtContent>
          <w:r w:rsidR="00DD3127">
            <w:rPr>
              <w:rFonts w:ascii="Arial" w:eastAsia="Arial" w:hAnsi="Arial" w:cs="Arial"/>
              <w:sz w:val="24"/>
              <w:lang w:eastAsia="es-ES_tradnl"/>
            </w:rPr>
            <w:fldChar w:fldCharType="begin"/>
          </w:r>
          <w:r w:rsidR="00DD3127">
            <w:rPr>
              <w:rFonts w:ascii="Arial" w:eastAsia="Arial" w:hAnsi="Arial" w:cs="Arial"/>
              <w:sz w:val="24"/>
              <w:lang w:eastAsia="es-ES_tradnl"/>
            </w:rPr>
            <w:instrText xml:space="preserve"> CITATION Ger08 \l 9226 </w:instrText>
          </w:r>
          <w:r w:rsidR="00DD3127">
            <w:rPr>
              <w:rFonts w:ascii="Arial" w:eastAsia="Arial" w:hAnsi="Arial" w:cs="Arial"/>
              <w:sz w:val="24"/>
              <w:lang w:eastAsia="es-ES_tradnl"/>
            </w:rPr>
            <w:fldChar w:fldCharType="separate"/>
          </w:r>
          <w:r w:rsidR="007F453A" w:rsidRPr="007F453A">
            <w:rPr>
              <w:rFonts w:ascii="Arial" w:eastAsia="Arial" w:hAnsi="Arial" w:cs="Arial"/>
              <w:noProof/>
              <w:sz w:val="24"/>
              <w:lang w:eastAsia="es-ES_tradnl"/>
            </w:rPr>
            <w:t>(González, 2008)</w:t>
          </w:r>
          <w:r w:rsidR="00DD3127">
            <w:rPr>
              <w:rFonts w:ascii="Arial" w:eastAsia="Arial" w:hAnsi="Arial" w:cs="Arial"/>
              <w:sz w:val="24"/>
              <w:lang w:eastAsia="es-ES_tradnl"/>
            </w:rPr>
            <w:fldChar w:fldCharType="end"/>
          </w:r>
        </w:sdtContent>
      </w:sdt>
      <w:r w:rsidR="00DD3127">
        <w:rPr>
          <w:rFonts w:ascii="Arial" w:eastAsia="Arial" w:hAnsi="Arial" w:cs="Arial"/>
          <w:sz w:val="24"/>
          <w:lang w:eastAsia="es-ES_tradnl"/>
        </w:rPr>
        <w:t xml:space="preserve">. </w:t>
      </w:r>
    </w:p>
    <w:p w:rsidR="007E0F5C" w:rsidRPr="007E0F5C" w:rsidRDefault="007E0F5C" w:rsidP="007E0F5C">
      <w:pPr>
        <w:spacing w:after="0" w:line="360" w:lineRule="auto"/>
        <w:jc w:val="both"/>
        <w:rPr>
          <w:rFonts w:ascii="Arial" w:eastAsia="Arial" w:hAnsi="Arial" w:cs="Arial"/>
          <w:sz w:val="24"/>
          <w:lang w:eastAsia="es-ES_tradnl"/>
        </w:rPr>
      </w:pPr>
    </w:p>
    <w:p w:rsidR="007E0F5C" w:rsidRPr="007E0F5C" w:rsidRDefault="007E0F5C" w:rsidP="007E0F5C">
      <w:pPr>
        <w:spacing w:after="0" w:line="360" w:lineRule="auto"/>
        <w:jc w:val="both"/>
        <w:rPr>
          <w:rFonts w:ascii="Arial" w:eastAsia="Arial" w:hAnsi="Arial" w:cs="Arial"/>
          <w:sz w:val="24"/>
          <w:lang w:eastAsia="es-ES_tradnl"/>
        </w:rPr>
      </w:pPr>
      <w:r w:rsidRPr="007E0F5C">
        <w:rPr>
          <w:rFonts w:ascii="Arial" w:eastAsia="Arial" w:hAnsi="Arial" w:cs="Arial"/>
          <w:sz w:val="24"/>
          <w:lang w:eastAsia="es-ES_tradnl"/>
        </w:rPr>
        <w:t>Dicho esto, y cont</w:t>
      </w:r>
      <w:r w:rsidR="00D954A3">
        <w:rPr>
          <w:rFonts w:ascii="Arial" w:eastAsia="Arial" w:hAnsi="Arial" w:cs="Arial"/>
          <w:sz w:val="24"/>
          <w:lang w:eastAsia="es-ES_tradnl"/>
        </w:rPr>
        <w:t>extualizando un poco, ¿C</w:t>
      </w:r>
      <w:r w:rsidRPr="007E0F5C">
        <w:rPr>
          <w:rFonts w:ascii="Arial" w:eastAsia="Arial" w:hAnsi="Arial" w:cs="Arial"/>
          <w:sz w:val="24"/>
          <w:lang w:eastAsia="es-ES_tradnl"/>
        </w:rPr>
        <w:t xml:space="preserve">uál sería la condición juvenil en Colombia? </w:t>
      </w:r>
      <w:r w:rsidRPr="007E0F5C">
        <w:rPr>
          <w:rFonts w:ascii="Arial" w:eastAsia="Arial" w:hAnsi="Arial" w:cs="Arial"/>
          <w:i/>
          <w:sz w:val="24"/>
          <w:lang w:eastAsia="es-ES_tradnl"/>
        </w:rPr>
        <w:t xml:space="preserve">Aguilar-Forero, N. &amp; Muñoz, G. (2015) </w:t>
      </w:r>
      <w:r w:rsidRPr="007E0F5C">
        <w:rPr>
          <w:rFonts w:ascii="Arial" w:eastAsia="Arial" w:hAnsi="Arial" w:cs="Arial"/>
          <w:sz w:val="24"/>
          <w:lang w:eastAsia="es-ES_tradnl"/>
        </w:rPr>
        <w:t>exponen en su texto</w:t>
      </w:r>
      <w:r w:rsidRPr="007E0F5C">
        <w:rPr>
          <w:rFonts w:ascii="Arial" w:eastAsia="Arial" w:hAnsi="Arial" w:cs="Arial"/>
          <w:i/>
          <w:sz w:val="24"/>
          <w:lang w:eastAsia="es-ES_tradnl"/>
        </w:rPr>
        <w:t xml:space="preserve"> “La condición juvenil en Colombia: entre violencia estructural y acción colectiva” </w:t>
      </w:r>
      <w:r w:rsidRPr="007E0F5C">
        <w:rPr>
          <w:rFonts w:ascii="Arial" w:eastAsia="Arial" w:hAnsi="Arial" w:cs="Arial"/>
          <w:sz w:val="24"/>
          <w:lang w:eastAsia="es-ES_tradnl"/>
        </w:rPr>
        <w:t xml:space="preserve">una reflexión acerca de la condición juvenil en el mundo contemporáneo, centrando la atención en Colombia y en algunos de los efectos de la violencia estructural en la vida de los jóvenes y las jóvenes. </w:t>
      </w:r>
      <w:r w:rsidR="00F55277">
        <w:rPr>
          <w:rFonts w:ascii="Arial" w:eastAsia="Arial" w:hAnsi="Arial" w:cs="Arial"/>
          <w:sz w:val="24"/>
          <w:lang w:eastAsia="es-ES_tradnl"/>
        </w:rPr>
        <w:t>“</w:t>
      </w:r>
      <w:r w:rsidRPr="007E0F5C">
        <w:rPr>
          <w:rFonts w:ascii="Arial" w:eastAsia="Arial" w:hAnsi="Arial" w:cs="Arial"/>
          <w:sz w:val="24"/>
          <w:lang w:eastAsia="es-ES_tradnl"/>
        </w:rPr>
        <w:t>Si bien la condición juvenil está atravesada por toda clase de adversidades asociadas a la precariedad económica y vital, a la incertidumbre frente al futuro, al desencanto y a las violencias, en el contexto actual están emergiendo formas de acción colectiva juvenil que pueden aportar a la constitución de nuevos horizontes de país basados en una cultura de paz. Lo anterior lo sustentamos a partir del caso de una experiencia organizativa que desde el año 2006 viene trabajando por la construcción de memoria, por la lucha contra la impunidad y por la solución política y negociada del conflicto social y a</w:t>
      </w:r>
      <w:r w:rsidR="00667422">
        <w:rPr>
          <w:rFonts w:ascii="Arial" w:eastAsia="Arial" w:hAnsi="Arial" w:cs="Arial"/>
          <w:sz w:val="24"/>
          <w:lang w:eastAsia="es-ES_tradnl"/>
        </w:rPr>
        <w:t>rmado que afecta a nuestro país</w:t>
      </w:r>
      <w:r w:rsidR="00F55277">
        <w:rPr>
          <w:rFonts w:ascii="Arial" w:eastAsia="Arial" w:hAnsi="Arial" w:cs="Arial"/>
          <w:sz w:val="24"/>
          <w:lang w:eastAsia="es-ES_tradnl"/>
        </w:rPr>
        <w:t>”</w:t>
      </w:r>
      <w:r w:rsidR="00667422">
        <w:rPr>
          <w:rFonts w:ascii="Arial" w:eastAsia="Arial" w:hAnsi="Arial" w:cs="Arial"/>
          <w:sz w:val="24"/>
          <w:lang w:eastAsia="es-ES_tradnl"/>
        </w:rPr>
        <w:t xml:space="preserve"> </w:t>
      </w:r>
      <w:sdt>
        <w:sdtPr>
          <w:rPr>
            <w:rFonts w:ascii="Arial" w:eastAsia="Arial" w:hAnsi="Arial" w:cs="Arial"/>
            <w:sz w:val="24"/>
            <w:lang w:eastAsia="es-ES_tradnl"/>
          </w:rPr>
          <w:id w:val="-878232405"/>
          <w:citation/>
        </w:sdtPr>
        <w:sdtEndPr/>
        <w:sdtContent>
          <w:r w:rsidR="00667422">
            <w:rPr>
              <w:rFonts w:ascii="Arial" w:eastAsia="Arial" w:hAnsi="Arial" w:cs="Arial"/>
              <w:sz w:val="24"/>
              <w:lang w:eastAsia="es-ES_tradnl"/>
            </w:rPr>
            <w:fldChar w:fldCharType="begin"/>
          </w:r>
          <w:r w:rsidR="00667422">
            <w:rPr>
              <w:rFonts w:ascii="Arial" w:eastAsia="Arial" w:hAnsi="Arial" w:cs="Arial"/>
              <w:sz w:val="24"/>
              <w:lang w:eastAsia="es-ES_tradnl"/>
            </w:rPr>
            <w:instrText xml:space="preserve"> CITATION Agu15 \l 9226 </w:instrText>
          </w:r>
          <w:r w:rsidR="00667422">
            <w:rPr>
              <w:rFonts w:ascii="Arial" w:eastAsia="Arial" w:hAnsi="Arial" w:cs="Arial"/>
              <w:sz w:val="24"/>
              <w:lang w:eastAsia="es-ES_tradnl"/>
            </w:rPr>
            <w:fldChar w:fldCharType="separate"/>
          </w:r>
          <w:r w:rsidR="007F453A" w:rsidRPr="007F453A">
            <w:rPr>
              <w:rFonts w:ascii="Arial" w:eastAsia="Arial" w:hAnsi="Arial" w:cs="Arial"/>
              <w:noProof/>
              <w:sz w:val="24"/>
              <w:lang w:eastAsia="es-ES_tradnl"/>
            </w:rPr>
            <w:t>(Aguilar-Forero, 2015)</w:t>
          </w:r>
          <w:r w:rsidR="00667422">
            <w:rPr>
              <w:rFonts w:ascii="Arial" w:eastAsia="Arial" w:hAnsi="Arial" w:cs="Arial"/>
              <w:sz w:val="24"/>
              <w:lang w:eastAsia="es-ES_tradnl"/>
            </w:rPr>
            <w:fldChar w:fldCharType="end"/>
          </w:r>
        </w:sdtContent>
      </w:sdt>
      <w:r w:rsidR="00667422">
        <w:rPr>
          <w:rFonts w:ascii="Arial" w:eastAsia="Arial" w:hAnsi="Arial" w:cs="Arial"/>
          <w:sz w:val="24"/>
          <w:lang w:eastAsia="es-ES_tradnl"/>
        </w:rPr>
        <w:t>.</w:t>
      </w:r>
    </w:p>
    <w:p w:rsidR="007E0F5C" w:rsidRPr="007E0F5C" w:rsidRDefault="007E0F5C" w:rsidP="007E0F5C">
      <w:pPr>
        <w:spacing w:after="0" w:line="360" w:lineRule="auto"/>
        <w:jc w:val="both"/>
        <w:rPr>
          <w:rFonts w:ascii="Arial" w:eastAsia="Arial" w:hAnsi="Arial" w:cs="Arial"/>
          <w:sz w:val="24"/>
          <w:lang w:eastAsia="es-ES_tradnl"/>
        </w:rPr>
      </w:pPr>
    </w:p>
    <w:p w:rsidR="007E0F5C" w:rsidRPr="007E0F5C" w:rsidRDefault="007E0F5C" w:rsidP="007E0F5C">
      <w:pPr>
        <w:spacing w:after="0" w:line="360" w:lineRule="auto"/>
        <w:jc w:val="both"/>
        <w:rPr>
          <w:rFonts w:ascii="Arial" w:eastAsia="Arial" w:hAnsi="Arial" w:cs="Arial"/>
          <w:sz w:val="24"/>
          <w:lang w:eastAsia="es-ES_tradnl"/>
        </w:rPr>
      </w:pPr>
      <w:r w:rsidRPr="007E0F5C">
        <w:rPr>
          <w:rFonts w:ascii="Arial" w:eastAsia="Arial" w:hAnsi="Arial" w:cs="Arial"/>
          <w:sz w:val="24"/>
          <w:lang w:eastAsia="es-ES_tradnl"/>
        </w:rPr>
        <w:t xml:space="preserve">Por otro lado, Diana Carolina Urbina Vanegas realizó una investigación con </w:t>
      </w:r>
      <w:r w:rsidRPr="007E0F5C">
        <w:rPr>
          <w:rFonts w:ascii="Arial" w:eastAsia="Arial" w:hAnsi="Arial" w:cs="Arial"/>
          <w:sz w:val="24"/>
          <w:szCs w:val="24"/>
          <w:lang w:eastAsia="es-ES_tradnl"/>
        </w:rPr>
        <w:t xml:space="preserve">organizaciones y colectivos de orientación comunitaria en Bogotá, cuyo fin era identificar la influencia de elementos sociales, económicos, políticos y culturales particulares en la construcción o formación de sujetos políticos y desarrollo de proyectos colectivos. Su texto se tituló como </w:t>
      </w:r>
      <w:r w:rsidRPr="007E0F5C">
        <w:rPr>
          <w:rFonts w:ascii="Arial" w:eastAsia="Arial" w:hAnsi="Arial" w:cs="Arial"/>
          <w:i/>
          <w:sz w:val="24"/>
          <w:szCs w:val="24"/>
          <w:lang w:eastAsia="es-ES_tradnl"/>
        </w:rPr>
        <w:t>“</w:t>
      </w:r>
      <w:r w:rsidRPr="007E0F5C">
        <w:rPr>
          <w:rFonts w:ascii="Arial" w:eastAsia="Arial" w:hAnsi="Arial" w:cs="Arial"/>
          <w:i/>
          <w:sz w:val="24"/>
          <w:lang w:eastAsia="es-ES_tradnl"/>
        </w:rPr>
        <w:t xml:space="preserve">Construcción del sujeto joven” </w:t>
      </w:r>
      <w:r w:rsidRPr="007E0F5C">
        <w:rPr>
          <w:rFonts w:ascii="Arial" w:eastAsia="Arial" w:hAnsi="Arial" w:cs="Arial"/>
          <w:sz w:val="24"/>
          <w:lang w:eastAsia="es-ES_tradnl"/>
        </w:rPr>
        <w:t xml:space="preserve">y nos </w:t>
      </w:r>
      <w:r w:rsidRPr="007E0F5C">
        <w:rPr>
          <w:rFonts w:ascii="Arial" w:eastAsia="Arial" w:hAnsi="Arial" w:cs="Arial"/>
          <w:sz w:val="24"/>
          <w:lang w:eastAsia="es-ES_tradnl"/>
        </w:rPr>
        <w:lastRenderedPageBreak/>
        <w:t xml:space="preserve">expone el término de juventud ya que es un poco complejo </w:t>
      </w:r>
      <w:r w:rsidR="00CC5339">
        <w:rPr>
          <w:rFonts w:ascii="Arial" w:eastAsia="Arial" w:hAnsi="Arial" w:cs="Arial"/>
          <w:sz w:val="24"/>
          <w:lang w:eastAsia="es-ES_tradnl"/>
        </w:rPr>
        <w:t>a la hora de ser explicado. Señala que el</w:t>
      </w:r>
      <w:r w:rsidRPr="007E0F5C">
        <w:rPr>
          <w:rFonts w:ascii="Arial" w:eastAsia="Arial" w:hAnsi="Arial" w:cs="Arial"/>
          <w:sz w:val="24"/>
          <w:lang w:eastAsia="es-ES_tradnl"/>
        </w:rPr>
        <w:t xml:space="preserve"> término toma forma en la década de 1990, para dar cuenta de los jóvenes que han adquirido una</w:t>
      </w:r>
      <w:r w:rsidR="00CC5339">
        <w:rPr>
          <w:rFonts w:ascii="Arial" w:eastAsia="Arial" w:hAnsi="Arial" w:cs="Arial"/>
          <w:sz w:val="24"/>
          <w:lang w:eastAsia="es-ES_tradnl"/>
        </w:rPr>
        <w:t xml:space="preserve"> condición juvenil. S</w:t>
      </w:r>
      <w:r w:rsidRPr="007E0F5C">
        <w:rPr>
          <w:rFonts w:ascii="Arial" w:eastAsia="Arial" w:hAnsi="Arial" w:cs="Arial"/>
          <w:sz w:val="24"/>
          <w:lang w:eastAsia="es-ES_tradnl"/>
        </w:rPr>
        <w:t xml:space="preserve">e dio debido al </w:t>
      </w:r>
      <w:r w:rsidR="00023219">
        <w:rPr>
          <w:rFonts w:ascii="Arial" w:eastAsia="Arial" w:hAnsi="Arial" w:cs="Arial"/>
          <w:sz w:val="24"/>
          <w:lang w:eastAsia="es-ES_tradnl"/>
        </w:rPr>
        <w:t>“</w:t>
      </w:r>
      <w:r w:rsidRPr="007E0F5C">
        <w:rPr>
          <w:rFonts w:ascii="Arial" w:eastAsia="Arial" w:hAnsi="Arial" w:cs="Arial"/>
          <w:sz w:val="24"/>
          <w:lang w:eastAsia="es-ES_tradnl"/>
        </w:rPr>
        <w:t>capitalismo y se hace visible, dados los cambios en las relaciones de producción y en las relaciones sociales que se dieron con este fenómeno”</w:t>
      </w:r>
      <w:r w:rsidR="00285533">
        <w:rPr>
          <w:rFonts w:ascii="Arial" w:eastAsia="Arial" w:hAnsi="Arial" w:cs="Arial"/>
          <w:sz w:val="24"/>
          <w:lang w:eastAsia="es-ES_tradnl"/>
        </w:rPr>
        <w:t xml:space="preserve"> </w:t>
      </w:r>
      <w:sdt>
        <w:sdtPr>
          <w:rPr>
            <w:rFonts w:ascii="Arial" w:eastAsia="Arial" w:hAnsi="Arial" w:cs="Arial"/>
            <w:sz w:val="24"/>
            <w:lang w:eastAsia="es-ES_tradnl"/>
          </w:rPr>
          <w:id w:val="-1235855574"/>
          <w:citation/>
        </w:sdtPr>
        <w:sdtEndPr/>
        <w:sdtContent>
          <w:r w:rsidR="00285533">
            <w:rPr>
              <w:rFonts w:ascii="Arial" w:eastAsia="Arial" w:hAnsi="Arial" w:cs="Arial"/>
              <w:sz w:val="24"/>
              <w:lang w:eastAsia="es-ES_tradnl"/>
            </w:rPr>
            <w:fldChar w:fldCharType="begin"/>
          </w:r>
          <w:r w:rsidR="00285533">
            <w:rPr>
              <w:rFonts w:ascii="Arial" w:eastAsia="Arial" w:hAnsi="Arial" w:cs="Arial"/>
              <w:sz w:val="24"/>
              <w:lang w:eastAsia="es-ES_tradnl"/>
            </w:rPr>
            <w:instrText xml:space="preserve">CITATION Dia11 \p 30 \l 9226 </w:instrText>
          </w:r>
          <w:r w:rsidR="00285533">
            <w:rPr>
              <w:rFonts w:ascii="Arial" w:eastAsia="Arial" w:hAnsi="Arial" w:cs="Arial"/>
              <w:sz w:val="24"/>
              <w:lang w:eastAsia="es-ES_tradnl"/>
            </w:rPr>
            <w:fldChar w:fldCharType="separate"/>
          </w:r>
          <w:r w:rsidR="007F453A" w:rsidRPr="007F453A">
            <w:rPr>
              <w:rFonts w:ascii="Arial" w:eastAsia="Arial" w:hAnsi="Arial" w:cs="Arial"/>
              <w:noProof/>
              <w:sz w:val="24"/>
              <w:lang w:eastAsia="es-ES_tradnl"/>
            </w:rPr>
            <w:t>(Vanegas, 2011, pág. 30)</w:t>
          </w:r>
          <w:r w:rsidR="00285533">
            <w:rPr>
              <w:rFonts w:ascii="Arial" w:eastAsia="Arial" w:hAnsi="Arial" w:cs="Arial"/>
              <w:sz w:val="24"/>
              <w:lang w:eastAsia="es-ES_tradnl"/>
            </w:rPr>
            <w:fldChar w:fldCharType="end"/>
          </w:r>
        </w:sdtContent>
      </w:sdt>
      <w:r w:rsidRPr="007E0F5C">
        <w:rPr>
          <w:rFonts w:ascii="Arial" w:eastAsia="Arial" w:hAnsi="Arial" w:cs="Arial"/>
          <w:sz w:val="24"/>
          <w:lang w:eastAsia="es-ES_tradnl"/>
        </w:rPr>
        <w:t xml:space="preserve">. Es decir, que el capitalismo ha implementado estructuras de clasificación social para de esta manera poder tener una mejor dominación sobre estas. Esto permitiéndonos entender la juventud como algo sociocultural, que va más allá de una clasificación de género y edad, puesto que los jóvenes son capaces de construir realidades sociales, participación política, escenarios socioeconómicos y transformar por medio de la cultura que identifica a sus contextos. “Para que exista la juventud, debe existir, unas condiciones sociales y una serie de imágenes culturales” </w:t>
      </w:r>
      <w:sdt>
        <w:sdtPr>
          <w:rPr>
            <w:rFonts w:ascii="Arial" w:eastAsia="Arial" w:hAnsi="Arial" w:cs="Arial"/>
            <w:sz w:val="24"/>
            <w:lang w:eastAsia="es-ES_tradnl"/>
          </w:rPr>
          <w:id w:val="-905141451"/>
          <w:citation/>
        </w:sdtPr>
        <w:sdtEndPr/>
        <w:sdtContent>
          <w:r w:rsidR="00122948">
            <w:rPr>
              <w:rFonts w:ascii="Arial" w:eastAsia="Arial" w:hAnsi="Arial" w:cs="Arial"/>
              <w:sz w:val="24"/>
              <w:lang w:eastAsia="es-ES_tradnl"/>
            </w:rPr>
            <w:fldChar w:fldCharType="begin"/>
          </w:r>
          <w:r w:rsidR="00285533">
            <w:rPr>
              <w:rFonts w:ascii="Arial" w:eastAsia="Arial" w:hAnsi="Arial" w:cs="Arial"/>
              <w:i/>
              <w:sz w:val="24"/>
              <w:lang w:eastAsia="es-ES_tradnl"/>
            </w:rPr>
            <w:instrText xml:space="preserve">CITATION Dia11 \p 31 \l 9226 </w:instrText>
          </w:r>
          <w:r w:rsidR="00122948">
            <w:rPr>
              <w:rFonts w:ascii="Arial" w:eastAsia="Arial" w:hAnsi="Arial" w:cs="Arial"/>
              <w:sz w:val="24"/>
              <w:lang w:eastAsia="es-ES_tradnl"/>
            </w:rPr>
            <w:fldChar w:fldCharType="separate"/>
          </w:r>
          <w:r w:rsidR="007F453A" w:rsidRPr="007F453A">
            <w:rPr>
              <w:rFonts w:ascii="Arial" w:eastAsia="Arial" w:hAnsi="Arial" w:cs="Arial"/>
              <w:noProof/>
              <w:sz w:val="24"/>
              <w:lang w:eastAsia="es-ES_tradnl"/>
            </w:rPr>
            <w:t>(Vanegas, 2011, pág. 31)</w:t>
          </w:r>
          <w:r w:rsidR="00122948">
            <w:rPr>
              <w:rFonts w:ascii="Arial" w:eastAsia="Arial" w:hAnsi="Arial" w:cs="Arial"/>
              <w:sz w:val="24"/>
              <w:lang w:eastAsia="es-ES_tradnl"/>
            </w:rPr>
            <w:fldChar w:fldCharType="end"/>
          </w:r>
        </w:sdtContent>
      </w:sdt>
      <w:r w:rsidR="00122948">
        <w:rPr>
          <w:rFonts w:ascii="Arial" w:eastAsia="Arial" w:hAnsi="Arial" w:cs="Arial"/>
          <w:sz w:val="24"/>
          <w:lang w:eastAsia="es-ES_tradnl"/>
        </w:rPr>
        <w:t xml:space="preserve">. </w:t>
      </w:r>
      <w:r w:rsidRPr="007E0F5C">
        <w:rPr>
          <w:rFonts w:ascii="Arial" w:eastAsia="Arial" w:hAnsi="Arial" w:cs="Arial"/>
          <w:sz w:val="24"/>
          <w:lang w:eastAsia="es-ES_tradnl"/>
        </w:rPr>
        <w:t xml:space="preserve">Estos dos aspectos dependen de las formas de subsistencia, las instituciones políticas y las cosmovisiones ideológicas que predominan en cada tipo de sociedad. </w:t>
      </w:r>
    </w:p>
    <w:p w:rsidR="007E0F5C" w:rsidRPr="007E0F5C" w:rsidRDefault="007E0F5C" w:rsidP="007E0F5C">
      <w:pPr>
        <w:spacing w:after="0" w:line="360" w:lineRule="auto"/>
        <w:jc w:val="both"/>
        <w:rPr>
          <w:rFonts w:ascii="Arial" w:eastAsia="Arial" w:hAnsi="Arial" w:cs="Arial"/>
          <w:sz w:val="24"/>
          <w:lang w:eastAsia="es-ES_tradnl"/>
        </w:rPr>
      </w:pPr>
    </w:p>
    <w:p w:rsidR="007E0F5C" w:rsidRDefault="007E0F5C" w:rsidP="007E0F5C">
      <w:pPr>
        <w:spacing w:after="0" w:line="360" w:lineRule="auto"/>
        <w:jc w:val="both"/>
        <w:rPr>
          <w:rFonts w:ascii="Arial" w:eastAsia="Arial" w:hAnsi="Arial" w:cs="Arial"/>
          <w:sz w:val="24"/>
          <w:lang w:eastAsia="es-ES_tradnl"/>
        </w:rPr>
      </w:pPr>
      <w:r w:rsidRPr="007E0F5C">
        <w:rPr>
          <w:rFonts w:ascii="Arial" w:eastAsia="Arial" w:hAnsi="Arial" w:cs="Arial"/>
          <w:sz w:val="24"/>
          <w:lang w:eastAsia="es-ES_tradnl"/>
        </w:rPr>
        <w:t xml:space="preserve">Por ende, uno de los mecanismos por los cuales los jóvenes pueden hacer participación, es la política, entendiéndola como una identidad colectiva y no individual, en donde todos los actores pueden hacer parte de ella creando así una identificación agrupada que se edifique a través de las construcciones simbólicas. Evitando con esto la falta de identidad política, debido a que nos encontramos en un contexto de contaste cambio, que transforma los significados. </w:t>
      </w:r>
    </w:p>
    <w:p w:rsidR="00C272E9" w:rsidRPr="007E0F5C" w:rsidRDefault="00C272E9" w:rsidP="007E0F5C">
      <w:pPr>
        <w:spacing w:after="0" w:line="360" w:lineRule="auto"/>
        <w:jc w:val="both"/>
        <w:rPr>
          <w:rFonts w:ascii="Arial" w:eastAsia="Arial" w:hAnsi="Arial" w:cs="Arial"/>
          <w:sz w:val="24"/>
          <w:lang w:eastAsia="es-ES_tradnl"/>
        </w:rPr>
      </w:pPr>
    </w:p>
    <w:p w:rsidR="007E0F5C" w:rsidRPr="007E0F5C" w:rsidRDefault="007E0F5C" w:rsidP="007E0F5C">
      <w:pPr>
        <w:spacing w:after="0" w:line="360" w:lineRule="auto"/>
        <w:jc w:val="both"/>
        <w:rPr>
          <w:rFonts w:ascii="Arial" w:eastAsia="Arial" w:hAnsi="Arial" w:cs="Arial"/>
          <w:b/>
          <w:bCs/>
          <w:sz w:val="24"/>
          <w:lang w:eastAsia="es-ES_tradnl"/>
        </w:rPr>
      </w:pPr>
    </w:p>
    <w:p w:rsidR="007E0F5C" w:rsidRPr="007E0F5C" w:rsidRDefault="007E0F5C" w:rsidP="007E0F5C">
      <w:pPr>
        <w:spacing w:after="0" w:line="360" w:lineRule="auto"/>
        <w:jc w:val="both"/>
        <w:rPr>
          <w:rFonts w:ascii="Arial" w:eastAsia="Arial" w:hAnsi="Arial" w:cs="Arial"/>
          <w:b/>
          <w:bCs/>
          <w:sz w:val="24"/>
          <w:lang w:eastAsia="es-ES_tradnl"/>
        </w:rPr>
      </w:pPr>
      <w:r w:rsidRPr="007E0F5C">
        <w:rPr>
          <w:rFonts w:ascii="Arial" w:eastAsia="Arial" w:hAnsi="Arial" w:cs="Arial"/>
          <w:b/>
          <w:bCs/>
          <w:sz w:val="24"/>
          <w:lang w:eastAsia="es-ES_tradnl"/>
        </w:rPr>
        <w:t xml:space="preserve">1.3.3. </w:t>
      </w:r>
      <w:r w:rsidR="009B02D7" w:rsidRPr="007E0F5C">
        <w:rPr>
          <w:rFonts w:ascii="Arial" w:eastAsia="Arial" w:hAnsi="Arial" w:cs="Arial"/>
          <w:b/>
          <w:bCs/>
          <w:sz w:val="24"/>
          <w:lang w:eastAsia="es-ES_tradnl"/>
        </w:rPr>
        <w:t>Regionales</w:t>
      </w:r>
    </w:p>
    <w:p w:rsidR="007E0F5C" w:rsidRPr="007E0F5C" w:rsidRDefault="007E0F5C" w:rsidP="007E0F5C">
      <w:pPr>
        <w:spacing w:after="0" w:line="360" w:lineRule="auto"/>
        <w:jc w:val="both"/>
        <w:rPr>
          <w:rFonts w:ascii="Arial" w:eastAsia="Arial" w:hAnsi="Arial" w:cs="Arial"/>
          <w:sz w:val="24"/>
          <w:lang w:eastAsia="es-ES_tradnl"/>
        </w:rPr>
      </w:pPr>
    </w:p>
    <w:p w:rsidR="007E0F5C" w:rsidRPr="007E0F5C" w:rsidRDefault="007E0F5C" w:rsidP="007E0F5C">
      <w:pPr>
        <w:spacing w:after="0" w:line="360" w:lineRule="auto"/>
        <w:jc w:val="both"/>
        <w:rPr>
          <w:rFonts w:ascii="Arial" w:eastAsia="Arial" w:hAnsi="Arial" w:cs="Arial"/>
          <w:sz w:val="24"/>
          <w:lang w:eastAsia="es-ES_tradnl"/>
        </w:rPr>
      </w:pPr>
      <w:r w:rsidRPr="007E0F5C">
        <w:rPr>
          <w:rFonts w:ascii="Arial" w:eastAsia="Arial" w:hAnsi="Arial" w:cs="Arial"/>
          <w:sz w:val="24"/>
          <w:lang w:eastAsia="es-ES_tradnl"/>
        </w:rPr>
        <w:t>El “ser joven” es un término que aún no se ha podido definir, pese a innumerables investigaciones, el concepto es tan amplio que no solo se encasilla en un rango de edad, sino que abarca divers</w:t>
      </w:r>
      <w:r w:rsidR="002E7677">
        <w:rPr>
          <w:rFonts w:ascii="Arial" w:eastAsia="Arial" w:hAnsi="Arial" w:cs="Arial"/>
          <w:sz w:val="24"/>
          <w:lang w:eastAsia="es-ES_tradnl"/>
        </w:rPr>
        <w:t xml:space="preserve">os aspectos sobre la juventud. </w:t>
      </w:r>
      <w:r w:rsidRPr="007E0F5C">
        <w:rPr>
          <w:rFonts w:ascii="Arial" w:eastAsia="Arial" w:hAnsi="Arial" w:cs="Arial"/>
          <w:sz w:val="24"/>
          <w:lang w:eastAsia="es-ES_tradnl"/>
        </w:rPr>
        <w:t xml:space="preserve">“Adquiere una densidad que no se agota en el referente biológico y que asume valencias distintas no solo entre diferentes sociedades, sino en el interior de una misma </w:t>
      </w:r>
      <w:r w:rsidRPr="007E0F5C">
        <w:rPr>
          <w:rFonts w:ascii="Arial" w:eastAsia="Arial" w:hAnsi="Arial" w:cs="Arial"/>
          <w:sz w:val="24"/>
          <w:lang w:eastAsia="es-ES_tradnl"/>
        </w:rPr>
        <w:lastRenderedPageBreak/>
        <w:t>sociedad, al establecer diferencias principalmente en función de los lugares sociales que los jóvenes ocupan en la sociedad. La edad, aunque referente importante, no es una cat</w:t>
      </w:r>
      <w:r w:rsidR="00B7300D">
        <w:rPr>
          <w:rFonts w:ascii="Arial" w:eastAsia="Arial" w:hAnsi="Arial" w:cs="Arial"/>
          <w:sz w:val="24"/>
          <w:lang w:eastAsia="es-ES_tradnl"/>
        </w:rPr>
        <w:t xml:space="preserve">egoría cerrada y transparente” </w:t>
      </w:r>
      <w:sdt>
        <w:sdtPr>
          <w:rPr>
            <w:rFonts w:ascii="Arial" w:eastAsia="Arial" w:hAnsi="Arial" w:cs="Arial"/>
            <w:sz w:val="24"/>
            <w:lang w:eastAsia="es-ES_tradnl"/>
          </w:rPr>
          <w:id w:val="142012559"/>
          <w:citation/>
        </w:sdtPr>
        <w:sdtEndPr/>
        <w:sdtContent>
          <w:r w:rsidR="00B7300D">
            <w:rPr>
              <w:rFonts w:ascii="Arial" w:eastAsia="Arial" w:hAnsi="Arial" w:cs="Arial"/>
              <w:sz w:val="24"/>
              <w:lang w:eastAsia="es-ES_tradnl"/>
            </w:rPr>
            <w:fldChar w:fldCharType="begin"/>
          </w:r>
          <w:r w:rsidR="00B7300D">
            <w:rPr>
              <w:rFonts w:ascii="Arial" w:eastAsia="Arial" w:hAnsi="Arial" w:cs="Arial"/>
              <w:sz w:val="24"/>
              <w:lang w:eastAsia="es-ES_tradnl"/>
            </w:rPr>
            <w:instrText xml:space="preserve"> CITATION Ros00 \l 9226 </w:instrText>
          </w:r>
          <w:r w:rsidR="00B7300D">
            <w:rPr>
              <w:rFonts w:ascii="Arial" w:eastAsia="Arial" w:hAnsi="Arial" w:cs="Arial"/>
              <w:sz w:val="24"/>
              <w:lang w:eastAsia="es-ES_tradnl"/>
            </w:rPr>
            <w:fldChar w:fldCharType="separate"/>
          </w:r>
          <w:r w:rsidR="007F453A" w:rsidRPr="007F453A">
            <w:rPr>
              <w:rFonts w:ascii="Arial" w:eastAsia="Arial" w:hAnsi="Arial" w:cs="Arial"/>
              <w:noProof/>
              <w:sz w:val="24"/>
              <w:lang w:eastAsia="es-ES_tradnl"/>
            </w:rPr>
            <w:t>(Cruz, 2000)</w:t>
          </w:r>
          <w:r w:rsidR="00B7300D">
            <w:rPr>
              <w:rFonts w:ascii="Arial" w:eastAsia="Arial" w:hAnsi="Arial" w:cs="Arial"/>
              <w:sz w:val="24"/>
              <w:lang w:eastAsia="es-ES_tradnl"/>
            </w:rPr>
            <w:fldChar w:fldCharType="end"/>
          </w:r>
        </w:sdtContent>
      </w:sdt>
      <w:r w:rsidR="00B7300D">
        <w:rPr>
          <w:rFonts w:ascii="Arial" w:eastAsia="Arial" w:hAnsi="Arial" w:cs="Arial"/>
          <w:sz w:val="24"/>
          <w:lang w:eastAsia="es-ES_tradnl"/>
        </w:rPr>
        <w:t>.</w:t>
      </w:r>
      <w:r w:rsidRPr="007E0F5C">
        <w:rPr>
          <w:rFonts w:ascii="Arial" w:eastAsia="Arial" w:hAnsi="Arial" w:cs="Arial"/>
          <w:sz w:val="24"/>
          <w:lang w:eastAsia="es-ES_tradnl"/>
        </w:rPr>
        <w:t xml:space="preserve"> </w:t>
      </w:r>
    </w:p>
    <w:p w:rsidR="007E0F5C" w:rsidRPr="007E0F5C" w:rsidRDefault="007E0F5C" w:rsidP="007E0F5C">
      <w:pPr>
        <w:spacing w:after="0" w:line="360" w:lineRule="auto"/>
        <w:jc w:val="both"/>
        <w:rPr>
          <w:rFonts w:ascii="Arial" w:eastAsia="Arial" w:hAnsi="Arial" w:cs="Arial"/>
          <w:sz w:val="24"/>
          <w:lang w:eastAsia="es-ES_tradnl"/>
        </w:rPr>
      </w:pPr>
    </w:p>
    <w:p w:rsidR="007E0F5C" w:rsidRPr="007E0F5C" w:rsidRDefault="007E0F5C" w:rsidP="007E0F5C">
      <w:pPr>
        <w:spacing w:after="0" w:line="360" w:lineRule="auto"/>
        <w:jc w:val="both"/>
        <w:rPr>
          <w:rFonts w:ascii="Arial" w:eastAsia="Arial" w:hAnsi="Arial" w:cs="Arial"/>
          <w:sz w:val="24"/>
          <w:lang w:eastAsia="es-ES_tradnl"/>
        </w:rPr>
      </w:pPr>
      <w:r w:rsidRPr="007E0F5C">
        <w:rPr>
          <w:rFonts w:ascii="Arial" w:eastAsia="Arial" w:hAnsi="Arial" w:cs="Arial"/>
          <w:sz w:val="24"/>
          <w:lang w:eastAsia="es-ES_tradnl"/>
        </w:rPr>
        <w:t>De este modo, al no ser lo suficientemente comprendidos los jóvenes, o vistos como unos seres que se encuentran en una etapa de su vida en la que los vuelve “rebeldes” y ajados se sus seres queridos, se han realizado diversas investigaciones intentando explicar este problema. Un grupo de investigadores realizaron la labor de encontrar problemáticas de este tipo en departamentos como Huila y Tolima, allí hallaron algunos. En este caso se ubicaron en la ciudad de Neiva, “Por otra parte en la comunidad del Barrio Tercer Milenio, ubicada en el municipio de Neiva, se logró establecer que la problemática abordada en la comunidad radica en las pocas relaciones interpersonales y comunicación asertiva por parte de sus miembros, siendo estas una coyuntura para poder entablar buena relaciones y que permitan desarrollar empatía entre los individuos y entre los mismos mi</w:t>
      </w:r>
      <w:r w:rsidR="00D954A3">
        <w:rPr>
          <w:rFonts w:ascii="Arial" w:eastAsia="Arial" w:hAnsi="Arial" w:cs="Arial"/>
          <w:sz w:val="24"/>
          <w:lang w:eastAsia="es-ES_tradnl"/>
        </w:rPr>
        <w:t xml:space="preserve">embros de la familia” </w:t>
      </w:r>
      <w:sdt>
        <w:sdtPr>
          <w:rPr>
            <w:rFonts w:ascii="Arial" w:eastAsia="Arial" w:hAnsi="Arial" w:cs="Arial"/>
            <w:sz w:val="24"/>
            <w:lang w:eastAsia="es-ES_tradnl"/>
          </w:rPr>
          <w:id w:val="-1140490494"/>
          <w:citation/>
        </w:sdtPr>
        <w:sdtEndPr/>
        <w:sdtContent>
          <w:r w:rsidR="00B7300D">
            <w:rPr>
              <w:rFonts w:ascii="Arial" w:eastAsia="Arial" w:hAnsi="Arial" w:cs="Arial"/>
              <w:sz w:val="24"/>
              <w:lang w:eastAsia="es-ES_tradnl"/>
            </w:rPr>
            <w:fldChar w:fldCharType="begin"/>
          </w:r>
          <w:r w:rsidR="00B7300D">
            <w:rPr>
              <w:rFonts w:ascii="Arial" w:eastAsia="Arial" w:hAnsi="Arial" w:cs="Arial"/>
              <w:sz w:val="24"/>
              <w:lang w:eastAsia="es-ES_tradnl"/>
            </w:rPr>
            <w:instrText xml:space="preserve"> CITATION MAR17 \l 9226 </w:instrText>
          </w:r>
          <w:r w:rsidR="00B7300D">
            <w:rPr>
              <w:rFonts w:ascii="Arial" w:eastAsia="Arial" w:hAnsi="Arial" w:cs="Arial"/>
              <w:sz w:val="24"/>
              <w:lang w:eastAsia="es-ES_tradnl"/>
            </w:rPr>
            <w:fldChar w:fldCharType="separate"/>
          </w:r>
          <w:r w:rsidR="007F453A" w:rsidRPr="007F453A">
            <w:rPr>
              <w:rFonts w:ascii="Arial" w:eastAsia="Arial" w:hAnsi="Arial" w:cs="Arial"/>
              <w:noProof/>
              <w:sz w:val="24"/>
              <w:lang w:eastAsia="es-ES_tradnl"/>
            </w:rPr>
            <w:t>(HERNANDEZ, ZAMORA, ORDOÑEZ, TELLEZ, &amp; LEIVA, 2017)</w:t>
          </w:r>
          <w:r w:rsidR="00B7300D">
            <w:rPr>
              <w:rFonts w:ascii="Arial" w:eastAsia="Arial" w:hAnsi="Arial" w:cs="Arial"/>
              <w:sz w:val="24"/>
              <w:lang w:eastAsia="es-ES_tradnl"/>
            </w:rPr>
            <w:fldChar w:fldCharType="end"/>
          </w:r>
        </w:sdtContent>
      </w:sdt>
      <w:r w:rsidR="00B7300D">
        <w:rPr>
          <w:rFonts w:ascii="Arial" w:eastAsia="Arial" w:hAnsi="Arial" w:cs="Arial"/>
          <w:sz w:val="24"/>
          <w:lang w:eastAsia="es-ES_tradnl"/>
        </w:rPr>
        <w:t>.</w:t>
      </w:r>
    </w:p>
    <w:p w:rsidR="007E0F5C" w:rsidRPr="007E0F5C" w:rsidRDefault="007E0F5C" w:rsidP="007E0F5C">
      <w:pPr>
        <w:spacing w:after="0" w:line="360" w:lineRule="auto"/>
        <w:jc w:val="both"/>
        <w:rPr>
          <w:rFonts w:ascii="Arial" w:eastAsia="Arial" w:hAnsi="Arial" w:cs="Arial"/>
          <w:sz w:val="24"/>
          <w:lang w:eastAsia="es-ES_tradnl"/>
        </w:rPr>
      </w:pPr>
    </w:p>
    <w:p w:rsidR="007E0F5C" w:rsidRDefault="007E0F5C" w:rsidP="007E0F5C">
      <w:pPr>
        <w:spacing w:after="0" w:line="360" w:lineRule="auto"/>
        <w:jc w:val="both"/>
        <w:rPr>
          <w:rFonts w:ascii="Arial" w:eastAsia="Arial" w:hAnsi="Arial" w:cs="Arial"/>
          <w:sz w:val="24"/>
          <w:lang w:eastAsia="es-ES_tradnl"/>
        </w:rPr>
      </w:pPr>
      <w:r w:rsidRPr="007E0F5C">
        <w:rPr>
          <w:rFonts w:ascii="Arial" w:eastAsia="Arial" w:hAnsi="Arial" w:cs="Arial"/>
          <w:sz w:val="24"/>
          <w:lang w:eastAsia="es-ES_tradnl"/>
        </w:rPr>
        <w:t xml:space="preserve">Siendo así, la falta de comunicación de los jóvenes proviene desde sus hogares, y teniendo en cuenta que en el momento que se deba trabajar con jóvenes es de vital importancia evidenciar primeramente las problemáticas que ellos presentan para así tener idea de cuáles son los aspectos que más se deben trabajar para mejorar la comunidad correspondida. Por ende, el documento anterior nos enseña que este tipo de problemáticas son las que dan inicio a otras, con ello, es conveniente tener en cuenta este documento, para así tener idea sobre los fallos que presentan algunos jóvenes de la ciudad de Neiva y que muy posiblemente los actores son los que se vaya a tratar también los presenten. </w:t>
      </w:r>
    </w:p>
    <w:p w:rsidR="002E7677" w:rsidRPr="007E0F5C" w:rsidRDefault="002E7677" w:rsidP="007E0F5C">
      <w:pPr>
        <w:spacing w:after="0" w:line="360" w:lineRule="auto"/>
        <w:jc w:val="both"/>
        <w:rPr>
          <w:rFonts w:ascii="Arial" w:eastAsia="Arial" w:hAnsi="Arial" w:cs="Arial"/>
          <w:sz w:val="24"/>
          <w:lang w:eastAsia="es-ES_tradnl"/>
        </w:rPr>
      </w:pPr>
    </w:p>
    <w:p w:rsidR="007E0F5C" w:rsidRDefault="007E0F5C" w:rsidP="007E0F5C">
      <w:pPr>
        <w:spacing w:after="0" w:line="360" w:lineRule="auto"/>
        <w:jc w:val="both"/>
        <w:rPr>
          <w:rFonts w:ascii="Arial" w:eastAsia="Arial" w:hAnsi="Arial" w:cs="Arial"/>
          <w:sz w:val="24"/>
          <w:lang w:eastAsia="es-ES_tradnl"/>
        </w:rPr>
      </w:pPr>
      <w:r w:rsidRPr="007E0F5C">
        <w:rPr>
          <w:rFonts w:ascii="Arial" w:eastAsia="Arial" w:hAnsi="Arial" w:cs="Arial"/>
          <w:sz w:val="24"/>
          <w:lang w:eastAsia="es-ES_tradnl"/>
        </w:rPr>
        <w:t>Es evidente que se encuentran diferentes temáticas para abordar con los jóvenes y saber su percepción sobre ellas. En una investigación</w:t>
      </w:r>
      <w:r w:rsidR="00087D6A">
        <w:rPr>
          <w:rFonts w:ascii="Arial" w:eastAsia="Arial" w:hAnsi="Arial" w:cs="Arial"/>
          <w:sz w:val="24"/>
          <w:lang w:eastAsia="es-ES_tradnl"/>
        </w:rPr>
        <w:t xml:space="preserve"> llamada </w:t>
      </w:r>
      <w:r w:rsidR="00087D6A" w:rsidRPr="00087D6A">
        <w:rPr>
          <w:rFonts w:ascii="Arial" w:eastAsia="Arial" w:hAnsi="Arial" w:cs="Arial"/>
          <w:i/>
          <w:sz w:val="24"/>
          <w:lang w:eastAsia="es-ES_tradnl"/>
        </w:rPr>
        <w:t xml:space="preserve">“Representaciones de la Masculinidad en Jóvenes de Secundaria de Cinco </w:t>
      </w:r>
      <w:r w:rsidR="00087D6A" w:rsidRPr="00087D6A">
        <w:rPr>
          <w:rFonts w:ascii="Arial" w:eastAsia="Arial" w:hAnsi="Arial" w:cs="Arial"/>
          <w:i/>
          <w:sz w:val="24"/>
          <w:lang w:eastAsia="es-ES_tradnl"/>
        </w:rPr>
        <w:lastRenderedPageBreak/>
        <w:t>Instituciones Educativas Rurales del Departamento del Huila”</w:t>
      </w:r>
      <w:r w:rsidR="00087D6A">
        <w:rPr>
          <w:rFonts w:ascii="Arial" w:eastAsia="Arial" w:hAnsi="Arial" w:cs="Arial"/>
          <w:sz w:val="24"/>
          <w:lang w:eastAsia="es-ES_tradnl"/>
        </w:rPr>
        <w:t xml:space="preserve">, </w:t>
      </w:r>
      <w:r w:rsidRPr="007E0F5C">
        <w:rPr>
          <w:rFonts w:ascii="Arial" w:eastAsia="Arial" w:hAnsi="Arial" w:cs="Arial"/>
          <w:sz w:val="24"/>
          <w:lang w:eastAsia="es-ES_tradnl"/>
        </w:rPr>
        <w:t>encontraron algunas deficiencias sobre las justificaciones morales sobre la sexualidad, por parte de dos grupos de niñas y niños escolarizados, entre diez y doce años</w:t>
      </w:r>
      <w:r w:rsidR="00087D6A">
        <w:rPr>
          <w:rFonts w:ascii="Arial" w:eastAsia="Arial" w:hAnsi="Arial" w:cs="Arial"/>
          <w:sz w:val="24"/>
          <w:lang w:eastAsia="es-ES_tradnl"/>
        </w:rPr>
        <w:t xml:space="preserve">. </w:t>
      </w:r>
      <w:r w:rsidRPr="007E0F5C">
        <w:rPr>
          <w:rFonts w:ascii="Arial" w:eastAsia="Arial" w:hAnsi="Arial" w:cs="Arial"/>
          <w:sz w:val="24"/>
          <w:lang w:eastAsia="es-ES_tradnl"/>
        </w:rPr>
        <w:t xml:space="preserve"> </w:t>
      </w:r>
    </w:p>
    <w:p w:rsidR="00FD4889" w:rsidRPr="007E0F5C" w:rsidRDefault="00FD4889" w:rsidP="007E0F5C">
      <w:pPr>
        <w:spacing w:after="0" w:line="360" w:lineRule="auto"/>
        <w:jc w:val="both"/>
        <w:rPr>
          <w:rFonts w:ascii="Arial" w:eastAsia="Arial" w:hAnsi="Arial" w:cs="Arial"/>
          <w:sz w:val="24"/>
          <w:lang w:eastAsia="es-ES_tradnl"/>
        </w:rPr>
      </w:pPr>
    </w:p>
    <w:p w:rsidR="007E0F5C" w:rsidRDefault="007E0F5C" w:rsidP="007E0F5C">
      <w:pPr>
        <w:spacing w:after="0" w:line="360" w:lineRule="auto"/>
        <w:jc w:val="both"/>
        <w:rPr>
          <w:rFonts w:ascii="Arial" w:eastAsia="Arial" w:hAnsi="Arial" w:cs="Arial"/>
          <w:sz w:val="24"/>
          <w:lang w:eastAsia="es-ES_tradnl"/>
        </w:rPr>
      </w:pPr>
      <w:r w:rsidRPr="007E0F5C">
        <w:rPr>
          <w:rFonts w:ascii="Arial" w:eastAsia="Arial" w:hAnsi="Arial" w:cs="Arial"/>
          <w:sz w:val="24"/>
          <w:lang w:eastAsia="es-ES_tradnl"/>
        </w:rPr>
        <w:t>“Entre los hallazgos y análisis sobresalientes se encuentra que las justificaciones morales que los niños y las niñas presentan acerca de la sexualidad están atravesadas por las construcciones de género, si bien en ambas instituciones educativas predominan los juicios morales asociados a las ideas dicotómicas sustentadas en el sistema patriarcal, a saber hegemónico, también se encuentran diferencias en cuanto a la clase social de cada grupo, mostrando que hay una marcada influencia de clase en las apropiaciones de los modelos de masculinidad y de feminidad desde los cuales se emiten los juicios de v</w:t>
      </w:r>
      <w:r w:rsidR="00FD4889">
        <w:rPr>
          <w:rFonts w:ascii="Arial" w:eastAsia="Arial" w:hAnsi="Arial" w:cs="Arial"/>
          <w:sz w:val="24"/>
          <w:lang w:eastAsia="es-ES_tradnl"/>
        </w:rPr>
        <w:t xml:space="preserve">alor acerca de la sexualidad” </w:t>
      </w:r>
      <w:sdt>
        <w:sdtPr>
          <w:rPr>
            <w:rFonts w:ascii="Arial" w:eastAsia="Arial" w:hAnsi="Arial" w:cs="Arial"/>
            <w:sz w:val="24"/>
            <w:lang w:eastAsia="es-ES_tradnl"/>
          </w:rPr>
          <w:id w:val="1893697481"/>
          <w:citation/>
        </w:sdtPr>
        <w:sdtEndPr/>
        <w:sdtContent>
          <w:r w:rsidR="008B2F6B">
            <w:rPr>
              <w:rFonts w:ascii="Arial" w:eastAsia="Arial" w:hAnsi="Arial" w:cs="Arial"/>
              <w:sz w:val="24"/>
              <w:lang w:eastAsia="es-ES_tradnl"/>
            </w:rPr>
            <w:fldChar w:fldCharType="begin"/>
          </w:r>
          <w:r w:rsidR="001C0F18">
            <w:rPr>
              <w:rFonts w:ascii="Arial" w:eastAsia="Arial" w:hAnsi="Arial" w:cs="Arial"/>
              <w:sz w:val="24"/>
              <w:lang w:eastAsia="es-ES_tradnl"/>
            </w:rPr>
            <w:instrText xml:space="preserve">CITATION Kar18 \p 24 \l 9226 </w:instrText>
          </w:r>
          <w:r w:rsidR="008B2F6B">
            <w:rPr>
              <w:rFonts w:ascii="Arial" w:eastAsia="Arial" w:hAnsi="Arial" w:cs="Arial"/>
              <w:sz w:val="24"/>
              <w:lang w:eastAsia="es-ES_tradnl"/>
            </w:rPr>
            <w:fldChar w:fldCharType="separate"/>
          </w:r>
          <w:r w:rsidR="007F453A" w:rsidRPr="007F453A">
            <w:rPr>
              <w:rFonts w:ascii="Arial" w:eastAsia="Arial" w:hAnsi="Arial" w:cs="Arial"/>
              <w:noProof/>
              <w:sz w:val="24"/>
              <w:lang w:eastAsia="es-ES_tradnl"/>
            </w:rPr>
            <w:t>(Martínez K. S., 2018, pág. 24)</w:t>
          </w:r>
          <w:r w:rsidR="008B2F6B">
            <w:rPr>
              <w:rFonts w:ascii="Arial" w:eastAsia="Arial" w:hAnsi="Arial" w:cs="Arial"/>
              <w:sz w:val="24"/>
              <w:lang w:eastAsia="es-ES_tradnl"/>
            </w:rPr>
            <w:fldChar w:fldCharType="end"/>
          </w:r>
        </w:sdtContent>
      </w:sdt>
      <w:r w:rsidR="008B2F6B">
        <w:rPr>
          <w:rFonts w:ascii="Arial" w:eastAsia="Arial" w:hAnsi="Arial" w:cs="Arial"/>
          <w:sz w:val="24"/>
          <w:lang w:eastAsia="es-ES_tradnl"/>
        </w:rPr>
        <w:t xml:space="preserve">. </w:t>
      </w:r>
    </w:p>
    <w:p w:rsidR="00B47B28" w:rsidRPr="007E0F5C" w:rsidRDefault="00B47B28" w:rsidP="007E0F5C">
      <w:pPr>
        <w:spacing w:after="0" w:line="360" w:lineRule="auto"/>
        <w:jc w:val="both"/>
        <w:rPr>
          <w:rFonts w:ascii="Arial" w:eastAsia="Arial" w:hAnsi="Arial" w:cs="Arial"/>
          <w:sz w:val="24"/>
          <w:lang w:eastAsia="es-ES_tradnl"/>
        </w:rPr>
      </w:pPr>
    </w:p>
    <w:p w:rsidR="007E0F5C" w:rsidRPr="007E0F5C" w:rsidRDefault="007E0F5C" w:rsidP="007E0F5C">
      <w:pPr>
        <w:spacing w:after="0" w:line="360" w:lineRule="auto"/>
        <w:jc w:val="both"/>
        <w:rPr>
          <w:rFonts w:ascii="Arial" w:eastAsia="Arial" w:hAnsi="Arial" w:cs="Arial"/>
          <w:sz w:val="24"/>
          <w:lang w:eastAsia="es-ES_tradnl"/>
        </w:rPr>
      </w:pPr>
      <w:r w:rsidRPr="007E0F5C">
        <w:rPr>
          <w:rFonts w:ascii="Arial" w:eastAsia="Arial" w:hAnsi="Arial" w:cs="Arial"/>
          <w:sz w:val="24"/>
          <w:lang w:eastAsia="es-ES_tradnl"/>
        </w:rPr>
        <w:t xml:space="preserve">Abordar este tipo de temáticas especialmente con jóvenes es complejo, puesto que la educación que tienen desde sus hogares es fundamental y en algunos casos no siempre es la mejor. </w:t>
      </w:r>
    </w:p>
    <w:p w:rsidR="007E0F5C" w:rsidRPr="007E0F5C" w:rsidRDefault="007E0F5C" w:rsidP="007E0F5C">
      <w:pPr>
        <w:spacing w:after="0" w:line="360" w:lineRule="auto"/>
        <w:jc w:val="both"/>
        <w:rPr>
          <w:rFonts w:ascii="Arial" w:eastAsia="Arial" w:hAnsi="Arial" w:cs="Arial"/>
          <w:sz w:val="24"/>
          <w:lang w:eastAsia="es-ES_tradnl"/>
        </w:rPr>
      </w:pPr>
    </w:p>
    <w:p w:rsidR="007E0F5C" w:rsidRPr="007E0F5C" w:rsidRDefault="007E0F5C" w:rsidP="007E0F5C">
      <w:pPr>
        <w:spacing w:after="0" w:line="360" w:lineRule="auto"/>
        <w:jc w:val="both"/>
        <w:rPr>
          <w:rFonts w:ascii="Arial" w:eastAsia="Arial" w:hAnsi="Arial" w:cs="Arial"/>
          <w:sz w:val="24"/>
          <w:lang w:eastAsia="es-ES_tradnl"/>
        </w:rPr>
      </w:pPr>
      <w:r w:rsidRPr="007E0F5C">
        <w:rPr>
          <w:rFonts w:ascii="Arial" w:eastAsia="Arial" w:hAnsi="Arial" w:cs="Arial"/>
          <w:sz w:val="24"/>
          <w:lang w:eastAsia="es-ES_tradnl"/>
        </w:rPr>
        <w:t>Considerando que identidad y género van muy ligados, documentos como “</w:t>
      </w:r>
      <w:r w:rsidR="00FD4889" w:rsidRPr="00FD4889">
        <w:rPr>
          <w:rFonts w:ascii="Arial" w:eastAsia="Arial" w:hAnsi="Arial" w:cs="Arial"/>
          <w:i/>
          <w:sz w:val="24"/>
          <w:lang w:eastAsia="es-ES_tradnl"/>
        </w:rPr>
        <w:t>Representaciones de la Masculinidad en Jóvenes de Secundaria de Cinco Instituciones Educativas Rurales del Departamento del Huila</w:t>
      </w:r>
      <w:r w:rsidRPr="007E0F5C">
        <w:rPr>
          <w:rFonts w:ascii="Arial" w:eastAsia="Arial" w:hAnsi="Arial" w:cs="Arial"/>
          <w:sz w:val="24"/>
          <w:lang w:eastAsia="es-ES_tradnl"/>
        </w:rPr>
        <w:t xml:space="preserve">”, nos proporcionan información que nos ayudarán a visualizar las perspectivas de los jóvenes en cuanto a temáticas como identidad y género que son fundamentales para trabajar en una comunidad. </w:t>
      </w:r>
    </w:p>
    <w:p w:rsidR="007E0F5C" w:rsidRPr="007E0F5C" w:rsidRDefault="007E0F5C" w:rsidP="007E0F5C">
      <w:pPr>
        <w:spacing w:after="0" w:line="360" w:lineRule="auto"/>
        <w:jc w:val="both"/>
        <w:rPr>
          <w:rFonts w:ascii="Arial" w:eastAsia="Arial" w:hAnsi="Arial" w:cs="Arial"/>
          <w:sz w:val="24"/>
          <w:lang w:eastAsia="es-ES_tradnl"/>
        </w:rPr>
      </w:pPr>
    </w:p>
    <w:p w:rsidR="007E0F5C" w:rsidRPr="00FD4889" w:rsidRDefault="007E0F5C" w:rsidP="007E0F5C">
      <w:pPr>
        <w:spacing w:after="0" w:line="360" w:lineRule="auto"/>
        <w:jc w:val="both"/>
        <w:rPr>
          <w:rFonts w:ascii="Arial" w:eastAsia="Arial" w:hAnsi="Arial" w:cs="Arial"/>
          <w:color w:val="333333"/>
          <w:spacing w:val="3"/>
          <w:sz w:val="24"/>
          <w:szCs w:val="26"/>
          <w:shd w:val="clear" w:color="auto" w:fill="FFFFFF"/>
          <w:lang w:eastAsia="es-ES_tradnl"/>
        </w:rPr>
      </w:pPr>
      <w:r w:rsidRPr="007E0F5C">
        <w:rPr>
          <w:rFonts w:ascii="Arial" w:eastAsia="Arial" w:hAnsi="Arial" w:cs="Arial"/>
          <w:sz w:val="24"/>
          <w:lang w:eastAsia="es-ES_tradnl"/>
        </w:rPr>
        <w:t>Ante estas problemáticas</w:t>
      </w:r>
      <w:r w:rsidR="00FD4889">
        <w:rPr>
          <w:rFonts w:ascii="Arial" w:eastAsia="Arial" w:hAnsi="Arial" w:cs="Arial"/>
          <w:sz w:val="24"/>
          <w:lang w:eastAsia="es-ES_tradnl"/>
        </w:rPr>
        <w:t>,</w:t>
      </w:r>
      <w:r w:rsidRPr="007E0F5C">
        <w:rPr>
          <w:rFonts w:ascii="Arial" w:eastAsia="Arial" w:hAnsi="Arial" w:cs="Arial"/>
          <w:sz w:val="24"/>
          <w:lang w:eastAsia="es-ES_tradnl"/>
        </w:rPr>
        <w:t xml:space="preserve"> el departamento se ha preocupado por realizar programas los cuales busca integrar a los jóvenes</w:t>
      </w:r>
      <w:r w:rsidR="00FD4889">
        <w:rPr>
          <w:rFonts w:ascii="Arial" w:eastAsia="Arial" w:hAnsi="Arial" w:cs="Arial"/>
          <w:color w:val="333333"/>
          <w:spacing w:val="3"/>
          <w:sz w:val="24"/>
          <w:szCs w:val="26"/>
          <w:shd w:val="clear" w:color="auto" w:fill="FFFFFF"/>
          <w:lang w:eastAsia="es-ES_tradnl"/>
        </w:rPr>
        <w:t xml:space="preserve">. </w:t>
      </w:r>
      <w:r w:rsidRPr="007E0F5C">
        <w:rPr>
          <w:rFonts w:ascii="Arial" w:eastAsia="Arial" w:hAnsi="Arial" w:cs="Arial"/>
          <w:color w:val="333333"/>
          <w:spacing w:val="3"/>
          <w:sz w:val="24"/>
          <w:szCs w:val="24"/>
          <w:shd w:val="clear" w:color="auto" w:fill="FFFFFF"/>
          <w:lang w:eastAsia="es-ES_tradnl"/>
        </w:rPr>
        <w:t xml:space="preserve">El </w:t>
      </w:r>
      <w:r w:rsidRPr="007E0F5C">
        <w:rPr>
          <w:rFonts w:ascii="Arial" w:eastAsia="Arial" w:hAnsi="Arial" w:cs="Arial"/>
          <w:sz w:val="24"/>
          <w:szCs w:val="24"/>
          <w:lang w:eastAsia="es-ES_tradnl"/>
        </w:rPr>
        <w:t>programa: Etnias – Grupos en Equidad “Jóvenes para la vida” tiene como objetivo “</w:t>
      </w:r>
      <w:r w:rsidRPr="007E0F5C">
        <w:rPr>
          <w:rFonts w:ascii="Arial" w:eastAsia="Arial" w:hAnsi="Arial" w:cs="Arial"/>
          <w:spacing w:val="3"/>
          <w:sz w:val="24"/>
          <w:szCs w:val="24"/>
          <w:shd w:val="clear" w:color="auto" w:fill="FFFFFF"/>
          <w:lang w:eastAsia="es-ES_tradnl"/>
        </w:rPr>
        <w:t>Garantizar el goce efectivo de los derechos a las y los jóvenes y el ejercicio pleno de la ciudadanía juvenil, como actores sociales aliados, participando e incidiendo en la vida pública, que, con su talento, emprenden y se empoderan en la c</w:t>
      </w:r>
      <w:r w:rsidR="00A77323">
        <w:rPr>
          <w:rFonts w:ascii="Arial" w:eastAsia="Arial" w:hAnsi="Arial" w:cs="Arial"/>
          <w:spacing w:val="3"/>
          <w:sz w:val="24"/>
          <w:szCs w:val="24"/>
          <w:shd w:val="clear" w:color="auto" w:fill="FFFFFF"/>
          <w:lang w:eastAsia="es-ES_tradnl"/>
        </w:rPr>
        <w:t xml:space="preserve">onstrucción </w:t>
      </w:r>
      <w:r w:rsidR="00A77323">
        <w:rPr>
          <w:rFonts w:ascii="Arial" w:eastAsia="Arial" w:hAnsi="Arial" w:cs="Arial"/>
          <w:spacing w:val="3"/>
          <w:sz w:val="24"/>
          <w:szCs w:val="24"/>
          <w:shd w:val="clear" w:color="auto" w:fill="FFFFFF"/>
          <w:lang w:eastAsia="es-ES_tradnl"/>
        </w:rPr>
        <w:lastRenderedPageBreak/>
        <w:t xml:space="preserve">de paz y sociedad.” </w:t>
      </w:r>
      <w:sdt>
        <w:sdtPr>
          <w:rPr>
            <w:rFonts w:ascii="Arial" w:eastAsia="Arial" w:hAnsi="Arial" w:cs="Arial"/>
            <w:spacing w:val="3"/>
            <w:sz w:val="24"/>
            <w:szCs w:val="24"/>
            <w:shd w:val="clear" w:color="auto" w:fill="FFFFFF"/>
            <w:lang w:eastAsia="es-ES_tradnl"/>
          </w:rPr>
          <w:id w:val="-932982130"/>
          <w:citation/>
        </w:sdtPr>
        <w:sdtEndPr/>
        <w:sdtContent>
          <w:r w:rsidR="00A77323">
            <w:rPr>
              <w:rFonts w:ascii="Arial" w:eastAsia="Arial" w:hAnsi="Arial" w:cs="Arial"/>
              <w:spacing w:val="3"/>
              <w:sz w:val="24"/>
              <w:szCs w:val="24"/>
              <w:shd w:val="clear" w:color="auto" w:fill="FFFFFF"/>
              <w:lang w:eastAsia="es-ES_tradnl"/>
            </w:rPr>
            <w:fldChar w:fldCharType="begin"/>
          </w:r>
          <w:r w:rsidR="00A77323">
            <w:rPr>
              <w:rFonts w:ascii="Arial" w:eastAsia="Arial" w:hAnsi="Arial" w:cs="Arial"/>
              <w:spacing w:val="3"/>
              <w:sz w:val="24"/>
              <w:szCs w:val="24"/>
              <w:shd w:val="clear" w:color="auto" w:fill="FFFFFF"/>
              <w:lang w:eastAsia="es-ES_tradnl"/>
            </w:rPr>
            <w:instrText xml:space="preserve"> CITATION Gob16 \l 9226 </w:instrText>
          </w:r>
          <w:r w:rsidR="00A77323">
            <w:rPr>
              <w:rFonts w:ascii="Arial" w:eastAsia="Arial" w:hAnsi="Arial" w:cs="Arial"/>
              <w:spacing w:val="3"/>
              <w:sz w:val="24"/>
              <w:szCs w:val="24"/>
              <w:shd w:val="clear" w:color="auto" w:fill="FFFFFF"/>
              <w:lang w:eastAsia="es-ES_tradnl"/>
            </w:rPr>
            <w:fldChar w:fldCharType="separate"/>
          </w:r>
          <w:r w:rsidR="007F453A" w:rsidRPr="007F453A">
            <w:rPr>
              <w:rFonts w:ascii="Arial" w:eastAsia="Arial" w:hAnsi="Arial" w:cs="Arial"/>
              <w:noProof/>
              <w:spacing w:val="3"/>
              <w:sz w:val="24"/>
              <w:szCs w:val="24"/>
              <w:shd w:val="clear" w:color="auto" w:fill="FFFFFF"/>
              <w:lang w:eastAsia="es-ES_tradnl"/>
            </w:rPr>
            <w:t>(Huila G. d., 2016)</w:t>
          </w:r>
          <w:r w:rsidR="00A77323">
            <w:rPr>
              <w:rFonts w:ascii="Arial" w:eastAsia="Arial" w:hAnsi="Arial" w:cs="Arial"/>
              <w:spacing w:val="3"/>
              <w:sz w:val="24"/>
              <w:szCs w:val="24"/>
              <w:shd w:val="clear" w:color="auto" w:fill="FFFFFF"/>
              <w:lang w:eastAsia="es-ES_tradnl"/>
            </w:rPr>
            <w:fldChar w:fldCharType="end"/>
          </w:r>
        </w:sdtContent>
      </w:sdt>
      <w:r w:rsidR="00A77323">
        <w:rPr>
          <w:rFonts w:ascii="Arial" w:eastAsia="Arial" w:hAnsi="Arial" w:cs="Arial"/>
          <w:spacing w:val="3"/>
          <w:sz w:val="24"/>
          <w:szCs w:val="24"/>
          <w:shd w:val="clear" w:color="auto" w:fill="FFFFFF"/>
          <w:lang w:eastAsia="es-ES_tradnl"/>
        </w:rPr>
        <w:t>.</w:t>
      </w:r>
      <w:r w:rsidRPr="007E0F5C">
        <w:rPr>
          <w:rFonts w:ascii="Arial" w:eastAsia="Arial" w:hAnsi="Arial" w:cs="Arial"/>
          <w:spacing w:val="3"/>
          <w:sz w:val="24"/>
          <w:szCs w:val="24"/>
          <w:shd w:val="clear" w:color="auto" w:fill="FFFFFF"/>
          <w:lang w:eastAsia="es-ES_tradnl"/>
        </w:rPr>
        <w:t xml:space="preserve"> Ellos tienen presente cuáles son las necesidades que presentan estos actores y buscan mediante leyes “orientar y fortalecer procesos que desde la institucionalidad garanticen realmente a las y los jóvenes ser sujetos de derechos, constructores de ciudadanía y agentes de cambio en la sociedad; dinamizadores del desarrollo en nues</w:t>
      </w:r>
      <w:r w:rsidR="0087262F">
        <w:rPr>
          <w:rFonts w:ascii="Arial" w:eastAsia="Arial" w:hAnsi="Arial" w:cs="Arial"/>
          <w:spacing w:val="3"/>
          <w:sz w:val="24"/>
          <w:szCs w:val="24"/>
          <w:shd w:val="clear" w:color="auto" w:fill="FFFFFF"/>
          <w:lang w:eastAsia="es-ES_tradnl"/>
        </w:rPr>
        <w:t>tro territorio”. Teniendo en cue</w:t>
      </w:r>
      <w:r w:rsidRPr="007E0F5C">
        <w:rPr>
          <w:rFonts w:ascii="Arial" w:eastAsia="Arial" w:hAnsi="Arial" w:cs="Arial"/>
          <w:spacing w:val="3"/>
          <w:sz w:val="24"/>
          <w:szCs w:val="24"/>
          <w:shd w:val="clear" w:color="auto" w:fill="FFFFFF"/>
          <w:lang w:eastAsia="es-ES_tradnl"/>
        </w:rPr>
        <w:t xml:space="preserve">nta que muchos de los jóvenes han sido marcados por la violencia en la que estuvo </w:t>
      </w:r>
      <w:r w:rsidR="00FD4889" w:rsidRPr="007E0F5C">
        <w:rPr>
          <w:rFonts w:ascii="Arial" w:eastAsia="Arial" w:hAnsi="Arial" w:cs="Arial"/>
          <w:spacing w:val="3"/>
          <w:sz w:val="24"/>
          <w:szCs w:val="24"/>
          <w:shd w:val="clear" w:color="auto" w:fill="FFFFFF"/>
          <w:lang w:eastAsia="es-ES_tradnl"/>
        </w:rPr>
        <w:t>inmerso</w:t>
      </w:r>
      <w:r w:rsidRPr="007E0F5C">
        <w:rPr>
          <w:rFonts w:ascii="Arial" w:eastAsia="Arial" w:hAnsi="Arial" w:cs="Arial"/>
          <w:spacing w:val="3"/>
          <w:sz w:val="24"/>
          <w:szCs w:val="24"/>
          <w:shd w:val="clear" w:color="auto" w:fill="FFFFFF"/>
          <w:lang w:eastAsia="es-ES_tradnl"/>
        </w:rPr>
        <w:t xml:space="preserve"> nuestro municipio, y que de forma directa e indirecta lo</w:t>
      </w:r>
      <w:r w:rsidR="00A77323">
        <w:rPr>
          <w:rFonts w:ascii="Arial" w:eastAsia="Arial" w:hAnsi="Arial" w:cs="Arial"/>
          <w:spacing w:val="3"/>
          <w:sz w:val="24"/>
          <w:szCs w:val="24"/>
          <w:shd w:val="clear" w:color="auto" w:fill="FFFFFF"/>
          <w:lang w:eastAsia="es-ES_tradnl"/>
        </w:rPr>
        <w:t xml:space="preserve">s actores se sientan afectados </w:t>
      </w:r>
      <w:sdt>
        <w:sdtPr>
          <w:rPr>
            <w:rFonts w:ascii="Arial" w:eastAsia="Arial" w:hAnsi="Arial" w:cs="Arial"/>
            <w:spacing w:val="3"/>
            <w:sz w:val="24"/>
            <w:szCs w:val="24"/>
            <w:shd w:val="clear" w:color="auto" w:fill="FFFFFF"/>
            <w:lang w:eastAsia="es-ES_tradnl"/>
          </w:rPr>
          <w:id w:val="-1432891549"/>
          <w:citation/>
        </w:sdtPr>
        <w:sdtEndPr/>
        <w:sdtContent>
          <w:r w:rsidR="00A77323">
            <w:rPr>
              <w:rFonts w:ascii="Arial" w:eastAsia="Arial" w:hAnsi="Arial" w:cs="Arial"/>
              <w:spacing w:val="3"/>
              <w:sz w:val="24"/>
              <w:szCs w:val="24"/>
              <w:shd w:val="clear" w:color="auto" w:fill="FFFFFF"/>
              <w:lang w:eastAsia="es-ES_tradnl"/>
            </w:rPr>
            <w:fldChar w:fldCharType="begin"/>
          </w:r>
          <w:r w:rsidR="00A77323">
            <w:rPr>
              <w:rFonts w:ascii="Arial" w:eastAsia="Arial" w:hAnsi="Arial" w:cs="Arial"/>
              <w:spacing w:val="3"/>
              <w:sz w:val="24"/>
              <w:szCs w:val="24"/>
              <w:shd w:val="clear" w:color="auto" w:fill="FFFFFF"/>
              <w:lang w:eastAsia="es-ES_tradnl"/>
            </w:rPr>
            <w:instrText xml:space="preserve"> CITATION Gob16 \l 9226 </w:instrText>
          </w:r>
          <w:r w:rsidR="00A77323">
            <w:rPr>
              <w:rFonts w:ascii="Arial" w:eastAsia="Arial" w:hAnsi="Arial" w:cs="Arial"/>
              <w:spacing w:val="3"/>
              <w:sz w:val="24"/>
              <w:szCs w:val="24"/>
              <w:shd w:val="clear" w:color="auto" w:fill="FFFFFF"/>
              <w:lang w:eastAsia="es-ES_tradnl"/>
            </w:rPr>
            <w:fldChar w:fldCharType="separate"/>
          </w:r>
          <w:r w:rsidR="007F453A" w:rsidRPr="007F453A">
            <w:rPr>
              <w:rFonts w:ascii="Arial" w:eastAsia="Arial" w:hAnsi="Arial" w:cs="Arial"/>
              <w:noProof/>
              <w:spacing w:val="3"/>
              <w:sz w:val="24"/>
              <w:szCs w:val="24"/>
              <w:shd w:val="clear" w:color="auto" w:fill="FFFFFF"/>
              <w:lang w:eastAsia="es-ES_tradnl"/>
            </w:rPr>
            <w:t>(Huila G. d., 2016)</w:t>
          </w:r>
          <w:r w:rsidR="00A77323">
            <w:rPr>
              <w:rFonts w:ascii="Arial" w:eastAsia="Arial" w:hAnsi="Arial" w:cs="Arial"/>
              <w:spacing w:val="3"/>
              <w:sz w:val="24"/>
              <w:szCs w:val="24"/>
              <w:shd w:val="clear" w:color="auto" w:fill="FFFFFF"/>
              <w:lang w:eastAsia="es-ES_tradnl"/>
            </w:rPr>
            <w:fldChar w:fldCharType="end"/>
          </w:r>
        </w:sdtContent>
      </w:sdt>
      <w:r w:rsidR="00A77323">
        <w:rPr>
          <w:rFonts w:ascii="Arial" w:eastAsia="Arial" w:hAnsi="Arial" w:cs="Arial"/>
          <w:spacing w:val="3"/>
          <w:sz w:val="24"/>
          <w:szCs w:val="24"/>
          <w:shd w:val="clear" w:color="auto" w:fill="FFFFFF"/>
          <w:lang w:eastAsia="es-ES_tradnl"/>
        </w:rPr>
        <w:t>.</w:t>
      </w:r>
    </w:p>
    <w:p w:rsidR="007E0F5C" w:rsidRPr="007E0F5C" w:rsidRDefault="007E0F5C" w:rsidP="007E0F5C">
      <w:pPr>
        <w:spacing w:after="0" w:line="360" w:lineRule="auto"/>
        <w:jc w:val="both"/>
        <w:rPr>
          <w:rFonts w:ascii="Arial" w:eastAsia="Arial" w:hAnsi="Arial" w:cs="Arial"/>
          <w:spacing w:val="3"/>
          <w:sz w:val="24"/>
          <w:szCs w:val="24"/>
          <w:shd w:val="clear" w:color="auto" w:fill="FFFFFF"/>
          <w:lang w:eastAsia="es-ES_tradnl"/>
        </w:rPr>
      </w:pPr>
    </w:p>
    <w:p w:rsidR="007E0F5C" w:rsidRPr="007E0F5C" w:rsidRDefault="007E0F5C" w:rsidP="007E0F5C">
      <w:pPr>
        <w:spacing w:after="0" w:line="360" w:lineRule="auto"/>
        <w:jc w:val="both"/>
        <w:rPr>
          <w:rFonts w:ascii="Arial" w:eastAsia="Arial" w:hAnsi="Arial" w:cs="Arial"/>
          <w:spacing w:val="3"/>
          <w:sz w:val="24"/>
          <w:shd w:val="clear" w:color="auto" w:fill="FFFFFF"/>
          <w:lang w:eastAsia="es-ES_tradnl"/>
        </w:rPr>
      </w:pPr>
      <w:r w:rsidRPr="007E0F5C">
        <w:rPr>
          <w:rFonts w:ascii="Arial" w:eastAsia="Arial" w:hAnsi="Arial" w:cs="Arial"/>
          <w:spacing w:val="3"/>
          <w:sz w:val="24"/>
          <w:szCs w:val="24"/>
          <w:shd w:val="clear" w:color="auto" w:fill="FFFFFF"/>
          <w:lang w:eastAsia="es-ES_tradnl"/>
        </w:rPr>
        <w:t xml:space="preserve">Según se han revelado cifras </w:t>
      </w:r>
      <w:r w:rsidRPr="007E0F5C">
        <w:rPr>
          <w:rFonts w:ascii="Arial" w:eastAsia="Arial" w:hAnsi="Arial" w:cs="Arial"/>
          <w:spacing w:val="3"/>
          <w:sz w:val="24"/>
          <w:shd w:val="clear" w:color="auto" w:fill="FFFFFF"/>
          <w:lang w:eastAsia="es-ES_tradnl"/>
        </w:rPr>
        <w:t>en el Huila de 1.154.777 habitantes en el 2015, existe entre el rango de edad que define la población joven (14 a 28 años) 322</w:t>
      </w:r>
      <w:r w:rsidR="00FD4889">
        <w:rPr>
          <w:rFonts w:ascii="Arial" w:eastAsia="Arial" w:hAnsi="Arial" w:cs="Arial"/>
          <w:spacing w:val="3"/>
          <w:sz w:val="24"/>
          <w:shd w:val="clear" w:color="auto" w:fill="FFFFFF"/>
          <w:lang w:eastAsia="es-ES_tradnl"/>
        </w:rPr>
        <w:t>.019 jóvenes que equivale al 28</w:t>
      </w:r>
      <w:r w:rsidRPr="007E0F5C">
        <w:rPr>
          <w:rFonts w:ascii="Arial" w:eastAsia="Arial" w:hAnsi="Arial" w:cs="Arial"/>
          <w:spacing w:val="3"/>
          <w:sz w:val="24"/>
          <w:shd w:val="clear" w:color="auto" w:fill="FFFFFF"/>
          <w:lang w:eastAsia="es-ES_tradnl"/>
        </w:rPr>
        <w:t xml:space="preserve">% de la población total en el departamento, identificándose además que el 48% de la población joven se encuentra en la Zona Norte del Departamento - Según  proyección dada por el DANE – 2015, la población joven  del Departamento del Huila,   se centra en la capital y en los principales municipios del Departamento como lo son Garzón, La Plata y Pitalito, con un promedio a nivel departamental de 8.703 jóvenes. Por ende, este tipo de programas ayudan de una forma u otra a que sane la herida que dejó abierta los días de guerra. </w:t>
      </w:r>
    </w:p>
    <w:p w:rsidR="007E0F5C" w:rsidRPr="007E0F5C" w:rsidRDefault="007E0F5C" w:rsidP="007E0F5C">
      <w:pPr>
        <w:spacing w:after="0" w:line="360" w:lineRule="auto"/>
        <w:jc w:val="both"/>
        <w:rPr>
          <w:rFonts w:ascii="Arial" w:eastAsia="Arial" w:hAnsi="Arial" w:cs="Arial"/>
          <w:spacing w:val="3"/>
          <w:sz w:val="24"/>
          <w:shd w:val="clear" w:color="auto" w:fill="FFFFFF"/>
          <w:lang w:eastAsia="es-ES_tradnl"/>
        </w:rPr>
      </w:pPr>
    </w:p>
    <w:p w:rsidR="007E0F5C" w:rsidRPr="007E0F5C" w:rsidRDefault="007E0F5C" w:rsidP="007E0F5C">
      <w:pPr>
        <w:spacing w:after="0" w:line="360" w:lineRule="auto"/>
        <w:jc w:val="both"/>
        <w:rPr>
          <w:rFonts w:ascii="Arial" w:eastAsia="Arial" w:hAnsi="Arial" w:cs="Arial"/>
          <w:spacing w:val="3"/>
          <w:sz w:val="24"/>
          <w:szCs w:val="26"/>
          <w:shd w:val="clear" w:color="auto" w:fill="FFFFFF"/>
          <w:lang w:eastAsia="es-ES_tradnl"/>
        </w:rPr>
      </w:pPr>
      <w:r w:rsidRPr="007E0F5C">
        <w:rPr>
          <w:rFonts w:ascii="Arial" w:eastAsia="Arial" w:hAnsi="Arial" w:cs="Arial"/>
          <w:spacing w:val="3"/>
          <w:sz w:val="24"/>
          <w:szCs w:val="24"/>
          <w:shd w:val="clear" w:color="auto" w:fill="FFFFFF"/>
          <w:lang w:eastAsia="es-ES_tradnl"/>
        </w:rPr>
        <w:t xml:space="preserve">También el Huila cuenta con programas como </w:t>
      </w:r>
      <w:r w:rsidRPr="007E0F5C">
        <w:rPr>
          <w:rFonts w:ascii="Arial" w:eastAsia="Arial" w:hAnsi="Arial" w:cs="Arial"/>
          <w:spacing w:val="3"/>
          <w:sz w:val="24"/>
          <w:szCs w:val="26"/>
          <w:shd w:val="clear" w:color="auto" w:fill="FFFFFF"/>
          <w:lang w:eastAsia="es-ES_tradnl"/>
        </w:rPr>
        <w:t xml:space="preserve">“Desafío 1622 Tatacoa” liderado por la Gobernación del Huila en el que reúne más de 300 jóvenes del departamento. “El objetivo de este encuentro es que a través de los talleres, conferencias y lúdicas darle instrumentos a todas los jóvenes del Huila como del país, para que ellos se apropien del liderazgo que deben ejercer en cada uno de sus territorios, y lo repliquen desde los Consejos Juveniles y las Plataformas Juveniles”, comentó Sonia Mora Orrego, jefe de la Oficina de la Mujer, Infancia, Adolescencia y Asuntos Sociales. </w:t>
      </w:r>
    </w:p>
    <w:p w:rsidR="007E0F5C" w:rsidRPr="007E0F5C" w:rsidRDefault="007E0F5C" w:rsidP="007E0F5C">
      <w:pPr>
        <w:spacing w:after="0" w:line="360" w:lineRule="auto"/>
        <w:jc w:val="both"/>
        <w:rPr>
          <w:rFonts w:ascii="Arial" w:eastAsia="Arial" w:hAnsi="Arial" w:cs="Arial"/>
          <w:spacing w:val="3"/>
          <w:sz w:val="24"/>
          <w:szCs w:val="26"/>
          <w:shd w:val="clear" w:color="auto" w:fill="FFFFFF"/>
          <w:lang w:eastAsia="es-ES_tradnl"/>
        </w:rPr>
      </w:pPr>
    </w:p>
    <w:p w:rsidR="007E0F5C" w:rsidRPr="007E0F5C" w:rsidRDefault="007E0F5C" w:rsidP="007E0F5C">
      <w:pPr>
        <w:spacing w:after="0" w:line="360" w:lineRule="auto"/>
        <w:jc w:val="both"/>
        <w:rPr>
          <w:rFonts w:ascii="Arial" w:eastAsia="Arial" w:hAnsi="Arial" w:cs="Arial"/>
          <w:sz w:val="24"/>
          <w:szCs w:val="24"/>
          <w:shd w:val="clear" w:color="auto" w:fill="FFFFFF"/>
          <w:lang w:eastAsia="es-ES_tradnl"/>
        </w:rPr>
      </w:pPr>
      <w:r w:rsidRPr="007E0F5C">
        <w:rPr>
          <w:rFonts w:ascii="Arial" w:eastAsia="Arial" w:hAnsi="Arial" w:cs="Arial"/>
          <w:spacing w:val="3"/>
          <w:sz w:val="24"/>
          <w:szCs w:val="26"/>
          <w:shd w:val="clear" w:color="auto" w:fill="FFFFFF"/>
          <w:lang w:eastAsia="es-ES_tradnl"/>
        </w:rPr>
        <w:t xml:space="preserve">Cabe resaltar que actualmente los jóvenes son mucho más políticamente activos en el departamento y que con emprendimiento han logrado generar </w:t>
      </w:r>
      <w:r w:rsidRPr="007E0F5C">
        <w:rPr>
          <w:rFonts w:ascii="Arial" w:eastAsia="Arial" w:hAnsi="Arial" w:cs="Arial"/>
          <w:spacing w:val="3"/>
          <w:sz w:val="24"/>
          <w:szCs w:val="26"/>
          <w:shd w:val="clear" w:color="auto" w:fill="FFFFFF"/>
          <w:lang w:eastAsia="es-ES_tradnl"/>
        </w:rPr>
        <w:lastRenderedPageBreak/>
        <w:t>cambios. En el presente año</w:t>
      </w:r>
      <w:r w:rsidRPr="007E0F5C">
        <w:rPr>
          <w:rFonts w:ascii="Arial" w:eastAsia="Arial" w:hAnsi="Arial" w:cs="Arial"/>
          <w:sz w:val="21"/>
          <w:szCs w:val="21"/>
          <w:shd w:val="clear" w:color="auto" w:fill="FFFFFF"/>
          <w:lang w:eastAsia="es-ES_tradnl"/>
        </w:rPr>
        <w:t xml:space="preserve"> </w:t>
      </w:r>
      <w:r w:rsidRPr="007E0F5C">
        <w:rPr>
          <w:rFonts w:ascii="Arial" w:eastAsia="Arial" w:hAnsi="Arial" w:cs="Arial"/>
          <w:sz w:val="24"/>
          <w:szCs w:val="24"/>
          <w:shd w:val="clear" w:color="auto" w:fill="FFFFFF"/>
          <w:lang w:eastAsia="es-ES_tradnl"/>
        </w:rPr>
        <w:t>La Asociación cultural Zansue “Juventud Dinamismo y Energía” del municipio de Campoalegre en el departamento del Huila, promueve la construcción de una política cultural para su municipio.</w:t>
      </w:r>
    </w:p>
    <w:p w:rsidR="007E0F5C" w:rsidRPr="007E0F5C" w:rsidRDefault="007E0F5C" w:rsidP="007E0F5C">
      <w:pPr>
        <w:spacing w:after="0" w:line="360" w:lineRule="auto"/>
        <w:jc w:val="both"/>
        <w:rPr>
          <w:rFonts w:ascii="Arial" w:eastAsia="Arial" w:hAnsi="Arial" w:cs="Arial"/>
          <w:sz w:val="24"/>
          <w:szCs w:val="24"/>
          <w:shd w:val="clear" w:color="auto" w:fill="FFFFFF"/>
          <w:lang w:eastAsia="es-ES_tradnl"/>
        </w:rPr>
      </w:pPr>
    </w:p>
    <w:p w:rsidR="00154BE6" w:rsidRPr="00697E90" w:rsidRDefault="007E0F5C" w:rsidP="007E0F5C">
      <w:pPr>
        <w:spacing w:after="0" w:line="360" w:lineRule="auto"/>
        <w:jc w:val="both"/>
        <w:rPr>
          <w:rFonts w:ascii="Arial" w:eastAsia="Arial" w:hAnsi="Arial" w:cs="Arial"/>
          <w:sz w:val="24"/>
          <w:szCs w:val="24"/>
          <w:shd w:val="clear" w:color="auto" w:fill="FFFFFF"/>
          <w:lang w:eastAsia="es-ES_tradnl"/>
        </w:rPr>
      </w:pPr>
      <w:r w:rsidRPr="007E0F5C">
        <w:rPr>
          <w:rFonts w:ascii="Arial" w:eastAsia="Arial" w:hAnsi="Arial" w:cs="Arial"/>
          <w:sz w:val="24"/>
          <w:szCs w:val="24"/>
          <w:shd w:val="clear" w:color="auto" w:fill="FFFFFF"/>
          <w:lang w:eastAsia="es-ES_tradnl"/>
        </w:rPr>
        <w:t>Se le sigue apostando a la paz, los jóvenes y a su participación en políticas como estas, por ello “Esta organización, además de comprometerse con la paz y la promoción de proyectos de vida de jóvenes vulnerables de su municipio, hoy impulsa la construcción de una política pública cultural que logre implementarse con recursos y voluntades políticas. Para alcanzar este objetivo, Zansue formuló una iniciativa de incidencia con el apoyo del Programa Fortaleciendo de la Pastoral Social, que busca que la administración municipal acoja por acuerdo el documento de la política que de manera partic</w:t>
      </w:r>
      <w:r w:rsidR="0087262F">
        <w:rPr>
          <w:rFonts w:ascii="Arial" w:eastAsia="Arial" w:hAnsi="Arial" w:cs="Arial"/>
          <w:sz w:val="24"/>
          <w:szCs w:val="24"/>
          <w:shd w:val="clear" w:color="auto" w:fill="FFFFFF"/>
          <w:lang w:eastAsia="es-ES_tradnl"/>
        </w:rPr>
        <w:t xml:space="preserve">ipativa ha venido construyendo” </w:t>
      </w:r>
      <w:sdt>
        <w:sdtPr>
          <w:rPr>
            <w:rFonts w:ascii="Arial" w:eastAsia="Arial" w:hAnsi="Arial" w:cs="Arial"/>
            <w:sz w:val="24"/>
            <w:szCs w:val="24"/>
            <w:shd w:val="clear" w:color="auto" w:fill="FFFFFF"/>
            <w:lang w:eastAsia="es-ES_tradnl"/>
          </w:rPr>
          <w:id w:val="513503184"/>
          <w:citation/>
        </w:sdtPr>
        <w:sdtEndPr/>
        <w:sdtContent>
          <w:r w:rsidR="0087262F">
            <w:rPr>
              <w:rFonts w:ascii="Arial" w:eastAsia="Arial" w:hAnsi="Arial" w:cs="Arial"/>
              <w:sz w:val="24"/>
              <w:szCs w:val="24"/>
              <w:shd w:val="clear" w:color="auto" w:fill="FFFFFF"/>
              <w:lang w:eastAsia="es-ES_tradnl"/>
            </w:rPr>
            <w:fldChar w:fldCharType="begin"/>
          </w:r>
          <w:r w:rsidR="0087262F">
            <w:rPr>
              <w:rFonts w:ascii="Arial" w:eastAsia="Arial" w:hAnsi="Arial" w:cs="Arial"/>
              <w:sz w:val="24"/>
              <w:szCs w:val="24"/>
              <w:shd w:val="clear" w:color="auto" w:fill="FFFFFF"/>
              <w:lang w:eastAsia="es-ES_tradnl"/>
            </w:rPr>
            <w:instrText xml:space="preserve"> CITATION edi19 \l 9226 </w:instrText>
          </w:r>
          <w:r w:rsidR="0087262F">
            <w:rPr>
              <w:rFonts w:ascii="Arial" w:eastAsia="Arial" w:hAnsi="Arial" w:cs="Arial"/>
              <w:sz w:val="24"/>
              <w:szCs w:val="24"/>
              <w:shd w:val="clear" w:color="auto" w:fill="FFFFFF"/>
              <w:lang w:eastAsia="es-ES_tradnl"/>
            </w:rPr>
            <w:fldChar w:fldCharType="separate"/>
          </w:r>
          <w:r w:rsidR="007F453A" w:rsidRPr="007F453A">
            <w:rPr>
              <w:rFonts w:ascii="Arial" w:eastAsia="Arial" w:hAnsi="Arial" w:cs="Arial"/>
              <w:noProof/>
              <w:sz w:val="24"/>
              <w:szCs w:val="24"/>
              <w:shd w:val="clear" w:color="auto" w:fill="FFFFFF"/>
              <w:lang w:eastAsia="es-ES_tradnl"/>
            </w:rPr>
            <w:t>(editorCEC1, 2019)</w:t>
          </w:r>
          <w:r w:rsidR="0087262F">
            <w:rPr>
              <w:rFonts w:ascii="Arial" w:eastAsia="Arial" w:hAnsi="Arial" w:cs="Arial"/>
              <w:sz w:val="24"/>
              <w:szCs w:val="24"/>
              <w:shd w:val="clear" w:color="auto" w:fill="FFFFFF"/>
              <w:lang w:eastAsia="es-ES_tradnl"/>
            </w:rPr>
            <w:fldChar w:fldCharType="end"/>
          </w:r>
        </w:sdtContent>
      </w:sdt>
      <w:r w:rsidR="00087D6A">
        <w:rPr>
          <w:rFonts w:ascii="Arial" w:eastAsia="Arial" w:hAnsi="Arial" w:cs="Arial"/>
          <w:sz w:val="24"/>
          <w:szCs w:val="24"/>
          <w:shd w:val="clear" w:color="auto" w:fill="FFFFFF"/>
          <w:lang w:eastAsia="es-ES_tradnl"/>
        </w:rPr>
        <w:t>.</w:t>
      </w:r>
    </w:p>
    <w:p w:rsidR="00154BE6" w:rsidRPr="007E0F5C" w:rsidRDefault="00154BE6" w:rsidP="007E0F5C">
      <w:pPr>
        <w:spacing w:after="0" w:line="360" w:lineRule="auto"/>
        <w:jc w:val="both"/>
        <w:rPr>
          <w:rFonts w:ascii="Arial" w:eastAsia="Arial" w:hAnsi="Arial" w:cs="Arial"/>
          <w:color w:val="424242"/>
          <w:sz w:val="24"/>
          <w:szCs w:val="24"/>
          <w:shd w:val="clear" w:color="auto" w:fill="FFFFFF"/>
          <w:lang w:eastAsia="es-ES_tradnl"/>
        </w:rPr>
      </w:pPr>
    </w:p>
    <w:p w:rsidR="007E0F5C" w:rsidRPr="007E0F5C" w:rsidRDefault="007E0F5C" w:rsidP="007E0F5C">
      <w:pPr>
        <w:spacing w:after="0" w:line="360" w:lineRule="auto"/>
        <w:jc w:val="both"/>
        <w:rPr>
          <w:rFonts w:ascii="Arial" w:eastAsia="Arial" w:hAnsi="Arial" w:cs="Arial"/>
          <w:b/>
          <w:color w:val="000000"/>
          <w:sz w:val="24"/>
          <w:szCs w:val="32"/>
          <w:lang w:eastAsia="es-ES_tradnl"/>
        </w:rPr>
      </w:pPr>
      <w:r w:rsidRPr="007E0F5C">
        <w:rPr>
          <w:rFonts w:ascii="Arial" w:eastAsia="Arial" w:hAnsi="Arial" w:cs="Arial"/>
          <w:b/>
          <w:color w:val="000000"/>
          <w:sz w:val="24"/>
          <w:szCs w:val="32"/>
          <w:lang w:eastAsia="es-ES_tradnl"/>
        </w:rPr>
        <w:t xml:space="preserve">1.3.4. </w:t>
      </w:r>
      <w:r w:rsidR="009B02D7" w:rsidRPr="007E0F5C">
        <w:rPr>
          <w:rFonts w:ascii="Arial" w:eastAsia="Arial" w:hAnsi="Arial" w:cs="Arial"/>
          <w:b/>
          <w:color w:val="000000"/>
          <w:sz w:val="24"/>
          <w:szCs w:val="32"/>
          <w:lang w:eastAsia="es-ES_tradnl"/>
        </w:rPr>
        <w:t>Locales</w:t>
      </w:r>
    </w:p>
    <w:p w:rsidR="007E0F5C" w:rsidRPr="007E0F5C" w:rsidRDefault="007E0F5C" w:rsidP="007E0F5C">
      <w:pPr>
        <w:spacing w:after="0" w:line="360" w:lineRule="auto"/>
        <w:jc w:val="both"/>
        <w:rPr>
          <w:rFonts w:ascii="Arial" w:eastAsia="Arial" w:hAnsi="Arial" w:cs="Arial"/>
          <w:b/>
          <w:color w:val="000000"/>
          <w:sz w:val="24"/>
          <w:szCs w:val="32"/>
          <w:lang w:eastAsia="es-ES_tradnl"/>
        </w:rPr>
      </w:pPr>
    </w:p>
    <w:p w:rsidR="007E0F5C" w:rsidRPr="00B47B28" w:rsidRDefault="007E0F5C" w:rsidP="007E0F5C">
      <w:pPr>
        <w:spacing w:after="0" w:line="360" w:lineRule="auto"/>
        <w:jc w:val="both"/>
        <w:rPr>
          <w:rFonts w:ascii="Arial" w:eastAsia="Arial" w:hAnsi="Arial" w:cs="Arial"/>
          <w:sz w:val="24"/>
          <w:szCs w:val="24"/>
          <w:shd w:val="clear" w:color="auto" w:fill="FFFFFF"/>
          <w:lang w:eastAsia="es-ES_tradnl"/>
        </w:rPr>
      </w:pPr>
      <w:r w:rsidRPr="007E0F5C">
        <w:rPr>
          <w:rFonts w:ascii="Arial" w:eastAsia="Arial" w:hAnsi="Arial" w:cs="Arial"/>
          <w:sz w:val="24"/>
          <w:szCs w:val="24"/>
          <w:lang w:val="es-MX" w:eastAsia="es-ES_tradnl"/>
        </w:rPr>
        <w:t xml:space="preserve">Es importante analizar además el entorno de los jóvenes desde los escenarios más frecuentados e inclusive desde sus lazos familiares. Una experiencia que vincula a los jóvenes y la labor de la familia como parte de su entorno es </w:t>
      </w:r>
      <w:r w:rsidR="00B47B28">
        <w:rPr>
          <w:rFonts w:ascii="Arial" w:eastAsia="Arial" w:hAnsi="Arial" w:cs="Arial"/>
          <w:sz w:val="24"/>
          <w:szCs w:val="24"/>
          <w:lang w:val="es-MX" w:eastAsia="es-ES_tradnl"/>
        </w:rPr>
        <w:t xml:space="preserve">la </w:t>
      </w:r>
      <w:r w:rsidRPr="00FD4889">
        <w:rPr>
          <w:rFonts w:ascii="Arial" w:eastAsia="Arial" w:hAnsi="Arial" w:cs="Arial"/>
          <w:i/>
          <w:sz w:val="24"/>
          <w:szCs w:val="24"/>
          <w:lang w:val="es-MX" w:eastAsia="es-ES_tradnl"/>
        </w:rPr>
        <w:t>Asociación de la funcionalidad familiar entre padres e hijos adolescentes en Neiva</w:t>
      </w:r>
      <w:r w:rsidRPr="007E0F5C">
        <w:rPr>
          <w:rFonts w:ascii="Arial" w:eastAsia="Arial" w:hAnsi="Arial" w:cs="Arial"/>
          <w:b/>
          <w:i/>
          <w:sz w:val="24"/>
          <w:szCs w:val="24"/>
          <w:lang w:val="es-MX" w:eastAsia="es-ES_tradnl"/>
        </w:rPr>
        <w:t xml:space="preserve"> </w:t>
      </w:r>
      <w:r w:rsidR="00B47B28">
        <w:rPr>
          <w:rFonts w:ascii="Arial" w:eastAsia="Arial" w:hAnsi="Arial" w:cs="Arial"/>
          <w:sz w:val="24"/>
          <w:szCs w:val="24"/>
          <w:lang w:val="es-MX" w:eastAsia="es-ES_tradnl"/>
        </w:rPr>
        <w:t>es investigada</w:t>
      </w:r>
      <w:r w:rsidRPr="007E0F5C">
        <w:rPr>
          <w:rFonts w:ascii="Arial" w:eastAsia="Arial" w:hAnsi="Arial" w:cs="Arial"/>
          <w:sz w:val="24"/>
          <w:szCs w:val="24"/>
          <w:lang w:val="es-MX" w:eastAsia="es-ES_tradnl"/>
        </w:rPr>
        <w:t xml:space="preserve"> por Alix Yaneth Perdomo magister en atención al adulto mayor y en educación, docente asociada a la univ</w:t>
      </w:r>
      <w:r w:rsidR="00B47B28">
        <w:rPr>
          <w:rFonts w:ascii="Arial" w:eastAsia="Arial" w:hAnsi="Arial" w:cs="Arial"/>
          <w:sz w:val="24"/>
          <w:szCs w:val="24"/>
          <w:lang w:val="es-MX" w:eastAsia="es-ES_tradnl"/>
        </w:rPr>
        <w:t>ersidad Surcolombiana. E</w:t>
      </w:r>
      <w:r w:rsidRPr="007E0F5C">
        <w:rPr>
          <w:rFonts w:ascii="Arial" w:eastAsia="Arial" w:hAnsi="Arial" w:cs="Arial"/>
          <w:sz w:val="24"/>
          <w:szCs w:val="24"/>
          <w:lang w:val="es-MX" w:eastAsia="es-ES_tradnl"/>
        </w:rPr>
        <w:t xml:space="preserve">sta investigación </w:t>
      </w:r>
      <w:r w:rsidR="00B47B28">
        <w:rPr>
          <w:rFonts w:ascii="Arial" w:eastAsia="Arial" w:hAnsi="Arial" w:cs="Arial"/>
          <w:sz w:val="24"/>
          <w:szCs w:val="24"/>
          <w:lang w:val="es-MX" w:eastAsia="es-ES_tradnl"/>
        </w:rPr>
        <w:t xml:space="preserve">que </w:t>
      </w:r>
      <w:r w:rsidRPr="007E0F5C">
        <w:rPr>
          <w:rFonts w:ascii="Arial" w:eastAsia="Arial" w:hAnsi="Arial" w:cs="Arial"/>
          <w:sz w:val="24"/>
          <w:szCs w:val="24"/>
          <w:lang w:val="es-MX" w:eastAsia="es-ES_tradnl"/>
        </w:rPr>
        <w:t>se basa en el análisis de 220 familias cuyos hijos tienen e</w:t>
      </w:r>
      <w:r w:rsidR="00B47B28">
        <w:rPr>
          <w:rFonts w:ascii="Arial" w:eastAsia="Arial" w:hAnsi="Arial" w:cs="Arial"/>
          <w:sz w:val="24"/>
          <w:szCs w:val="24"/>
          <w:lang w:val="es-MX" w:eastAsia="es-ES_tradnl"/>
        </w:rPr>
        <w:t>ntre 13 y 18 años de edad, arrojó</w:t>
      </w:r>
      <w:r w:rsidRPr="007E0F5C">
        <w:rPr>
          <w:rFonts w:ascii="Arial" w:eastAsia="Arial" w:hAnsi="Arial" w:cs="Arial"/>
          <w:sz w:val="24"/>
          <w:szCs w:val="24"/>
          <w:lang w:val="es-MX" w:eastAsia="es-ES_tradnl"/>
        </w:rPr>
        <w:t xml:space="preserve"> como resultado “</w:t>
      </w:r>
      <w:r w:rsidRPr="007E0F5C">
        <w:rPr>
          <w:rFonts w:ascii="Arial" w:eastAsia="Arial" w:hAnsi="Arial" w:cs="Arial"/>
          <w:sz w:val="24"/>
          <w:szCs w:val="24"/>
          <w:shd w:val="clear" w:color="auto" w:fill="FFFFFF"/>
          <w:lang w:eastAsia="es-ES_tradnl"/>
        </w:rPr>
        <w:t>Las familias con adolescentes sujeto de estudio tienen un nivel de funcionalidad familiar predominante en el nivel bajo, reflejado en la insuficiente suplencia de las demandas afectivas de los</w:t>
      </w:r>
      <w:r w:rsidRPr="007E0F5C">
        <w:rPr>
          <w:rFonts w:ascii="Arial" w:eastAsia="Arial" w:hAnsi="Arial" w:cs="Arial"/>
          <w:sz w:val="24"/>
          <w:szCs w:val="24"/>
          <w:lang w:eastAsia="es-ES_tradnl"/>
        </w:rPr>
        <w:br/>
      </w:r>
      <w:r w:rsidRPr="007E0F5C">
        <w:rPr>
          <w:rFonts w:ascii="Arial" w:eastAsia="Arial" w:hAnsi="Arial" w:cs="Arial"/>
          <w:sz w:val="24"/>
          <w:szCs w:val="24"/>
          <w:shd w:val="clear" w:color="auto" w:fill="FFFFFF"/>
          <w:lang w:eastAsia="es-ES_tradnl"/>
        </w:rPr>
        <w:t>jóvenes. Se encontró asociación estadísticamente significativa entre la funcionalidad familiar percibida por hijos, con respecto a la de sus padres o t</w:t>
      </w:r>
      <w:r w:rsidR="00D92137">
        <w:rPr>
          <w:rFonts w:ascii="Arial" w:eastAsia="Arial" w:hAnsi="Arial" w:cs="Arial"/>
          <w:sz w:val="24"/>
          <w:szCs w:val="24"/>
          <w:shd w:val="clear" w:color="auto" w:fill="FFFFFF"/>
          <w:lang w:eastAsia="es-ES_tradnl"/>
        </w:rPr>
        <w:t xml:space="preserve">utores.” </w:t>
      </w:r>
    </w:p>
    <w:p w:rsidR="007E0F5C" w:rsidRDefault="007E0F5C" w:rsidP="007E0F5C">
      <w:pPr>
        <w:spacing w:after="0" w:line="360" w:lineRule="auto"/>
        <w:jc w:val="both"/>
        <w:rPr>
          <w:rFonts w:ascii="Arial" w:eastAsia="Arial" w:hAnsi="Arial" w:cs="Arial"/>
          <w:sz w:val="24"/>
          <w:szCs w:val="24"/>
          <w:shd w:val="clear" w:color="auto" w:fill="FFFFFF"/>
          <w:lang w:eastAsia="es-ES_tradnl"/>
        </w:rPr>
      </w:pPr>
      <w:r w:rsidRPr="007E0F5C">
        <w:rPr>
          <w:rFonts w:ascii="Arial" w:eastAsia="Arial" w:hAnsi="Arial" w:cs="Arial"/>
          <w:sz w:val="24"/>
          <w:szCs w:val="24"/>
          <w:shd w:val="clear" w:color="auto" w:fill="FFFFFF"/>
          <w:lang w:eastAsia="es-ES_tradnl"/>
        </w:rPr>
        <w:t xml:space="preserve">Hablando desde un contexto participativo políticamente hablamos del </w:t>
      </w:r>
      <w:r w:rsidRPr="00D92137">
        <w:rPr>
          <w:rFonts w:ascii="Arial" w:eastAsia="Arial" w:hAnsi="Arial" w:cs="Arial"/>
          <w:i/>
          <w:sz w:val="24"/>
          <w:szCs w:val="24"/>
          <w:shd w:val="clear" w:color="auto" w:fill="FFFFFF"/>
          <w:lang w:eastAsia="es-ES_tradnl"/>
        </w:rPr>
        <w:t xml:space="preserve">Proceso pedagógico e investigativo diplomado investigación participativa para el desarrollo </w:t>
      </w:r>
      <w:r w:rsidRPr="00D92137">
        <w:rPr>
          <w:rFonts w:ascii="Arial" w:eastAsia="Arial" w:hAnsi="Arial" w:cs="Arial"/>
          <w:i/>
          <w:sz w:val="24"/>
          <w:szCs w:val="24"/>
          <w:shd w:val="clear" w:color="auto" w:fill="FFFFFF"/>
          <w:lang w:eastAsia="es-ES_tradnl"/>
        </w:rPr>
        <w:lastRenderedPageBreak/>
        <w:t>local de la comuna 3 del municipio de Neiva.</w:t>
      </w:r>
      <w:r w:rsidR="00A2286D">
        <w:rPr>
          <w:rFonts w:ascii="Arial" w:eastAsia="Arial" w:hAnsi="Arial" w:cs="Arial"/>
          <w:b/>
          <w:i/>
          <w:sz w:val="24"/>
          <w:szCs w:val="24"/>
          <w:shd w:val="clear" w:color="auto" w:fill="FFFFFF"/>
          <w:lang w:eastAsia="es-ES_tradnl"/>
        </w:rPr>
        <w:t xml:space="preserve"> </w:t>
      </w:r>
      <w:r w:rsidR="00A2286D">
        <w:rPr>
          <w:rFonts w:ascii="Arial" w:eastAsia="Arial" w:hAnsi="Arial" w:cs="Arial"/>
          <w:sz w:val="24"/>
          <w:szCs w:val="24"/>
          <w:shd w:val="clear" w:color="auto" w:fill="FFFFFF"/>
          <w:lang w:eastAsia="es-ES_tradnl"/>
        </w:rPr>
        <w:t xml:space="preserve">Con este </w:t>
      </w:r>
      <w:r w:rsidRPr="007E0F5C">
        <w:rPr>
          <w:rFonts w:ascii="Arial" w:eastAsia="Arial" w:hAnsi="Arial" w:cs="Arial"/>
          <w:sz w:val="24"/>
          <w:szCs w:val="24"/>
          <w:shd w:val="clear" w:color="auto" w:fill="FFFFFF"/>
          <w:lang w:eastAsia="es-ES_tradnl"/>
        </w:rPr>
        <w:t>La u</w:t>
      </w:r>
      <w:r w:rsidR="00A2286D">
        <w:rPr>
          <w:rFonts w:ascii="Arial" w:eastAsia="Arial" w:hAnsi="Arial" w:cs="Arial"/>
          <w:sz w:val="24"/>
          <w:szCs w:val="24"/>
          <w:shd w:val="clear" w:color="auto" w:fill="FFFFFF"/>
          <w:lang w:eastAsia="es-ES_tradnl"/>
        </w:rPr>
        <w:t>niversidad Surcolombiana realizó</w:t>
      </w:r>
      <w:r w:rsidRPr="007E0F5C">
        <w:rPr>
          <w:rFonts w:ascii="Arial" w:eastAsia="Arial" w:hAnsi="Arial" w:cs="Arial"/>
          <w:sz w:val="24"/>
          <w:szCs w:val="24"/>
          <w:shd w:val="clear" w:color="auto" w:fill="FFFFFF"/>
          <w:lang w:eastAsia="es-ES_tradnl"/>
        </w:rPr>
        <w:t xml:space="preserve"> intervenciones en esta localidad junto con el programa de licenciatura en educación para la democracia, que fueron promotores de un proyecto cuyo enfoque se basa en </w:t>
      </w:r>
      <w:r w:rsidRPr="00D92137">
        <w:rPr>
          <w:rFonts w:ascii="Arial" w:eastAsia="Arial" w:hAnsi="Arial" w:cs="Arial"/>
          <w:sz w:val="24"/>
          <w:szCs w:val="24"/>
          <w:shd w:val="clear" w:color="auto" w:fill="FFFFFF"/>
          <w:lang w:eastAsia="es-ES_tradnl"/>
        </w:rPr>
        <w:t>rescatar la dignidad del ejercicio de la política para la negociación,</w:t>
      </w:r>
      <w:r w:rsidRPr="007E0F5C">
        <w:rPr>
          <w:rFonts w:ascii="Arial" w:eastAsia="Arial" w:hAnsi="Arial" w:cs="Arial"/>
          <w:b/>
          <w:i/>
          <w:sz w:val="24"/>
          <w:szCs w:val="24"/>
          <w:shd w:val="clear" w:color="auto" w:fill="FFFFFF"/>
          <w:lang w:eastAsia="es-ES_tradnl"/>
        </w:rPr>
        <w:t xml:space="preserve"> </w:t>
      </w:r>
      <w:r w:rsidRPr="007E0F5C">
        <w:rPr>
          <w:rFonts w:ascii="Arial" w:eastAsia="Arial" w:hAnsi="Arial" w:cs="Arial"/>
          <w:sz w:val="24"/>
          <w:szCs w:val="24"/>
          <w:shd w:val="clear" w:color="auto" w:fill="FFFFFF"/>
          <w:lang w:eastAsia="es-ES_tradnl"/>
        </w:rPr>
        <w:t xml:space="preserve">y así el logro de una convivencia pacífica recuperando la autonomía de la región y proteger los derechos fundamentales. Es importante resaltar que ante estos procesos sociales que la participación juvenil es baja. </w:t>
      </w:r>
    </w:p>
    <w:p w:rsidR="00D92137" w:rsidRPr="007E0F5C" w:rsidRDefault="00D92137" w:rsidP="007E0F5C">
      <w:pPr>
        <w:spacing w:after="0" w:line="360" w:lineRule="auto"/>
        <w:jc w:val="both"/>
        <w:rPr>
          <w:rFonts w:ascii="Arial" w:eastAsia="Arial" w:hAnsi="Arial" w:cs="Arial"/>
          <w:sz w:val="24"/>
          <w:szCs w:val="24"/>
          <w:shd w:val="clear" w:color="auto" w:fill="FFFFFF"/>
          <w:lang w:eastAsia="es-ES_tradnl"/>
        </w:rPr>
      </w:pPr>
    </w:p>
    <w:p w:rsidR="007E0F5C" w:rsidRPr="007E0F5C" w:rsidRDefault="00A2286D" w:rsidP="007E0F5C">
      <w:pPr>
        <w:spacing w:after="0" w:line="360" w:lineRule="auto"/>
        <w:jc w:val="both"/>
        <w:rPr>
          <w:rFonts w:ascii="Arial" w:eastAsia="Arial" w:hAnsi="Arial" w:cs="Arial"/>
          <w:sz w:val="24"/>
          <w:szCs w:val="24"/>
          <w:shd w:val="clear" w:color="auto" w:fill="FFFFFF"/>
          <w:lang w:eastAsia="es-ES_tradnl"/>
        </w:rPr>
      </w:pPr>
      <w:r>
        <w:rPr>
          <w:rFonts w:ascii="Arial" w:eastAsia="Arial" w:hAnsi="Arial" w:cs="Arial"/>
          <w:sz w:val="24"/>
          <w:szCs w:val="24"/>
          <w:shd w:val="clear" w:color="auto" w:fill="FFFFFF"/>
          <w:lang w:eastAsia="es-ES_tradnl"/>
        </w:rPr>
        <w:t>E</w:t>
      </w:r>
      <w:r w:rsidR="00A51F09">
        <w:rPr>
          <w:rFonts w:ascii="Arial" w:eastAsia="Arial" w:hAnsi="Arial" w:cs="Arial"/>
          <w:sz w:val="24"/>
          <w:szCs w:val="24"/>
          <w:shd w:val="clear" w:color="auto" w:fill="FFFFFF"/>
          <w:lang w:eastAsia="es-ES_tradnl"/>
        </w:rPr>
        <w:t>l Plan de D</w:t>
      </w:r>
      <w:r w:rsidR="007E0F5C" w:rsidRPr="007E0F5C">
        <w:rPr>
          <w:rFonts w:ascii="Arial" w:eastAsia="Arial" w:hAnsi="Arial" w:cs="Arial"/>
          <w:sz w:val="24"/>
          <w:szCs w:val="24"/>
          <w:shd w:val="clear" w:color="auto" w:fill="FFFFFF"/>
          <w:lang w:eastAsia="es-ES_tradnl"/>
        </w:rPr>
        <w:t>esarrollo</w:t>
      </w:r>
      <w:r w:rsidR="00A51F09">
        <w:rPr>
          <w:rFonts w:ascii="Arial" w:eastAsia="Arial" w:hAnsi="Arial" w:cs="Arial"/>
          <w:sz w:val="24"/>
          <w:szCs w:val="24"/>
          <w:shd w:val="clear" w:color="auto" w:fill="FFFFFF"/>
          <w:lang w:eastAsia="es-ES_tradnl"/>
        </w:rPr>
        <w:t xml:space="preserve"> Municipal</w:t>
      </w:r>
      <w:r w:rsidR="007E0F5C" w:rsidRPr="007E0F5C">
        <w:rPr>
          <w:rFonts w:ascii="Arial" w:eastAsia="Arial" w:hAnsi="Arial" w:cs="Arial"/>
          <w:sz w:val="24"/>
          <w:szCs w:val="24"/>
          <w:shd w:val="clear" w:color="auto" w:fill="FFFFFF"/>
          <w:lang w:eastAsia="es-ES_tradnl"/>
        </w:rPr>
        <w:t xml:space="preserve"> </w:t>
      </w:r>
      <w:r w:rsidR="00A51F09">
        <w:rPr>
          <w:rFonts w:ascii="Arial" w:eastAsia="Arial" w:hAnsi="Arial" w:cs="Arial"/>
          <w:sz w:val="24"/>
          <w:szCs w:val="24"/>
          <w:shd w:val="clear" w:color="auto" w:fill="FFFFFF"/>
          <w:lang w:eastAsia="es-ES_tradnl"/>
        </w:rPr>
        <w:t xml:space="preserve">2016 - 2019 </w:t>
      </w:r>
      <w:r w:rsidR="007E0F5C" w:rsidRPr="007E0F5C">
        <w:rPr>
          <w:rFonts w:ascii="Arial" w:eastAsia="Arial" w:hAnsi="Arial" w:cs="Arial"/>
          <w:sz w:val="24"/>
          <w:szCs w:val="24"/>
          <w:shd w:val="clear" w:color="auto" w:fill="FFFFFF"/>
          <w:lang w:eastAsia="es-ES_tradnl"/>
        </w:rPr>
        <w:t xml:space="preserve">de la ciudad de Neiva habla de la necesidad de alianzas </w:t>
      </w:r>
      <w:r w:rsidR="007E0F5C" w:rsidRPr="00D92137">
        <w:rPr>
          <w:rFonts w:ascii="Arial" w:eastAsia="Arial" w:hAnsi="Arial" w:cs="Arial"/>
          <w:sz w:val="24"/>
          <w:szCs w:val="24"/>
          <w:shd w:val="clear" w:color="auto" w:fill="FFFFFF"/>
          <w:lang w:eastAsia="es-ES_tradnl"/>
        </w:rPr>
        <w:t>público-privadas</w:t>
      </w:r>
      <w:r w:rsidR="007E0F5C" w:rsidRPr="007E0F5C">
        <w:rPr>
          <w:rFonts w:ascii="Arial" w:eastAsia="Arial" w:hAnsi="Arial" w:cs="Arial"/>
          <w:b/>
          <w:i/>
          <w:sz w:val="24"/>
          <w:szCs w:val="24"/>
          <w:shd w:val="clear" w:color="auto" w:fill="FFFFFF"/>
          <w:lang w:eastAsia="es-ES_tradnl"/>
        </w:rPr>
        <w:t xml:space="preserve"> </w:t>
      </w:r>
      <w:r w:rsidR="007E0F5C" w:rsidRPr="007E0F5C">
        <w:rPr>
          <w:rFonts w:ascii="Arial" w:eastAsia="Arial" w:hAnsi="Arial" w:cs="Arial"/>
          <w:sz w:val="24"/>
          <w:szCs w:val="24"/>
          <w:shd w:val="clear" w:color="auto" w:fill="FFFFFF"/>
          <w:lang w:eastAsia="es-ES_tradnl"/>
        </w:rPr>
        <w:t xml:space="preserve">por la juventud con el fin de fortalecer la protección, prevención y promoción de los derechos de los jóvenes, para que así le permita a los jóvenes el desarrollo de su proyecto de vida y participar en igualdad de derechos y deberes en el entorno social, con </w:t>
      </w:r>
      <w:r w:rsidR="007E0F5C" w:rsidRPr="00D92137">
        <w:rPr>
          <w:rFonts w:ascii="Arial" w:eastAsia="Arial" w:hAnsi="Arial" w:cs="Arial"/>
          <w:sz w:val="24"/>
          <w:szCs w:val="24"/>
          <w:shd w:val="clear" w:color="auto" w:fill="FFFFFF"/>
          <w:lang w:eastAsia="es-ES_tradnl"/>
        </w:rPr>
        <w:t>estrategias de difusión y comunicación</w:t>
      </w:r>
      <w:r w:rsidR="007E0F5C" w:rsidRPr="007E0F5C">
        <w:rPr>
          <w:rFonts w:ascii="Arial" w:eastAsia="Arial" w:hAnsi="Arial" w:cs="Arial"/>
          <w:b/>
          <w:i/>
          <w:sz w:val="24"/>
          <w:szCs w:val="24"/>
          <w:shd w:val="clear" w:color="auto" w:fill="FFFFFF"/>
          <w:lang w:eastAsia="es-ES_tradnl"/>
        </w:rPr>
        <w:t xml:space="preserve"> </w:t>
      </w:r>
      <w:r w:rsidR="007E0F5C" w:rsidRPr="007E0F5C">
        <w:rPr>
          <w:rFonts w:ascii="Arial" w:eastAsia="Arial" w:hAnsi="Arial" w:cs="Arial"/>
          <w:sz w:val="24"/>
          <w:szCs w:val="24"/>
          <w:shd w:val="clear" w:color="auto" w:fill="FFFFFF"/>
          <w:lang w:eastAsia="es-ES_tradnl"/>
        </w:rPr>
        <w:t xml:space="preserve">para fijar proyectos en donde los jóvenes tengan conocimiento de la oferta del estado en el desarrollos de sus proyectos futuros. </w:t>
      </w:r>
    </w:p>
    <w:p w:rsidR="007E0F5C" w:rsidRPr="007E0F5C" w:rsidRDefault="007E0F5C" w:rsidP="007E0F5C">
      <w:pPr>
        <w:spacing w:after="0" w:line="360" w:lineRule="auto"/>
        <w:jc w:val="both"/>
        <w:rPr>
          <w:rFonts w:ascii="Arial" w:eastAsia="Arial" w:hAnsi="Arial" w:cs="Arial"/>
          <w:sz w:val="24"/>
          <w:szCs w:val="24"/>
          <w:shd w:val="clear" w:color="auto" w:fill="FFFFFF"/>
          <w:lang w:eastAsia="es-ES_tradnl"/>
        </w:rPr>
      </w:pPr>
    </w:p>
    <w:p w:rsidR="007E0F5C" w:rsidRPr="007E0F5C" w:rsidRDefault="007E0F5C" w:rsidP="007E0F5C">
      <w:pPr>
        <w:spacing w:after="0" w:line="360" w:lineRule="auto"/>
        <w:jc w:val="both"/>
        <w:rPr>
          <w:rFonts w:ascii="Arial" w:eastAsia="Arial" w:hAnsi="Arial" w:cs="Arial"/>
          <w:sz w:val="24"/>
          <w:szCs w:val="24"/>
          <w:shd w:val="clear" w:color="auto" w:fill="FFFFFF"/>
          <w:lang w:eastAsia="es-ES_tradnl"/>
        </w:rPr>
      </w:pPr>
      <w:r w:rsidRPr="007E0F5C">
        <w:rPr>
          <w:rFonts w:ascii="Arial" w:eastAsia="Arial" w:hAnsi="Arial" w:cs="Arial"/>
          <w:sz w:val="24"/>
          <w:szCs w:val="24"/>
          <w:shd w:val="clear" w:color="auto" w:fill="FFFFFF"/>
          <w:lang w:eastAsia="es-ES_tradnl"/>
        </w:rPr>
        <w:t>Aunque legalmente existen estas ayudas existe una coyuntura d</w:t>
      </w:r>
      <w:r w:rsidR="00A51F09">
        <w:rPr>
          <w:rFonts w:ascii="Arial" w:eastAsia="Arial" w:hAnsi="Arial" w:cs="Arial"/>
          <w:sz w:val="24"/>
          <w:szCs w:val="24"/>
          <w:shd w:val="clear" w:color="auto" w:fill="FFFFFF"/>
          <w:lang w:eastAsia="es-ES_tradnl"/>
        </w:rPr>
        <w:t>e comunicación entre jóvenes y E</w:t>
      </w:r>
      <w:r w:rsidRPr="007E0F5C">
        <w:rPr>
          <w:rFonts w:ascii="Arial" w:eastAsia="Arial" w:hAnsi="Arial" w:cs="Arial"/>
          <w:sz w:val="24"/>
          <w:szCs w:val="24"/>
          <w:shd w:val="clear" w:color="auto" w:fill="FFFFFF"/>
          <w:lang w:eastAsia="es-ES_tradnl"/>
        </w:rPr>
        <w:t xml:space="preserve">stado, pues como se menciona anteriormente los jóvenes no son participantes activos políticamente como lo dijo German Muñoz “El reto está en crear nuevas estrategias comunicativas para que los jóvenes se apropien de </w:t>
      </w:r>
      <w:r w:rsidR="00D92137">
        <w:rPr>
          <w:rFonts w:ascii="Arial" w:eastAsia="Arial" w:hAnsi="Arial" w:cs="Arial"/>
          <w:sz w:val="24"/>
          <w:szCs w:val="24"/>
          <w:shd w:val="clear" w:color="auto" w:fill="FFFFFF"/>
          <w:lang w:eastAsia="es-ES_tradnl"/>
        </w:rPr>
        <w:t>su papel político”. (</w:t>
      </w:r>
      <w:r w:rsidR="00D92137" w:rsidRPr="00D92137">
        <w:rPr>
          <w:rFonts w:ascii="Arial" w:eastAsia="Arial" w:hAnsi="Arial" w:cs="Arial"/>
          <w:i/>
          <w:sz w:val="24"/>
          <w:szCs w:val="24"/>
          <w:shd w:val="clear" w:color="auto" w:fill="FFFFFF"/>
          <w:lang w:eastAsia="es-ES_tradnl"/>
        </w:rPr>
        <w:t>Encuentro Jóvenes y P</w:t>
      </w:r>
      <w:r w:rsidRPr="00D92137">
        <w:rPr>
          <w:rFonts w:ascii="Arial" w:eastAsia="Arial" w:hAnsi="Arial" w:cs="Arial"/>
          <w:i/>
          <w:sz w:val="24"/>
          <w:szCs w:val="24"/>
          <w:shd w:val="clear" w:color="auto" w:fill="FFFFFF"/>
          <w:lang w:eastAsia="es-ES_tradnl"/>
        </w:rPr>
        <w:t>olítica</w:t>
      </w:r>
      <w:r w:rsidRPr="007E0F5C">
        <w:rPr>
          <w:rFonts w:ascii="Arial" w:eastAsia="Arial" w:hAnsi="Arial" w:cs="Arial"/>
          <w:sz w:val="24"/>
          <w:szCs w:val="24"/>
          <w:shd w:val="clear" w:color="auto" w:fill="FFFFFF"/>
          <w:lang w:eastAsia="es-ES_tradnl"/>
        </w:rPr>
        <w:t xml:space="preserve">). </w:t>
      </w:r>
    </w:p>
    <w:p w:rsidR="007E0F5C" w:rsidRPr="007E0F5C" w:rsidRDefault="007E0F5C" w:rsidP="007E0F5C">
      <w:pPr>
        <w:spacing w:after="0" w:line="360" w:lineRule="auto"/>
        <w:jc w:val="both"/>
        <w:rPr>
          <w:rFonts w:ascii="Arial" w:eastAsia="Arial" w:hAnsi="Arial" w:cs="Arial"/>
          <w:sz w:val="24"/>
          <w:szCs w:val="24"/>
          <w:shd w:val="clear" w:color="auto" w:fill="FFFFFF"/>
          <w:lang w:eastAsia="es-ES_tradnl"/>
        </w:rPr>
      </w:pPr>
    </w:p>
    <w:p w:rsidR="007E0F5C" w:rsidRPr="007E0F5C" w:rsidRDefault="007E0F5C" w:rsidP="007E0F5C">
      <w:pPr>
        <w:spacing w:after="0" w:line="360" w:lineRule="auto"/>
        <w:jc w:val="both"/>
        <w:rPr>
          <w:rFonts w:ascii="Arial" w:eastAsia="Arial" w:hAnsi="Arial" w:cs="Arial"/>
          <w:sz w:val="24"/>
          <w:szCs w:val="24"/>
          <w:shd w:val="clear" w:color="auto" w:fill="FFFFFF"/>
          <w:lang w:eastAsia="es-ES_tradnl"/>
        </w:rPr>
      </w:pPr>
      <w:r w:rsidRPr="007E0F5C">
        <w:rPr>
          <w:rFonts w:ascii="Arial" w:eastAsia="Arial" w:hAnsi="Arial" w:cs="Arial"/>
          <w:sz w:val="24"/>
          <w:szCs w:val="24"/>
          <w:shd w:val="clear" w:color="auto" w:fill="FFFFFF"/>
          <w:lang w:eastAsia="es-ES_tradnl"/>
        </w:rPr>
        <w:t xml:space="preserve">Respecto al plan de desarrollo en la ciudad de Neiva se afirma que se presentan inconvenientes en el acceso de la mujer a los programas de desarrollo económico, además se evidencia por hoy un poco participación política y social. En el territorio Neivano por diversos escenarios sociales es evidente actos de violencia que desafortunadamente fortalecen la cultura machista arraigada culturalmente a la sociedad. </w:t>
      </w:r>
    </w:p>
    <w:p w:rsidR="007E0F5C" w:rsidRPr="007E0F5C" w:rsidRDefault="007E0F5C" w:rsidP="007E0F5C">
      <w:pPr>
        <w:spacing w:after="0" w:line="360" w:lineRule="auto"/>
        <w:jc w:val="both"/>
        <w:rPr>
          <w:rFonts w:ascii="Arial" w:eastAsia="Arial" w:hAnsi="Arial" w:cs="Arial"/>
          <w:sz w:val="24"/>
          <w:szCs w:val="24"/>
          <w:shd w:val="clear" w:color="auto" w:fill="FFFFFF"/>
          <w:lang w:eastAsia="es-ES_tradnl"/>
        </w:rPr>
      </w:pPr>
    </w:p>
    <w:p w:rsidR="007E0F5C" w:rsidRDefault="007E0F5C" w:rsidP="007E0F5C">
      <w:pPr>
        <w:spacing w:after="0" w:line="360" w:lineRule="auto"/>
        <w:jc w:val="both"/>
        <w:rPr>
          <w:rFonts w:ascii="Arial" w:eastAsia="Arial" w:hAnsi="Arial" w:cs="Arial"/>
          <w:sz w:val="24"/>
          <w:szCs w:val="24"/>
          <w:shd w:val="clear" w:color="auto" w:fill="FFFFFF"/>
          <w:lang w:eastAsia="es-ES_tradnl"/>
        </w:rPr>
      </w:pPr>
      <w:r w:rsidRPr="007E0F5C">
        <w:rPr>
          <w:rFonts w:ascii="Arial" w:eastAsia="Arial" w:hAnsi="Arial" w:cs="Arial"/>
          <w:sz w:val="24"/>
          <w:szCs w:val="24"/>
          <w:shd w:val="clear" w:color="auto" w:fill="FFFFFF"/>
          <w:lang w:eastAsia="es-ES_tradnl"/>
        </w:rPr>
        <w:lastRenderedPageBreak/>
        <w:t>Como bien lo mencionaba Paulo Freire autor ya trabajado dentro de la clase se afirma “La educación no cambia al mundo. Cambia a las person</w:t>
      </w:r>
      <w:r w:rsidR="00CE6715">
        <w:rPr>
          <w:rFonts w:ascii="Arial" w:eastAsia="Arial" w:hAnsi="Arial" w:cs="Arial"/>
          <w:sz w:val="24"/>
          <w:szCs w:val="24"/>
          <w:shd w:val="clear" w:color="auto" w:fill="FFFFFF"/>
          <w:lang w:eastAsia="es-ES_tradnl"/>
        </w:rPr>
        <w:t>as que van a cambiar al mundo”.</w:t>
      </w:r>
    </w:p>
    <w:p w:rsidR="00C413FB" w:rsidRDefault="00C413FB" w:rsidP="007E0F5C">
      <w:pPr>
        <w:spacing w:after="0" w:line="360" w:lineRule="auto"/>
        <w:jc w:val="both"/>
        <w:rPr>
          <w:rFonts w:ascii="Arial" w:eastAsia="Arial" w:hAnsi="Arial" w:cs="Arial"/>
          <w:sz w:val="24"/>
          <w:szCs w:val="24"/>
          <w:shd w:val="clear" w:color="auto" w:fill="FFFFFF"/>
          <w:lang w:eastAsia="es-ES_tradnl"/>
        </w:rPr>
      </w:pPr>
    </w:p>
    <w:p w:rsidR="00C413FB" w:rsidRDefault="00C413FB" w:rsidP="00C413FB">
      <w:pPr>
        <w:spacing w:after="0" w:line="360" w:lineRule="auto"/>
        <w:jc w:val="both"/>
        <w:rPr>
          <w:rFonts w:ascii="Arial" w:eastAsia="Arial" w:hAnsi="Arial" w:cs="Arial"/>
          <w:sz w:val="24"/>
          <w:szCs w:val="24"/>
          <w:lang w:eastAsia="es-ES_tradnl"/>
        </w:rPr>
      </w:pPr>
      <w:r w:rsidRPr="007E0F5C">
        <w:rPr>
          <w:rFonts w:ascii="Arial" w:eastAsia="Arial" w:hAnsi="Arial" w:cs="Arial"/>
          <w:sz w:val="24"/>
          <w:szCs w:val="24"/>
          <w:lang w:eastAsia="es-ES_tradnl"/>
        </w:rPr>
        <w:t>Para Freire, el problema principal ha sido la dominación que un pequeño número de personas ha venido ejerciendo en cada sociedad. Los países imperialistas imponen al conjunto del continente latinoamericano. Aquí es donde entra el término de “cultura del silencio” lo que se refiere a un conjunto de esquemas del pensamiento y a la mentalidad que se ha formado desde la colonización española-portuguesa en América Latina. “Conciencia dominada” es otro concepto ligado al anterior que significa la asimilación de la conciencia dominadora. La conciencia oprimida es aquella que padece explotación sin comprenderla ni anali</w:t>
      </w:r>
      <w:r>
        <w:rPr>
          <w:rFonts w:ascii="Arial" w:eastAsia="Arial" w:hAnsi="Arial" w:cs="Arial"/>
          <w:sz w:val="24"/>
          <w:szCs w:val="24"/>
          <w:lang w:eastAsia="es-ES_tradnl"/>
        </w:rPr>
        <w:t xml:space="preserve">zarla e incluso la justifican </w:t>
      </w:r>
      <w:sdt>
        <w:sdtPr>
          <w:rPr>
            <w:rFonts w:ascii="Arial" w:eastAsia="Arial" w:hAnsi="Arial" w:cs="Arial"/>
            <w:sz w:val="24"/>
            <w:szCs w:val="24"/>
            <w:lang w:eastAsia="es-ES_tradnl"/>
          </w:rPr>
          <w:id w:val="480349599"/>
          <w:citation/>
        </w:sdtPr>
        <w:sdtEndPr/>
        <w:sdtContent>
          <w:r>
            <w:rPr>
              <w:rFonts w:ascii="Arial" w:eastAsia="Arial" w:hAnsi="Arial" w:cs="Arial"/>
              <w:sz w:val="24"/>
              <w:szCs w:val="24"/>
              <w:lang w:eastAsia="es-ES_tradnl"/>
            </w:rPr>
            <w:fldChar w:fldCharType="begin"/>
          </w:r>
          <w:r>
            <w:rPr>
              <w:rFonts w:ascii="Arial" w:eastAsia="Arial" w:hAnsi="Arial" w:cs="Arial"/>
              <w:sz w:val="24"/>
              <w:szCs w:val="24"/>
              <w:lang w:eastAsia="es-ES_tradnl"/>
            </w:rPr>
            <w:instrText xml:space="preserve"> CITATION Alb76 \l 9226 </w:instrText>
          </w:r>
          <w:r>
            <w:rPr>
              <w:rFonts w:ascii="Arial" w:eastAsia="Arial" w:hAnsi="Arial" w:cs="Arial"/>
              <w:sz w:val="24"/>
              <w:szCs w:val="24"/>
              <w:lang w:eastAsia="es-ES_tradnl"/>
            </w:rPr>
            <w:fldChar w:fldCharType="separate"/>
          </w:r>
          <w:r w:rsidR="007F453A" w:rsidRPr="007F453A">
            <w:rPr>
              <w:rFonts w:ascii="Arial" w:eastAsia="Arial" w:hAnsi="Arial" w:cs="Arial"/>
              <w:noProof/>
              <w:sz w:val="24"/>
              <w:szCs w:val="24"/>
              <w:lang w:eastAsia="es-ES_tradnl"/>
            </w:rPr>
            <w:t>(Silva, 1976)</w:t>
          </w:r>
          <w:r>
            <w:rPr>
              <w:rFonts w:ascii="Arial" w:eastAsia="Arial" w:hAnsi="Arial" w:cs="Arial"/>
              <w:sz w:val="24"/>
              <w:szCs w:val="24"/>
              <w:lang w:eastAsia="es-ES_tradnl"/>
            </w:rPr>
            <w:fldChar w:fldCharType="end"/>
          </w:r>
        </w:sdtContent>
      </w:sdt>
      <w:r>
        <w:rPr>
          <w:rFonts w:ascii="Arial" w:eastAsia="Arial" w:hAnsi="Arial" w:cs="Arial"/>
          <w:sz w:val="24"/>
          <w:szCs w:val="24"/>
          <w:lang w:eastAsia="es-ES_tradnl"/>
        </w:rPr>
        <w:t>.</w:t>
      </w:r>
    </w:p>
    <w:p w:rsidR="00C413FB" w:rsidRDefault="00C413FB" w:rsidP="00C413FB">
      <w:pPr>
        <w:spacing w:after="0" w:line="360" w:lineRule="auto"/>
        <w:jc w:val="both"/>
        <w:rPr>
          <w:rFonts w:ascii="Arial" w:eastAsia="Arial" w:hAnsi="Arial" w:cs="Arial"/>
          <w:sz w:val="24"/>
          <w:szCs w:val="24"/>
          <w:lang w:eastAsia="es-ES_tradnl"/>
        </w:rPr>
      </w:pPr>
    </w:p>
    <w:p w:rsidR="00C413FB" w:rsidRPr="007E0F5C" w:rsidRDefault="00C413FB" w:rsidP="00C413FB">
      <w:pPr>
        <w:spacing w:after="0" w:line="360" w:lineRule="auto"/>
        <w:jc w:val="both"/>
        <w:rPr>
          <w:rFonts w:ascii="Arial" w:eastAsia="Arial" w:hAnsi="Arial" w:cs="Arial"/>
          <w:bCs/>
          <w:i/>
          <w:iCs/>
          <w:sz w:val="24"/>
          <w:szCs w:val="24"/>
          <w:lang w:eastAsia="es-ES_tradnl"/>
        </w:rPr>
      </w:pPr>
      <w:r w:rsidRPr="007E0F5C">
        <w:rPr>
          <w:rFonts w:ascii="Arial" w:eastAsia="Arial" w:hAnsi="Arial" w:cs="Arial"/>
          <w:sz w:val="24"/>
          <w:szCs w:val="24"/>
          <w:lang w:eastAsia="es-ES_tradnl"/>
        </w:rPr>
        <w:t>Por eso Freire insist</w:t>
      </w:r>
      <w:r>
        <w:rPr>
          <w:rFonts w:ascii="Arial" w:eastAsia="Arial" w:hAnsi="Arial" w:cs="Arial"/>
          <w:sz w:val="24"/>
          <w:szCs w:val="24"/>
          <w:lang w:eastAsia="es-ES_tradnl"/>
        </w:rPr>
        <w:t>ió</w:t>
      </w:r>
      <w:r w:rsidRPr="007E0F5C">
        <w:rPr>
          <w:rFonts w:ascii="Arial" w:eastAsia="Arial" w:hAnsi="Arial" w:cs="Arial"/>
          <w:sz w:val="24"/>
          <w:szCs w:val="24"/>
          <w:lang w:eastAsia="es-ES_tradnl"/>
        </w:rPr>
        <w:t xml:space="preserve"> en la liberación de conciencias. </w:t>
      </w:r>
      <w:r>
        <w:rPr>
          <w:rFonts w:ascii="Arial" w:eastAsia="Arial" w:hAnsi="Arial" w:cs="Arial"/>
          <w:sz w:val="24"/>
          <w:szCs w:val="24"/>
          <w:lang w:eastAsia="es-ES_tradnl"/>
        </w:rPr>
        <w:t xml:space="preserve">En </w:t>
      </w:r>
      <w:r w:rsidRPr="007E0F5C">
        <w:rPr>
          <w:rFonts w:ascii="Arial" w:eastAsia="Arial" w:hAnsi="Arial" w:cs="Arial"/>
          <w:sz w:val="24"/>
          <w:szCs w:val="24"/>
          <w:lang w:eastAsia="es-ES_tradnl"/>
        </w:rPr>
        <w:t>“Educación como práctica de la libertad, como pedagogía del oprimido”</w:t>
      </w:r>
      <w:r>
        <w:rPr>
          <w:rFonts w:ascii="Arial" w:eastAsia="Arial" w:hAnsi="Arial" w:cs="Arial"/>
          <w:sz w:val="24"/>
          <w:szCs w:val="24"/>
          <w:lang w:eastAsia="es-ES_tradnl"/>
        </w:rPr>
        <w:t xml:space="preserve">, </w:t>
      </w:r>
      <w:r w:rsidRPr="007E0F5C">
        <w:rPr>
          <w:rFonts w:ascii="Arial" w:eastAsia="Arial" w:hAnsi="Arial" w:cs="Arial"/>
          <w:sz w:val="24"/>
          <w:szCs w:val="24"/>
          <w:lang w:eastAsia="es-ES_tradnl"/>
        </w:rPr>
        <w:t>Freire creó el círculo de cultura el cual era un grupo donde trataban y discutían temas como el nacionalismo, evolución política, desarrollo, alfabetización y democracia. A partir del tema de la alfabetización nace el método de la alfabetización donde se discute la comprensión de la r</w:t>
      </w:r>
      <w:r>
        <w:rPr>
          <w:rFonts w:ascii="Arial" w:eastAsia="Arial" w:hAnsi="Arial" w:cs="Arial"/>
          <w:sz w:val="24"/>
          <w:szCs w:val="24"/>
          <w:lang w:eastAsia="es-ES_tradnl"/>
        </w:rPr>
        <w:t xml:space="preserve">ealidad social latinoamericana </w:t>
      </w:r>
      <w:sdt>
        <w:sdtPr>
          <w:rPr>
            <w:rFonts w:ascii="Arial" w:eastAsia="Arial" w:hAnsi="Arial" w:cs="Arial"/>
            <w:sz w:val="24"/>
            <w:szCs w:val="24"/>
            <w:lang w:eastAsia="es-ES_tradnl"/>
          </w:rPr>
          <w:id w:val="2037302817"/>
          <w:citation/>
        </w:sdtPr>
        <w:sdtEndPr/>
        <w:sdtContent>
          <w:r>
            <w:rPr>
              <w:rFonts w:ascii="Arial" w:eastAsia="Arial" w:hAnsi="Arial" w:cs="Arial"/>
              <w:sz w:val="24"/>
              <w:szCs w:val="24"/>
              <w:lang w:eastAsia="es-ES_tradnl"/>
            </w:rPr>
            <w:fldChar w:fldCharType="begin"/>
          </w:r>
          <w:r>
            <w:rPr>
              <w:rFonts w:ascii="Arial" w:eastAsia="Arial" w:hAnsi="Arial" w:cs="Arial"/>
              <w:sz w:val="24"/>
              <w:szCs w:val="24"/>
              <w:lang w:eastAsia="es-ES_tradnl"/>
            </w:rPr>
            <w:instrText xml:space="preserve"> CITATION Alb76 \l 9226 </w:instrText>
          </w:r>
          <w:r>
            <w:rPr>
              <w:rFonts w:ascii="Arial" w:eastAsia="Arial" w:hAnsi="Arial" w:cs="Arial"/>
              <w:sz w:val="24"/>
              <w:szCs w:val="24"/>
              <w:lang w:eastAsia="es-ES_tradnl"/>
            </w:rPr>
            <w:fldChar w:fldCharType="separate"/>
          </w:r>
          <w:r w:rsidR="007F453A" w:rsidRPr="007F453A">
            <w:rPr>
              <w:rFonts w:ascii="Arial" w:eastAsia="Arial" w:hAnsi="Arial" w:cs="Arial"/>
              <w:noProof/>
              <w:sz w:val="24"/>
              <w:szCs w:val="24"/>
              <w:lang w:eastAsia="es-ES_tradnl"/>
            </w:rPr>
            <w:t>(Silva, 1976)</w:t>
          </w:r>
          <w:r>
            <w:rPr>
              <w:rFonts w:ascii="Arial" w:eastAsia="Arial" w:hAnsi="Arial" w:cs="Arial"/>
              <w:sz w:val="24"/>
              <w:szCs w:val="24"/>
              <w:lang w:eastAsia="es-ES_tradnl"/>
            </w:rPr>
            <w:fldChar w:fldCharType="end"/>
          </w:r>
        </w:sdtContent>
      </w:sdt>
      <w:r>
        <w:rPr>
          <w:rFonts w:ascii="Arial" w:eastAsia="Arial" w:hAnsi="Arial" w:cs="Arial"/>
          <w:sz w:val="24"/>
          <w:szCs w:val="24"/>
          <w:lang w:eastAsia="es-ES_tradnl"/>
        </w:rPr>
        <w:t>.</w:t>
      </w:r>
    </w:p>
    <w:p w:rsidR="007E0F5C" w:rsidRPr="007E0F5C" w:rsidRDefault="007E0F5C" w:rsidP="007E0F5C">
      <w:pPr>
        <w:spacing w:after="0" w:line="360" w:lineRule="auto"/>
        <w:jc w:val="both"/>
        <w:rPr>
          <w:rFonts w:ascii="Arial" w:eastAsia="Arial" w:hAnsi="Arial" w:cs="Arial"/>
          <w:sz w:val="24"/>
          <w:szCs w:val="24"/>
          <w:shd w:val="clear" w:color="auto" w:fill="FFFFFF"/>
          <w:lang w:eastAsia="es-ES_tradnl"/>
        </w:rPr>
      </w:pPr>
    </w:p>
    <w:p w:rsidR="007E0F5C" w:rsidRPr="007E0F5C" w:rsidRDefault="007E0F5C" w:rsidP="007E0F5C">
      <w:pPr>
        <w:spacing w:after="0" w:line="360" w:lineRule="auto"/>
        <w:jc w:val="both"/>
        <w:rPr>
          <w:rFonts w:ascii="Arial" w:eastAsia="Arial" w:hAnsi="Arial" w:cs="Arial"/>
          <w:sz w:val="24"/>
          <w:szCs w:val="24"/>
          <w:shd w:val="clear" w:color="auto" w:fill="FFFFFF"/>
          <w:lang w:eastAsia="es-ES_tradnl"/>
        </w:rPr>
      </w:pPr>
      <w:r w:rsidRPr="007E0F5C">
        <w:rPr>
          <w:rFonts w:ascii="Arial" w:eastAsia="Arial" w:hAnsi="Arial" w:cs="Arial"/>
          <w:sz w:val="24"/>
          <w:szCs w:val="24"/>
          <w:shd w:val="clear" w:color="auto" w:fill="FFFFFF"/>
          <w:lang w:eastAsia="es-ES_tradnl"/>
        </w:rPr>
        <w:t xml:space="preserve">Centrándonos en un eje territorial desde una perspectiva gubernamental planteada en el plan de desarrollo de la ciudad se especifica que “el territorio es un principio existencia de los pueblos indígenas relacionado con su modo y entorno cotidiano, es importante para el territorio salvaguardar su identidad además de contribuir a un su desarrollo social y un bienestar comunitario. Es importante resaltar que existen condiciones de cambio social y cultural en la ciudad que deben enfrentar las personas indígenas que presentan una seria falta de identidad esto se evidencia en el desconocimiento de rituales, o leyendas o prácticas culturales en total de la población.   </w:t>
      </w:r>
    </w:p>
    <w:p w:rsidR="007E0F5C" w:rsidRPr="007E0F5C" w:rsidRDefault="007E0F5C" w:rsidP="007E0F5C">
      <w:pPr>
        <w:spacing w:after="0" w:line="360" w:lineRule="auto"/>
        <w:jc w:val="both"/>
        <w:rPr>
          <w:rFonts w:ascii="Arial" w:eastAsia="Arial" w:hAnsi="Arial" w:cs="Arial"/>
          <w:sz w:val="24"/>
          <w:szCs w:val="24"/>
          <w:shd w:val="clear" w:color="auto" w:fill="FFFFFF"/>
          <w:lang w:eastAsia="es-ES_tradnl"/>
        </w:rPr>
      </w:pPr>
    </w:p>
    <w:p w:rsidR="007E0F5C" w:rsidRPr="007E0F5C" w:rsidRDefault="007E0F5C" w:rsidP="007E0F5C">
      <w:pPr>
        <w:spacing w:after="0" w:line="360" w:lineRule="auto"/>
        <w:jc w:val="both"/>
        <w:rPr>
          <w:rFonts w:ascii="Arial" w:eastAsia="Arial" w:hAnsi="Arial" w:cs="Arial"/>
          <w:b/>
          <w:color w:val="000000"/>
          <w:sz w:val="24"/>
          <w:szCs w:val="32"/>
          <w:lang w:eastAsia="es-ES_tradnl"/>
        </w:rPr>
      </w:pPr>
    </w:p>
    <w:p w:rsidR="0087299F" w:rsidRDefault="0087299F" w:rsidP="0013079D">
      <w:pPr>
        <w:spacing w:after="0" w:line="360" w:lineRule="auto"/>
        <w:jc w:val="center"/>
        <w:rPr>
          <w:rFonts w:ascii="Arial" w:eastAsia="Arial" w:hAnsi="Arial" w:cs="Arial"/>
          <w:b/>
          <w:bCs/>
          <w:sz w:val="24"/>
          <w:lang w:eastAsia="es-ES_tradnl"/>
        </w:rPr>
      </w:pPr>
    </w:p>
    <w:p w:rsidR="00AE7D2A" w:rsidRDefault="00AE7D2A" w:rsidP="0013079D">
      <w:pPr>
        <w:spacing w:after="0" w:line="360" w:lineRule="auto"/>
        <w:jc w:val="center"/>
        <w:rPr>
          <w:rFonts w:ascii="Arial" w:eastAsia="Arial" w:hAnsi="Arial" w:cs="Arial"/>
          <w:b/>
          <w:bCs/>
          <w:sz w:val="24"/>
          <w:lang w:eastAsia="es-ES_tradnl"/>
        </w:rPr>
      </w:pPr>
    </w:p>
    <w:p w:rsidR="00AE7D2A" w:rsidRDefault="00AE7D2A" w:rsidP="0013079D">
      <w:pPr>
        <w:spacing w:after="0" w:line="360" w:lineRule="auto"/>
        <w:jc w:val="center"/>
        <w:rPr>
          <w:rFonts w:ascii="Arial" w:eastAsia="Arial" w:hAnsi="Arial" w:cs="Arial"/>
          <w:b/>
          <w:bCs/>
          <w:sz w:val="24"/>
          <w:lang w:eastAsia="es-ES_tradnl"/>
        </w:rPr>
      </w:pPr>
    </w:p>
    <w:p w:rsidR="00AE7D2A" w:rsidRDefault="00AE7D2A" w:rsidP="0013079D">
      <w:pPr>
        <w:spacing w:after="0" w:line="360" w:lineRule="auto"/>
        <w:jc w:val="center"/>
        <w:rPr>
          <w:rFonts w:ascii="Arial" w:eastAsia="Arial" w:hAnsi="Arial" w:cs="Arial"/>
          <w:b/>
          <w:bCs/>
          <w:sz w:val="24"/>
          <w:lang w:eastAsia="es-ES_tradnl"/>
        </w:rPr>
      </w:pPr>
    </w:p>
    <w:p w:rsidR="00AE7D2A" w:rsidRDefault="00AE7D2A" w:rsidP="0013079D">
      <w:pPr>
        <w:spacing w:after="0" w:line="360" w:lineRule="auto"/>
        <w:jc w:val="center"/>
        <w:rPr>
          <w:rFonts w:ascii="Arial" w:eastAsia="Arial" w:hAnsi="Arial" w:cs="Arial"/>
          <w:b/>
          <w:bCs/>
          <w:sz w:val="24"/>
          <w:lang w:eastAsia="es-ES_tradnl"/>
        </w:rPr>
      </w:pPr>
    </w:p>
    <w:p w:rsidR="00AE7D2A" w:rsidRDefault="00AE7D2A" w:rsidP="0013079D">
      <w:pPr>
        <w:spacing w:after="0" w:line="360" w:lineRule="auto"/>
        <w:jc w:val="center"/>
        <w:rPr>
          <w:rFonts w:ascii="Arial" w:eastAsia="Arial" w:hAnsi="Arial" w:cs="Arial"/>
          <w:b/>
          <w:bCs/>
          <w:sz w:val="24"/>
          <w:lang w:eastAsia="es-ES_tradnl"/>
        </w:rPr>
      </w:pPr>
    </w:p>
    <w:p w:rsidR="003C779B" w:rsidRDefault="003C779B" w:rsidP="0013079D">
      <w:pPr>
        <w:spacing w:after="0" w:line="360" w:lineRule="auto"/>
        <w:jc w:val="center"/>
        <w:rPr>
          <w:rFonts w:ascii="Arial" w:eastAsia="Arial" w:hAnsi="Arial" w:cs="Arial"/>
          <w:b/>
          <w:bCs/>
          <w:sz w:val="24"/>
          <w:lang w:eastAsia="es-ES_tradnl"/>
        </w:rPr>
      </w:pPr>
    </w:p>
    <w:p w:rsidR="003C779B" w:rsidRDefault="003C779B" w:rsidP="0013079D">
      <w:pPr>
        <w:spacing w:after="0" w:line="360" w:lineRule="auto"/>
        <w:jc w:val="center"/>
        <w:rPr>
          <w:rFonts w:ascii="Arial" w:eastAsia="Arial" w:hAnsi="Arial" w:cs="Arial"/>
          <w:b/>
          <w:bCs/>
          <w:sz w:val="24"/>
          <w:lang w:eastAsia="es-ES_tradnl"/>
        </w:rPr>
      </w:pPr>
    </w:p>
    <w:p w:rsidR="003C779B" w:rsidRDefault="003C779B" w:rsidP="0013079D">
      <w:pPr>
        <w:spacing w:after="0" w:line="360" w:lineRule="auto"/>
        <w:jc w:val="center"/>
        <w:rPr>
          <w:rFonts w:ascii="Arial" w:eastAsia="Arial" w:hAnsi="Arial" w:cs="Arial"/>
          <w:b/>
          <w:bCs/>
          <w:sz w:val="24"/>
          <w:lang w:eastAsia="es-ES_tradnl"/>
        </w:rPr>
      </w:pPr>
    </w:p>
    <w:p w:rsidR="003C779B" w:rsidRDefault="003C779B" w:rsidP="0013079D">
      <w:pPr>
        <w:spacing w:after="0" w:line="360" w:lineRule="auto"/>
        <w:jc w:val="center"/>
        <w:rPr>
          <w:rFonts w:ascii="Arial" w:eastAsia="Arial" w:hAnsi="Arial" w:cs="Arial"/>
          <w:b/>
          <w:bCs/>
          <w:sz w:val="24"/>
          <w:lang w:eastAsia="es-ES_tradnl"/>
        </w:rPr>
      </w:pPr>
    </w:p>
    <w:p w:rsidR="00CE6715" w:rsidRDefault="00CE6715" w:rsidP="0013079D">
      <w:pPr>
        <w:spacing w:after="0" w:line="360" w:lineRule="auto"/>
        <w:jc w:val="center"/>
        <w:rPr>
          <w:rFonts w:ascii="Arial" w:eastAsia="Arial" w:hAnsi="Arial" w:cs="Arial"/>
          <w:b/>
          <w:bCs/>
          <w:sz w:val="24"/>
          <w:lang w:eastAsia="es-ES_tradnl"/>
        </w:rPr>
      </w:pPr>
    </w:p>
    <w:p w:rsidR="00A2286D" w:rsidRDefault="00A2286D" w:rsidP="0013079D">
      <w:pPr>
        <w:spacing w:after="0" w:line="360" w:lineRule="auto"/>
        <w:jc w:val="center"/>
        <w:rPr>
          <w:rFonts w:ascii="Arial" w:eastAsia="Arial" w:hAnsi="Arial" w:cs="Arial"/>
          <w:b/>
          <w:bCs/>
          <w:sz w:val="24"/>
          <w:lang w:eastAsia="es-ES_tradnl"/>
        </w:rPr>
      </w:pPr>
    </w:p>
    <w:p w:rsidR="00A2286D" w:rsidRDefault="00A2286D" w:rsidP="0013079D">
      <w:pPr>
        <w:spacing w:after="0" w:line="360" w:lineRule="auto"/>
        <w:jc w:val="center"/>
        <w:rPr>
          <w:rFonts w:ascii="Arial" w:eastAsia="Arial" w:hAnsi="Arial" w:cs="Arial"/>
          <w:b/>
          <w:bCs/>
          <w:sz w:val="24"/>
          <w:lang w:eastAsia="es-ES_tradnl"/>
        </w:rPr>
      </w:pPr>
    </w:p>
    <w:p w:rsidR="00A2286D" w:rsidRDefault="00A2286D" w:rsidP="0013079D">
      <w:pPr>
        <w:spacing w:after="0" w:line="360" w:lineRule="auto"/>
        <w:jc w:val="center"/>
        <w:rPr>
          <w:rFonts w:ascii="Arial" w:eastAsia="Arial" w:hAnsi="Arial" w:cs="Arial"/>
          <w:b/>
          <w:bCs/>
          <w:sz w:val="24"/>
          <w:lang w:eastAsia="es-ES_tradnl"/>
        </w:rPr>
      </w:pPr>
    </w:p>
    <w:p w:rsidR="00A2286D" w:rsidRDefault="00A2286D" w:rsidP="0013079D">
      <w:pPr>
        <w:spacing w:after="0" w:line="360" w:lineRule="auto"/>
        <w:jc w:val="center"/>
        <w:rPr>
          <w:rFonts w:ascii="Arial" w:eastAsia="Arial" w:hAnsi="Arial" w:cs="Arial"/>
          <w:b/>
          <w:bCs/>
          <w:sz w:val="24"/>
          <w:lang w:eastAsia="es-ES_tradnl"/>
        </w:rPr>
      </w:pPr>
    </w:p>
    <w:p w:rsidR="00A2286D" w:rsidRDefault="00A2286D" w:rsidP="00A2286D">
      <w:pPr>
        <w:spacing w:after="0" w:line="360" w:lineRule="auto"/>
        <w:rPr>
          <w:rFonts w:ascii="Arial" w:eastAsia="Arial" w:hAnsi="Arial" w:cs="Arial"/>
          <w:b/>
          <w:bCs/>
          <w:sz w:val="24"/>
          <w:lang w:eastAsia="es-ES_tradnl"/>
        </w:rPr>
      </w:pPr>
    </w:p>
    <w:p w:rsidR="00C413FB" w:rsidRDefault="00C413FB" w:rsidP="00A2286D">
      <w:pPr>
        <w:spacing w:after="0" w:line="360" w:lineRule="auto"/>
        <w:rPr>
          <w:rFonts w:ascii="Arial" w:eastAsia="Arial" w:hAnsi="Arial" w:cs="Arial"/>
          <w:b/>
          <w:bCs/>
          <w:sz w:val="24"/>
          <w:lang w:eastAsia="es-ES_tradnl"/>
        </w:rPr>
      </w:pPr>
    </w:p>
    <w:p w:rsidR="00C413FB" w:rsidRDefault="00C413FB" w:rsidP="00A2286D">
      <w:pPr>
        <w:spacing w:after="0" w:line="360" w:lineRule="auto"/>
        <w:rPr>
          <w:rFonts w:ascii="Arial" w:eastAsia="Arial" w:hAnsi="Arial" w:cs="Arial"/>
          <w:b/>
          <w:bCs/>
          <w:sz w:val="24"/>
          <w:lang w:eastAsia="es-ES_tradnl"/>
        </w:rPr>
      </w:pPr>
    </w:p>
    <w:p w:rsidR="00C413FB" w:rsidRDefault="00C413FB" w:rsidP="00A2286D">
      <w:pPr>
        <w:spacing w:after="0" w:line="360" w:lineRule="auto"/>
        <w:rPr>
          <w:rFonts w:ascii="Arial" w:eastAsia="Arial" w:hAnsi="Arial" w:cs="Arial"/>
          <w:b/>
          <w:bCs/>
          <w:sz w:val="24"/>
          <w:lang w:eastAsia="es-ES_tradnl"/>
        </w:rPr>
      </w:pPr>
    </w:p>
    <w:p w:rsidR="00C413FB" w:rsidRDefault="00C413FB" w:rsidP="00A2286D">
      <w:pPr>
        <w:spacing w:after="0" w:line="360" w:lineRule="auto"/>
        <w:rPr>
          <w:rFonts w:ascii="Arial" w:eastAsia="Arial" w:hAnsi="Arial" w:cs="Arial"/>
          <w:b/>
          <w:bCs/>
          <w:sz w:val="24"/>
          <w:lang w:eastAsia="es-ES_tradnl"/>
        </w:rPr>
      </w:pPr>
    </w:p>
    <w:p w:rsidR="00C413FB" w:rsidRDefault="00C413FB" w:rsidP="00A2286D">
      <w:pPr>
        <w:spacing w:after="0" w:line="360" w:lineRule="auto"/>
        <w:rPr>
          <w:rFonts w:ascii="Arial" w:eastAsia="Arial" w:hAnsi="Arial" w:cs="Arial"/>
          <w:b/>
          <w:bCs/>
          <w:sz w:val="24"/>
          <w:lang w:eastAsia="es-ES_tradnl"/>
        </w:rPr>
      </w:pPr>
    </w:p>
    <w:p w:rsidR="00C413FB" w:rsidRDefault="00C413FB" w:rsidP="00A2286D">
      <w:pPr>
        <w:spacing w:after="0" w:line="360" w:lineRule="auto"/>
        <w:rPr>
          <w:rFonts w:ascii="Arial" w:eastAsia="Arial" w:hAnsi="Arial" w:cs="Arial"/>
          <w:b/>
          <w:bCs/>
          <w:sz w:val="24"/>
          <w:lang w:eastAsia="es-ES_tradnl"/>
        </w:rPr>
      </w:pPr>
    </w:p>
    <w:p w:rsidR="00C413FB" w:rsidRDefault="00C413FB" w:rsidP="00A2286D">
      <w:pPr>
        <w:spacing w:after="0" w:line="360" w:lineRule="auto"/>
        <w:rPr>
          <w:rFonts w:ascii="Arial" w:eastAsia="Arial" w:hAnsi="Arial" w:cs="Arial"/>
          <w:b/>
          <w:bCs/>
          <w:sz w:val="24"/>
          <w:lang w:eastAsia="es-ES_tradnl"/>
        </w:rPr>
      </w:pPr>
    </w:p>
    <w:p w:rsidR="00C413FB" w:rsidRDefault="00C413FB" w:rsidP="00A2286D">
      <w:pPr>
        <w:spacing w:after="0" w:line="360" w:lineRule="auto"/>
        <w:rPr>
          <w:rFonts w:ascii="Arial" w:eastAsia="Arial" w:hAnsi="Arial" w:cs="Arial"/>
          <w:b/>
          <w:bCs/>
          <w:sz w:val="24"/>
          <w:lang w:eastAsia="es-ES_tradnl"/>
        </w:rPr>
      </w:pPr>
    </w:p>
    <w:p w:rsidR="00C413FB" w:rsidRDefault="00C413FB" w:rsidP="00A2286D">
      <w:pPr>
        <w:spacing w:after="0" w:line="360" w:lineRule="auto"/>
        <w:rPr>
          <w:rFonts w:ascii="Arial" w:eastAsia="Arial" w:hAnsi="Arial" w:cs="Arial"/>
          <w:b/>
          <w:bCs/>
          <w:sz w:val="24"/>
          <w:lang w:eastAsia="es-ES_tradnl"/>
        </w:rPr>
      </w:pPr>
    </w:p>
    <w:p w:rsidR="00C413FB" w:rsidRDefault="00C413FB" w:rsidP="00A2286D">
      <w:pPr>
        <w:spacing w:after="0" w:line="360" w:lineRule="auto"/>
        <w:rPr>
          <w:rFonts w:ascii="Arial" w:eastAsia="Arial" w:hAnsi="Arial" w:cs="Arial"/>
          <w:b/>
          <w:bCs/>
          <w:sz w:val="24"/>
          <w:lang w:eastAsia="es-ES_tradnl"/>
        </w:rPr>
      </w:pPr>
    </w:p>
    <w:p w:rsidR="00C413FB" w:rsidRDefault="00C413FB" w:rsidP="00A2286D">
      <w:pPr>
        <w:spacing w:after="0" w:line="360" w:lineRule="auto"/>
        <w:rPr>
          <w:rFonts w:ascii="Arial" w:eastAsia="Arial" w:hAnsi="Arial" w:cs="Arial"/>
          <w:b/>
          <w:bCs/>
          <w:sz w:val="24"/>
          <w:lang w:eastAsia="es-ES_tradnl"/>
        </w:rPr>
      </w:pPr>
    </w:p>
    <w:p w:rsidR="00C413FB" w:rsidRDefault="00C413FB" w:rsidP="00A2286D">
      <w:pPr>
        <w:spacing w:after="0" w:line="360" w:lineRule="auto"/>
        <w:rPr>
          <w:rFonts w:ascii="Arial" w:eastAsia="Arial" w:hAnsi="Arial" w:cs="Arial"/>
          <w:b/>
          <w:bCs/>
          <w:sz w:val="24"/>
          <w:lang w:eastAsia="es-ES_tradnl"/>
        </w:rPr>
      </w:pPr>
    </w:p>
    <w:p w:rsidR="00C413FB" w:rsidRDefault="00C413FB" w:rsidP="00A2286D">
      <w:pPr>
        <w:spacing w:after="0" w:line="360" w:lineRule="auto"/>
        <w:rPr>
          <w:rFonts w:ascii="Arial" w:eastAsia="Arial" w:hAnsi="Arial" w:cs="Arial"/>
          <w:b/>
          <w:bCs/>
          <w:sz w:val="24"/>
          <w:lang w:eastAsia="es-ES_tradnl"/>
        </w:rPr>
      </w:pPr>
    </w:p>
    <w:p w:rsidR="008A7522" w:rsidRPr="008A7522" w:rsidRDefault="008A7522" w:rsidP="008A7522">
      <w:pPr>
        <w:spacing w:after="0" w:line="360" w:lineRule="auto"/>
        <w:jc w:val="center"/>
        <w:rPr>
          <w:rFonts w:ascii="Arial" w:eastAsia="Arial" w:hAnsi="Arial" w:cs="Arial"/>
          <w:b/>
          <w:bCs/>
          <w:sz w:val="24"/>
          <w:lang w:eastAsia="es-ES_tradnl"/>
        </w:rPr>
      </w:pPr>
      <w:r w:rsidRPr="008A7522">
        <w:rPr>
          <w:rFonts w:ascii="Arial" w:eastAsia="Arial" w:hAnsi="Arial" w:cs="Arial"/>
          <w:b/>
          <w:bCs/>
          <w:sz w:val="24"/>
          <w:lang w:eastAsia="es-ES_tradnl"/>
        </w:rPr>
        <w:t xml:space="preserve">CAPÍTULO II: METODOLOGÍA DEL DIAGNÓSTICO </w:t>
      </w:r>
    </w:p>
    <w:p w:rsidR="008A7522" w:rsidRPr="008A7522" w:rsidRDefault="008A7522" w:rsidP="008A7522">
      <w:pPr>
        <w:spacing w:after="0" w:line="360" w:lineRule="auto"/>
        <w:jc w:val="both"/>
        <w:rPr>
          <w:rFonts w:ascii="Arial" w:eastAsia="Arial" w:hAnsi="Arial" w:cs="Arial"/>
          <w:b/>
          <w:bCs/>
          <w:sz w:val="24"/>
          <w:lang w:eastAsia="es-ES_tradnl"/>
        </w:rPr>
      </w:pPr>
    </w:p>
    <w:p w:rsidR="008A7522" w:rsidRPr="008A7522" w:rsidRDefault="008A7522" w:rsidP="008A7522">
      <w:pPr>
        <w:spacing w:after="0" w:line="360" w:lineRule="auto"/>
        <w:jc w:val="both"/>
        <w:rPr>
          <w:rFonts w:ascii="Arial" w:eastAsia="Arial" w:hAnsi="Arial" w:cs="Arial"/>
          <w:sz w:val="24"/>
          <w:szCs w:val="24"/>
          <w:lang w:eastAsia="es-ES_tradnl"/>
        </w:rPr>
      </w:pPr>
      <w:r w:rsidRPr="008A7522">
        <w:rPr>
          <w:rFonts w:ascii="Arial" w:eastAsia="Arial" w:hAnsi="Arial" w:cs="Arial"/>
          <w:sz w:val="24"/>
          <w:szCs w:val="24"/>
          <w:lang w:eastAsia="es-ES_tradnl"/>
        </w:rPr>
        <w:t>En este documento plantearemos el papel de los jóvenes en diferentes escenarios que se evidencian en los territorios y que ayudan a la construcción de identidades, las cuales permiten que el joven se pueda reconocer como actor político dentro de sus contextos y de esta manera construyan una comunicación participativa e incluyente.</w:t>
      </w:r>
    </w:p>
    <w:p w:rsidR="008A7522" w:rsidRPr="008A7522" w:rsidRDefault="008A7522" w:rsidP="008A7522">
      <w:pPr>
        <w:spacing w:after="0" w:line="276" w:lineRule="auto"/>
        <w:rPr>
          <w:rFonts w:ascii="Arial" w:eastAsia="Arial" w:hAnsi="Arial" w:cs="Arial"/>
          <w:sz w:val="24"/>
          <w:lang w:eastAsia="es-ES_tradnl"/>
        </w:rPr>
      </w:pPr>
    </w:p>
    <w:p w:rsidR="008A7522" w:rsidRPr="008A7522" w:rsidRDefault="008A7522" w:rsidP="008A7522">
      <w:pPr>
        <w:spacing w:after="0" w:line="276" w:lineRule="auto"/>
        <w:rPr>
          <w:rFonts w:ascii="Arial" w:eastAsia="Arial" w:hAnsi="Arial" w:cs="Arial"/>
          <w:b/>
          <w:bCs/>
          <w:sz w:val="24"/>
          <w:lang w:eastAsia="es-ES_tradnl"/>
        </w:rPr>
      </w:pPr>
      <w:r w:rsidRPr="008A7522">
        <w:rPr>
          <w:rFonts w:ascii="Arial" w:eastAsia="Arial" w:hAnsi="Arial" w:cs="Arial"/>
          <w:b/>
          <w:bCs/>
          <w:sz w:val="24"/>
          <w:lang w:eastAsia="es-ES_tradnl"/>
        </w:rPr>
        <w:t>2.1.1. Conceptos de juventud que se manejan a nivel general</w:t>
      </w:r>
    </w:p>
    <w:p w:rsidR="008A7522" w:rsidRPr="008A7522" w:rsidRDefault="008A7522" w:rsidP="008A7522">
      <w:pPr>
        <w:spacing w:after="0" w:line="276" w:lineRule="auto"/>
        <w:rPr>
          <w:rFonts w:ascii="Arial" w:eastAsia="Arial" w:hAnsi="Arial" w:cs="Arial"/>
          <w:b/>
          <w:bCs/>
          <w:sz w:val="24"/>
          <w:lang w:eastAsia="es-ES_tradnl"/>
        </w:rPr>
      </w:pPr>
    </w:p>
    <w:p w:rsidR="008A7522" w:rsidRPr="008A7522" w:rsidRDefault="007322E8" w:rsidP="008A7522">
      <w:pPr>
        <w:shd w:val="clear" w:color="auto" w:fill="FFFFFF"/>
        <w:spacing w:after="0" w:line="360" w:lineRule="auto"/>
        <w:jc w:val="both"/>
        <w:rPr>
          <w:rFonts w:ascii="Arial" w:eastAsia="Times New Roman" w:hAnsi="Arial" w:cs="Arial"/>
          <w:color w:val="000000"/>
          <w:sz w:val="24"/>
          <w:szCs w:val="24"/>
          <w:lang w:eastAsia="es-CO"/>
        </w:rPr>
      </w:pPr>
      <w:sdt>
        <w:sdtPr>
          <w:rPr>
            <w:rFonts w:ascii="Arial" w:eastAsia="Times New Roman" w:hAnsi="Arial" w:cs="Arial"/>
            <w:i/>
            <w:iCs/>
            <w:color w:val="000000"/>
            <w:sz w:val="24"/>
            <w:szCs w:val="24"/>
            <w:lang w:eastAsia="es-CO"/>
          </w:rPr>
          <w:id w:val="1270119122"/>
          <w:citation/>
        </w:sdtPr>
        <w:sdtEndPr/>
        <w:sdtContent>
          <w:r w:rsidR="008A7522" w:rsidRPr="008A7522">
            <w:rPr>
              <w:rFonts w:ascii="Arial" w:eastAsia="Times New Roman" w:hAnsi="Arial" w:cs="Arial"/>
              <w:i/>
              <w:iCs/>
              <w:color w:val="000000"/>
              <w:sz w:val="24"/>
              <w:szCs w:val="24"/>
              <w:lang w:eastAsia="es-CO"/>
            </w:rPr>
            <w:fldChar w:fldCharType="begin"/>
          </w:r>
          <w:r w:rsidR="008A7522" w:rsidRPr="008A7522">
            <w:rPr>
              <w:rFonts w:ascii="Arial" w:eastAsia="Times New Roman" w:hAnsi="Arial" w:cs="Arial"/>
              <w:i/>
              <w:iCs/>
              <w:color w:val="000000"/>
              <w:sz w:val="24"/>
              <w:szCs w:val="24"/>
              <w:lang w:val="es-MX" w:eastAsia="es-CO"/>
            </w:rPr>
            <w:instrText xml:space="preserve"> CITATION GSt001 \l 2058 </w:instrText>
          </w:r>
          <w:r w:rsidR="008A7522" w:rsidRPr="008A7522">
            <w:rPr>
              <w:rFonts w:ascii="Arial" w:eastAsia="Times New Roman" w:hAnsi="Arial" w:cs="Arial"/>
              <w:i/>
              <w:iCs/>
              <w:color w:val="000000"/>
              <w:sz w:val="24"/>
              <w:szCs w:val="24"/>
              <w:lang w:eastAsia="es-CO"/>
            </w:rPr>
            <w:fldChar w:fldCharType="separate"/>
          </w:r>
          <w:r w:rsidR="007F453A" w:rsidRPr="007F453A">
            <w:rPr>
              <w:rFonts w:ascii="Arial" w:eastAsia="Times New Roman" w:hAnsi="Arial" w:cs="Arial"/>
              <w:noProof/>
              <w:color w:val="000000"/>
              <w:sz w:val="24"/>
              <w:szCs w:val="24"/>
              <w:lang w:val="es-MX" w:eastAsia="es-CO"/>
            </w:rPr>
            <w:t>(Hal, 2000)</w:t>
          </w:r>
          <w:r w:rsidR="008A7522" w:rsidRPr="008A7522">
            <w:rPr>
              <w:rFonts w:ascii="Arial" w:eastAsia="Times New Roman" w:hAnsi="Arial" w:cs="Arial"/>
              <w:i/>
              <w:iCs/>
              <w:color w:val="000000"/>
              <w:sz w:val="24"/>
              <w:szCs w:val="24"/>
              <w:lang w:eastAsia="es-CO"/>
            </w:rPr>
            <w:fldChar w:fldCharType="end"/>
          </w:r>
        </w:sdtContent>
      </w:sdt>
      <w:r w:rsidR="005B3FDC">
        <w:rPr>
          <w:rFonts w:ascii="Arial" w:eastAsia="Times New Roman" w:hAnsi="Arial" w:cs="Arial"/>
          <w:i/>
          <w:iCs/>
          <w:color w:val="000000"/>
          <w:sz w:val="24"/>
          <w:szCs w:val="24"/>
          <w:lang w:eastAsia="es-CO"/>
        </w:rPr>
        <w:t xml:space="preserve"> </w:t>
      </w:r>
      <w:r w:rsidR="008A7522" w:rsidRPr="008A7522">
        <w:rPr>
          <w:rFonts w:ascii="Arial" w:eastAsia="Times New Roman" w:hAnsi="Arial" w:cs="Arial"/>
          <w:i/>
          <w:iCs/>
          <w:color w:val="000000"/>
          <w:sz w:val="24"/>
          <w:szCs w:val="24"/>
          <w:lang w:eastAsia="es-CO"/>
        </w:rPr>
        <w:t>La adolescencia es un segundo nacimiento... porque es entonces cuando aparecen los caracteres más evolucionados y esencialmente humanos (...) El adolescente es neo-atávico y en él las últimas adquisiciones de la raza resultan poco a poco preponderantes. El desarrollo es menos gradual y más discontinuo, lo cual evoca un periodo anterior de tormenta y estímulo cuando los viejos puntos de anclaje fueron rotos y un nivel superior fue asimilado</w:t>
      </w:r>
      <w:r w:rsidR="008A7522" w:rsidRPr="008A7522">
        <w:rPr>
          <w:rFonts w:ascii="Arial" w:eastAsia="Times New Roman" w:hAnsi="Arial" w:cs="Arial"/>
          <w:color w:val="000000"/>
          <w:sz w:val="24"/>
          <w:szCs w:val="24"/>
          <w:lang w:eastAsia="es-CO"/>
        </w:rPr>
        <w:t>" (Hall, 1904)</w:t>
      </w:r>
    </w:p>
    <w:p w:rsidR="008A7522" w:rsidRPr="008A7522" w:rsidRDefault="008A7522" w:rsidP="008A7522">
      <w:pPr>
        <w:spacing w:after="0" w:line="360" w:lineRule="auto"/>
        <w:jc w:val="both"/>
        <w:rPr>
          <w:rFonts w:ascii="Arial" w:eastAsia="Arial" w:hAnsi="Arial" w:cs="Arial"/>
          <w:b/>
          <w:sz w:val="24"/>
          <w:szCs w:val="24"/>
          <w:lang w:eastAsia="es-ES_tradnl"/>
        </w:rPr>
      </w:pPr>
    </w:p>
    <w:p w:rsidR="008A7522" w:rsidRPr="008A7522" w:rsidRDefault="008A7522" w:rsidP="008A7522">
      <w:pPr>
        <w:spacing w:after="0" w:line="360" w:lineRule="auto"/>
        <w:jc w:val="both"/>
        <w:rPr>
          <w:rFonts w:ascii="Arial" w:eastAsia="Arial" w:hAnsi="Arial" w:cs="Arial"/>
          <w:color w:val="000000"/>
          <w:sz w:val="24"/>
          <w:szCs w:val="24"/>
          <w:shd w:val="clear" w:color="auto" w:fill="FFFFFF"/>
          <w:lang w:eastAsia="es-ES_tradnl"/>
        </w:rPr>
      </w:pPr>
      <w:r w:rsidRPr="008A7522">
        <w:rPr>
          <w:rFonts w:ascii="Arial" w:eastAsia="Arial" w:hAnsi="Arial" w:cs="Arial"/>
          <w:color w:val="000000"/>
          <w:sz w:val="24"/>
          <w:szCs w:val="24"/>
          <w:shd w:val="clear" w:color="auto" w:fill="FFFFFF"/>
          <w:lang w:eastAsia="es-ES_tradnl"/>
        </w:rPr>
        <w:t xml:space="preserve">La juventud no ha sido un término que haya estado fuerte a lo largo de la historia de la humanidad, pues la adolescencia fue inventada al inicio de la era industrial, pero se forjó y democratizó en los años 90. Los jóvenes se fueron apropiando de los espacios poco a poco cuando “diversas reformas en la escuela, el mercado de trabajo, la familia, el servicio militar, las asociaciones juveniles y el mundo del ocio, permitieron que surgiera una nueva generación consciente de crear una cultura propia y distintiva, diferente a la de los adultos” </w:t>
      </w:r>
      <w:sdt>
        <w:sdtPr>
          <w:rPr>
            <w:rFonts w:ascii="Arial" w:eastAsia="Arial" w:hAnsi="Arial" w:cs="Arial"/>
            <w:color w:val="000000"/>
            <w:sz w:val="24"/>
            <w:szCs w:val="24"/>
            <w:shd w:val="clear" w:color="auto" w:fill="FFFFFF"/>
            <w:lang w:eastAsia="es-ES_tradnl"/>
          </w:rPr>
          <w:id w:val="763962769"/>
          <w:citation/>
        </w:sdtPr>
        <w:sdtEndPr/>
        <w:sdtContent>
          <w:r w:rsidRPr="008A7522">
            <w:rPr>
              <w:rFonts w:ascii="Arial" w:eastAsia="Arial" w:hAnsi="Arial" w:cs="Arial"/>
              <w:color w:val="000000"/>
              <w:sz w:val="24"/>
              <w:szCs w:val="24"/>
              <w:shd w:val="clear" w:color="auto" w:fill="FFFFFF"/>
              <w:lang w:eastAsia="es-ES_tradnl"/>
            </w:rPr>
            <w:fldChar w:fldCharType="begin"/>
          </w:r>
          <w:r w:rsidRPr="008A7522">
            <w:rPr>
              <w:rFonts w:ascii="Arial" w:eastAsia="Arial" w:hAnsi="Arial" w:cs="Arial"/>
              <w:color w:val="000000"/>
              <w:sz w:val="24"/>
              <w:szCs w:val="24"/>
              <w:shd w:val="clear" w:color="auto" w:fill="FFFFFF"/>
              <w:lang w:val="es-MX" w:eastAsia="es-ES_tradnl"/>
            </w:rPr>
            <w:instrText xml:space="preserve"> CITATION Car06 \l 2058 </w:instrText>
          </w:r>
          <w:r w:rsidRPr="008A7522">
            <w:rPr>
              <w:rFonts w:ascii="Arial" w:eastAsia="Arial" w:hAnsi="Arial" w:cs="Arial"/>
              <w:color w:val="000000"/>
              <w:sz w:val="24"/>
              <w:szCs w:val="24"/>
              <w:shd w:val="clear" w:color="auto" w:fill="FFFFFF"/>
              <w:lang w:eastAsia="es-ES_tradnl"/>
            </w:rPr>
            <w:fldChar w:fldCharType="separate"/>
          </w:r>
          <w:r w:rsidR="007F453A" w:rsidRPr="007F453A">
            <w:rPr>
              <w:rFonts w:ascii="Arial" w:eastAsia="Arial" w:hAnsi="Arial" w:cs="Arial"/>
              <w:noProof/>
              <w:color w:val="000000"/>
              <w:sz w:val="24"/>
              <w:szCs w:val="24"/>
              <w:shd w:val="clear" w:color="auto" w:fill="FFFFFF"/>
              <w:lang w:val="es-MX" w:eastAsia="es-ES_tradnl"/>
            </w:rPr>
            <w:t>(Feixa, Generación XX. Teorías sobre la juventud en la era contemporánea, 2006)</w:t>
          </w:r>
          <w:r w:rsidRPr="008A7522">
            <w:rPr>
              <w:rFonts w:ascii="Arial" w:eastAsia="Arial" w:hAnsi="Arial" w:cs="Arial"/>
              <w:color w:val="000000"/>
              <w:sz w:val="24"/>
              <w:szCs w:val="24"/>
              <w:shd w:val="clear" w:color="auto" w:fill="FFFFFF"/>
              <w:lang w:eastAsia="es-ES_tradnl"/>
            </w:rPr>
            <w:fldChar w:fldCharType="end"/>
          </w:r>
        </w:sdtContent>
      </w:sdt>
      <w:r w:rsidRPr="008A7522">
        <w:rPr>
          <w:rFonts w:ascii="Arial" w:eastAsia="Arial" w:hAnsi="Arial" w:cs="Arial"/>
          <w:color w:val="000000"/>
          <w:sz w:val="24"/>
          <w:szCs w:val="24"/>
          <w:shd w:val="clear" w:color="auto" w:fill="FFFFFF"/>
          <w:lang w:eastAsia="es-ES_tradnl"/>
        </w:rPr>
        <w:t>.</w:t>
      </w:r>
    </w:p>
    <w:p w:rsidR="008A7522" w:rsidRPr="008A7522" w:rsidRDefault="008A7522" w:rsidP="008A7522">
      <w:pPr>
        <w:spacing w:after="0" w:line="360" w:lineRule="auto"/>
        <w:jc w:val="both"/>
        <w:rPr>
          <w:rFonts w:ascii="Arial" w:eastAsia="Arial" w:hAnsi="Arial" w:cs="Arial"/>
          <w:color w:val="000000"/>
          <w:sz w:val="24"/>
          <w:szCs w:val="24"/>
          <w:shd w:val="clear" w:color="auto" w:fill="FFFFFF"/>
          <w:lang w:eastAsia="es-ES_tradnl"/>
        </w:rPr>
      </w:pPr>
    </w:p>
    <w:p w:rsidR="008A7522" w:rsidRPr="008A7522" w:rsidRDefault="008A7522" w:rsidP="008A7522">
      <w:pPr>
        <w:spacing w:after="0" w:line="360" w:lineRule="auto"/>
        <w:jc w:val="both"/>
        <w:rPr>
          <w:rFonts w:ascii="Arial" w:eastAsia="Arial" w:hAnsi="Arial" w:cs="Arial"/>
          <w:sz w:val="24"/>
          <w:szCs w:val="24"/>
          <w:lang w:eastAsia="es-ES_tradnl"/>
        </w:rPr>
      </w:pPr>
      <w:r w:rsidRPr="008A7522">
        <w:rPr>
          <w:rFonts w:ascii="Arial" w:eastAsia="Arial" w:hAnsi="Arial" w:cs="Arial"/>
          <w:sz w:val="24"/>
          <w:szCs w:val="24"/>
          <w:lang w:eastAsia="es-ES_tradnl"/>
        </w:rPr>
        <w:t>El concepto conservador que se tiene de los jóvenes es sinónimo de rebeldía, desorden, revolución (en términos izquierdistas), “vagos” y problemáticos. Dick Hebdige en su libro “</w:t>
      </w:r>
      <w:r w:rsidRPr="008A7522">
        <w:rPr>
          <w:rFonts w:ascii="Arial" w:eastAsia="Arial" w:hAnsi="Arial" w:cs="Arial"/>
          <w:i/>
          <w:sz w:val="24"/>
          <w:szCs w:val="24"/>
          <w:lang w:eastAsia="es-ES_tradnl"/>
        </w:rPr>
        <w:t>Subcultura: El significado del estilo”</w:t>
      </w:r>
      <w:r w:rsidRPr="008A7522">
        <w:rPr>
          <w:rFonts w:ascii="Arial" w:eastAsia="Arial" w:hAnsi="Arial" w:cs="Arial"/>
          <w:sz w:val="24"/>
          <w:szCs w:val="24"/>
          <w:lang w:eastAsia="es-ES_tradnl"/>
        </w:rPr>
        <w:t xml:space="preserve"> publicado en 1979, aborda el tema de los jóvenes desde subculturas como los rockers, los skinheads y los punks. Se basa en un contexto y lo analiza desde una perspectiva rigurosa, derrumbando un poco aquel concepto superficial. </w:t>
      </w:r>
    </w:p>
    <w:p w:rsidR="008A7522" w:rsidRPr="008A7522" w:rsidRDefault="008A7522" w:rsidP="008A7522">
      <w:pPr>
        <w:spacing w:after="0" w:line="360" w:lineRule="auto"/>
        <w:jc w:val="both"/>
        <w:rPr>
          <w:rFonts w:ascii="Arial" w:eastAsia="Arial" w:hAnsi="Arial" w:cs="Arial"/>
          <w:sz w:val="24"/>
          <w:szCs w:val="24"/>
          <w:lang w:eastAsia="es-ES_tradnl"/>
        </w:rPr>
      </w:pPr>
      <w:r w:rsidRPr="008A7522">
        <w:rPr>
          <w:rFonts w:ascii="Arial" w:eastAsia="Arial" w:hAnsi="Arial" w:cs="Arial"/>
          <w:sz w:val="24"/>
          <w:szCs w:val="24"/>
          <w:lang w:eastAsia="es-ES_tradnl"/>
        </w:rPr>
        <w:lastRenderedPageBreak/>
        <w:t>Balardini dice que vale la pena aclarar lo que son jóvenes, juventud y juventudes. La juventud es un fenómeno que aparece después de las revoluciones burguesas, del nacimiento y desarrollo del capitalismo. El término juventudes nace en 1990 para dar cuenta de los jóvenes que han adquirido una condición juvenil. Otra cosa importante es la división del trabajo: La primera es la unidad de reproducción que es doméstica y el otro es el mundo de producción que es el trabajo.</w:t>
      </w:r>
    </w:p>
    <w:p w:rsidR="008A7522" w:rsidRPr="008A7522" w:rsidRDefault="008A7522" w:rsidP="008A7522">
      <w:pPr>
        <w:spacing w:after="0" w:line="360" w:lineRule="auto"/>
        <w:jc w:val="both"/>
        <w:rPr>
          <w:rFonts w:ascii="Arial" w:eastAsia="Arial" w:hAnsi="Arial" w:cs="Arial"/>
          <w:sz w:val="24"/>
          <w:szCs w:val="24"/>
          <w:lang w:eastAsia="es-ES_tradnl"/>
        </w:rPr>
      </w:pPr>
    </w:p>
    <w:p w:rsidR="008A7522" w:rsidRPr="008A7522" w:rsidRDefault="008A7522" w:rsidP="008A7522">
      <w:pPr>
        <w:spacing w:after="0" w:line="360" w:lineRule="auto"/>
        <w:jc w:val="both"/>
        <w:rPr>
          <w:rFonts w:ascii="Arial" w:eastAsia="Arial" w:hAnsi="Arial" w:cs="Arial"/>
          <w:sz w:val="24"/>
          <w:szCs w:val="24"/>
          <w:lang w:eastAsia="es-ES_tradnl"/>
        </w:rPr>
      </w:pPr>
      <w:r w:rsidRPr="008A7522">
        <w:rPr>
          <w:rFonts w:ascii="Arial" w:eastAsia="Arial" w:hAnsi="Arial" w:cs="Arial"/>
          <w:sz w:val="24"/>
          <w:szCs w:val="24"/>
          <w:lang w:eastAsia="es-ES_tradnl"/>
        </w:rPr>
        <w:t xml:space="preserve">De esta manera se sientan las bases para hablar d escuela, familia, niñez y por consiguiente de juventud. El sistema escolar surge por la necesidad de contar con individuos capacitados para formar parte del sistema productivo. Se consideran como sujetos de derechos y deberes. </w:t>
      </w:r>
    </w:p>
    <w:p w:rsidR="008A7522" w:rsidRPr="008A7522" w:rsidRDefault="008A7522" w:rsidP="008A7522">
      <w:pPr>
        <w:spacing w:after="0" w:line="360" w:lineRule="auto"/>
        <w:jc w:val="both"/>
        <w:rPr>
          <w:rFonts w:ascii="Arial" w:eastAsia="Arial" w:hAnsi="Arial" w:cs="Arial"/>
          <w:sz w:val="24"/>
          <w:szCs w:val="24"/>
          <w:lang w:eastAsia="es-ES_tradnl"/>
        </w:rPr>
      </w:pPr>
    </w:p>
    <w:p w:rsidR="008A7522" w:rsidRPr="008A7522" w:rsidRDefault="008A7522" w:rsidP="008A7522">
      <w:pPr>
        <w:spacing w:after="0" w:line="360" w:lineRule="auto"/>
        <w:jc w:val="both"/>
        <w:rPr>
          <w:rFonts w:ascii="Arial" w:eastAsia="Arial" w:hAnsi="Arial" w:cs="Arial"/>
          <w:sz w:val="24"/>
          <w:szCs w:val="24"/>
          <w:lang w:eastAsia="es-ES_tradnl"/>
        </w:rPr>
      </w:pPr>
      <w:r w:rsidRPr="008A7522">
        <w:rPr>
          <w:rFonts w:ascii="Arial" w:eastAsia="Arial" w:hAnsi="Arial" w:cs="Arial"/>
          <w:sz w:val="24"/>
          <w:szCs w:val="24"/>
          <w:lang w:eastAsia="es-ES_tradnl"/>
        </w:rPr>
        <w:t>Para que la juventud exista debe haber una serie de condiciones sociales y una serie de imágenes culturales. Para entender la juventud como construcción sociocultural, se debe romper con todos estas perspectivas tradicionales. Se debe tomar distancia de los estereotipos y categorías únicas. Freixa dice que para que exista juventud, deben existir condiciones sociales como normas, comportamientos e instituciones que distingan a los jóvenes de otros grupos de edad.</w:t>
      </w:r>
    </w:p>
    <w:p w:rsidR="008A7522" w:rsidRPr="008A7522" w:rsidRDefault="008A7522" w:rsidP="008A7522">
      <w:pPr>
        <w:spacing w:after="0" w:line="360" w:lineRule="auto"/>
        <w:jc w:val="both"/>
        <w:rPr>
          <w:rFonts w:ascii="Arial" w:eastAsia="Arial" w:hAnsi="Arial" w:cs="Arial"/>
          <w:sz w:val="24"/>
          <w:szCs w:val="24"/>
          <w:lang w:eastAsia="es-ES_tradnl"/>
        </w:rPr>
      </w:pPr>
    </w:p>
    <w:p w:rsidR="008A7522" w:rsidRPr="008A7522" w:rsidRDefault="008A7522" w:rsidP="008A7522">
      <w:pPr>
        <w:spacing w:after="0" w:line="360" w:lineRule="auto"/>
        <w:jc w:val="both"/>
        <w:rPr>
          <w:rFonts w:ascii="Arial" w:eastAsia="Arial" w:hAnsi="Arial" w:cs="Arial"/>
          <w:sz w:val="24"/>
          <w:szCs w:val="24"/>
          <w:lang w:eastAsia="es-ES_tradnl"/>
        </w:rPr>
      </w:pPr>
      <w:r w:rsidRPr="008A7522">
        <w:rPr>
          <w:rFonts w:ascii="Arial" w:eastAsia="Arial" w:hAnsi="Arial" w:cs="Arial"/>
          <w:i/>
          <w:sz w:val="24"/>
          <w:lang w:eastAsia="es-ES_tradnl"/>
        </w:rPr>
        <w:t>Diana Carolina Urbina Vanegas (2011)</w:t>
      </w:r>
      <w:r w:rsidRPr="008A7522">
        <w:rPr>
          <w:rFonts w:ascii="Arial" w:eastAsia="Arial" w:hAnsi="Arial" w:cs="Arial"/>
          <w:sz w:val="24"/>
          <w:lang w:eastAsia="es-ES_tradnl"/>
        </w:rPr>
        <w:t xml:space="preserve"> en su escrito </w:t>
      </w:r>
      <w:r w:rsidRPr="008A7522">
        <w:rPr>
          <w:rFonts w:ascii="Arial" w:eastAsia="Arial" w:hAnsi="Arial" w:cs="Arial"/>
          <w:i/>
          <w:sz w:val="24"/>
          <w:lang w:eastAsia="es-ES_tradnl"/>
        </w:rPr>
        <w:t>“Construcción del sujeto joven”</w:t>
      </w:r>
      <w:r w:rsidRPr="008A7522">
        <w:rPr>
          <w:rFonts w:ascii="Arial" w:eastAsia="Arial" w:hAnsi="Arial" w:cs="Arial"/>
          <w:sz w:val="24"/>
          <w:lang w:eastAsia="es-ES_tradnl"/>
        </w:rPr>
        <w:t xml:space="preserve"> dice que “</w:t>
      </w:r>
      <w:r w:rsidRPr="008A7522">
        <w:rPr>
          <w:rFonts w:ascii="Arial" w:eastAsia="Arial" w:hAnsi="Arial" w:cs="Arial"/>
          <w:sz w:val="24"/>
          <w:szCs w:val="24"/>
          <w:lang w:eastAsia="es-ES_tradnl"/>
        </w:rPr>
        <w:t>integra organizaciones y colectivos de orientación comunitaria en Bogotá logrando identificar la influencia de elementos sociales, económicos, políticos y culturales particulares en la construcción o formación de sujetos políticos y desarrollo de proyectos colectivos.</w:t>
      </w:r>
      <w:r w:rsidRPr="008A7522">
        <w:rPr>
          <w:rFonts w:ascii="Arial" w:eastAsia="Arial" w:hAnsi="Arial" w:cs="Arial"/>
          <w:sz w:val="24"/>
          <w:lang w:eastAsia="es-ES_tradnl"/>
        </w:rPr>
        <w:t xml:space="preserve"> S</w:t>
      </w:r>
      <w:r w:rsidRPr="008A7522">
        <w:rPr>
          <w:rFonts w:ascii="Arial" w:eastAsia="Arial" w:hAnsi="Arial" w:cs="Arial"/>
          <w:sz w:val="24"/>
          <w:szCs w:val="24"/>
          <w:lang w:eastAsia="es-ES_tradnl"/>
        </w:rPr>
        <w:t xml:space="preserve">e considera muy importante iniciar con la noción que se tiene de juventud para proceder con los mecanismos de participación juvenil y la perspectiva de la psicología social crítica. Para estudiar la posición y escenario de la juventud, es importante estudiar elementos históricos ya sea ver a los jóvenes como sujetos políticos o de consumo”. </w:t>
      </w:r>
    </w:p>
    <w:p w:rsidR="008A7522" w:rsidRPr="008A7522" w:rsidRDefault="008A7522" w:rsidP="008A7522">
      <w:pPr>
        <w:spacing w:after="0" w:line="360" w:lineRule="auto"/>
        <w:jc w:val="both"/>
        <w:rPr>
          <w:rFonts w:ascii="Arial" w:eastAsia="Arial" w:hAnsi="Arial" w:cs="Arial"/>
          <w:sz w:val="24"/>
          <w:lang w:eastAsia="es-ES_tradnl"/>
        </w:rPr>
      </w:pPr>
    </w:p>
    <w:p w:rsidR="008A7522" w:rsidRPr="008A7522" w:rsidRDefault="008A7522" w:rsidP="008A7522">
      <w:pPr>
        <w:spacing w:after="0" w:line="360" w:lineRule="auto"/>
        <w:jc w:val="both"/>
        <w:rPr>
          <w:rFonts w:ascii="Arial" w:eastAsia="Arial" w:hAnsi="Arial" w:cs="Arial"/>
          <w:sz w:val="24"/>
          <w:szCs w:val="24"/>
          <w:lang w:eastAsia="es-ES_tradnl"/>
        </w:rPr>
      </w:pPr>
      <w:r w:rsidRPr="008A7522">
        <w:rPr>
          <w:rFonts w:ascii="Arial" w:eastAsia="Arial" w:hAnsi="Arial" w:cs="Arial"/>
          <w:sz w:val="24"/>
          <w:szCs w:val="24"/>
          <w:lang w:eastAsia="es-ES_tradnl"/>
        </w:rPr>
        <w:lastRenderedPageBreak/>
        <w:t xml:space="preserve">El psicólogo estadounidense Kenneth J. Gergen dice que “describimos a las personas como cálida, deprimidas, aunque sus cuerpos estén en movimiento continuo; sus acciones son dinámicas y cambiantes, pero siempre las descripciones son estáticas y las mismas. Encasillamos muchos los conceptos y se congelan. </w:t>
      </w:r>
    </w:p>
    <w:p w:rsidR="008A7522" w:rsidRPr="008A7522" w:rsidRDefault="008A7522" w:rsidP="008A7522">
      <w:pPr>
        <w:spacing w:after="0" w:line="360" w:lineRule="auto"/>
        <w:jc w:val="both"/>
        <w:rPr>
          <w:rFonts w:ascii="Arial" w:eastAsia="Arial" w:hAnsi="Arial" w:cs="Arial"/>
          <w:sz w:val="24"/>
          <w:szCs w:val="24"/>
          <w:lang w:eastAsia="es-ES_tradnl"/>
        </w:rPr>
      </w:pPr>
      <w:r w:rsidRPr="008A7522">
        <w:rPr>
          <w:rFonts w:ascii="Arial" w:eastAsia="Arial" w:hAnsi="Arial" w:cs="Arial"/>
          <w:sz w:val="24"/>
          <w:szCs w:val="24"/>
          <w:lang w:eastAsia="es-ES_tradnl"/>
        </w:rPr>
        <w:t>Un objetivo para lograr sería que los planes de desarrollo dominantes no borren las memorias de sus habitantes y proponer alternativas a los jóvenes y a la comunidad frente a las problemáticas que perciben. Existen dos aspectos que han marcado el actuar de los jóvenes: Uno es el déficit simbólico de la política y el otro la crisis de las identidades”.</w:t>
      </w:r>
    </w:p>
    <w:p w:rsidR="008A7522" w:rsidRPr="008A7522" w:rsidRDefault="008A7522" w:rsidP="008A7522">
      <w:pPr>
        <w:spacing w:after="0" w:line="360" w:lineRule="auto"/>
        <w:jc w:val="both"/>
        <w:rPr>
          <w:rFonts w:ascii="Arial" w:eastAsia="Arial" w:hAnsi="Arial" w:cs="Arial"/>
          <w:sz w:val="24"/>
          <w:szCs w:val="24"/>
          <w:lang w:eastAsia="es-ES_tradnl"/>
        </w:rPr>
      </w:pPr>
    </w:p>
    <w:p w:rsidR="008A7522" w:rsidRPr="008A7522" w:rsidRDefault="008A7522" w:rsidP="008A7522">
      <w:pPr>
        <w:spacing w:after="0" w:line="360" w:lineRule="auto"/>
        <w:rPr>
          <w:rFonts w:ascii="Arial" w:eastAsia="Arial" w:hAnsi="Arial" w:cs="Arial"/>
          <w:b/>
          <w:bCs/>
          <w:sz w:val="24"/>
          <w:lang w:eastAsia="es-ES_tradnl"/>
        </w:rPr>
      </w:pPr>
      <w:r w:rsidRPr="008A7522">
        <w:rPr>
          <w:rFonts w:ascii="Arial" w:eastAsia="Arial" w:hAnsi="Arial" w:cs="Arial"/>
          <w:b/>
          <w:bCs/>
          <w:sz w:val="24"/>
          <w:lang w:eastAsia="es-ES_tradnl"/>
        </w:rPr>
        <w:t>2.1.2. El papel de los jóvenes y la política</w:t>
      </w:r>
    </w:p>
    <w:p w:rsidR="008A7522" w:rsidRPr="008A7522" w:rsidRDefault="008A7522" w:rsidP="008A7522">
      <w:pPr>
        <w:spacing w:after="0" w:line="360" w:lineRule="auto"/>
        <w:rPr>
          <w:rFonts w:ascii="Arial" w:eastAsia="Arial" w:hAnsi="Arial" w:cs="Arial"/>
          <w:b/>
          <w:bCs/>
          <w:sz w:val="24"/>
          <w:lang w:eastAsia="es-ES_tradnl"/>
        </w:rPr>
      </w:pPr>
    </w:p>
    <w:p w:rsidR="008A7522" w:rsidRPr="008A7522" w:rsidRDefault="008A7522" w:rsidP="008A7522">
      <w:pPr>
        <w:spacing w:after="0" w:line="360" w:lineRule="auto"/>
        <w:jc w:val="both"/>
        <w:rPr>
          <w:rFonts w:ascii="Arial" w:eastAsia="Arial" w:hAnsi="Arial" w:cs="Arial"/>
          <w:sz w:val="24"/>
          <w:szCs w:val="24"/>
          <w:lang w:eastAsia="es-ES_tradnl"/>
        </w:rPr>
      </w:pPr>
      <w:r w:rsidRPr="008A7522">
        <w:rPr>
          <w:rFonts w:ascii="Arial" w:eastAsia="Arial" w:hAnsi="Arial" w:cs="Arial"/>
          <w:sz w:val="24"/>
          <w:szCs w:val="24"/>
          <w:lang w:eastAsia="es-ES_tradnl"/>
        </w:rPr>
        <w:t xml:space="preserve">La política juega un papel fundamental en los jóvenes y en la sociedad en general, ya que ayuda a la construcción de normas, principios y valores, con el objetivo de contribuir a una sociedad en igualdad de condiciones, evitando así desigualdades de clases sociales. De otro lado, es importante tener en cuenta la explicación de las formas de hacer política, los espacios en los cuales se puede participar e implementar, para de esta manera manejar una participación de la población y mejorar la calidad de vida de la sociedad, con el propósito de cumplir con el plan de desarrollo nacional y los 17 objetivos del desarrollo sostenible, que está conformado por la organización de las naciones unidas (ONU). </w:t>
      </w:r>
    </w:p>
    <w:p w:rsidR="008A7522" w:rsidRPr="008A7522" w:rsidRDefault="008A7522" w:rsidP="008A7522">
      <w:pPr>
        <w:spacing w:after="0" w:line="360" w:lineRule="auto"/>
        <w:jc w:val="both"/>
        <w:rPr>
          <w:rFonts w:ascii="Arial" w:eastAsia="Arial" w:hAnsi="Arial" w:cs="Arial"/>
          <w:sz w:val="24"/>
          <w:szCs w:val="24"/>
          <w:lang w:eastAsia="es-ES_tradnl"/>
        </w:rPr>
      </w:pPr>
    </w:p>
    <w:p w:rsidR="008A7522" w:rsidRPr="008A7522" w:rsidRDefault="008A7522" w:rsidP="008A7522">
      <w:pPr>
        <w:spacing w:after="0" w:line="360" w:lineRule="auto"/>
        <w:jc w:val="both"/>
        <w:rPr>
          <w:rFonts w:ascii="Arial" w:eastAsia="Arial" w:hAnsi="Arial" w:cs="Arial"/>
          <w:sz w:val="24"/>
          <w:szCs w:val="24"/>
          <w:lang w:eastAsia="es-ES_tradnl"/>
        </w:rPr>
      </w:pPr>
      <w:r w:rsidRPr="008A7522">
        <w:rPr>
          <w:rFonts w:ascii="Arial" w:eastAsia="Arial" w:hAnsi="Arial" w:cs="Arial"/>
          <w:sz w:val="24"/>
          <w:szCs w:val="24"/>
          <w:lang w:eastAsia="es-ES_tradnl"/>
        </w:rPr>
        <w:t>Para entender las diferentes formas de organizar y hacer política, es necesario citaras la investigación llamada «</w:t>
      </w:r>
      <w:r w:rsidRPr="008A7522">
        <w:rPr>
          <w:rFonts w:ascii="Arial" w:eastAsia="Arial" w:hAnsi="Arial" w:cs="Arial"/>
          <w:i/>
          <w:iCs/>
          <w:sz w:val="24"/>
          <w:szCs w:val="24"/>
          <w:lang w:eastAsia="es-ES_tradnl"/>
        </w:rPr>
        <w:t>Prácticas de participación política juvenil desde las cuales los y las jóvenes construyen ciudadanías en la ciudad de Medellín</w:t>
      </w:r>
      <w:r w:rsidRPr="008A7522">
        <w:rPr>
          <w:rFonts w:ascii="Arial" w:eastAsia="Arial" w:hAnsi="Arial" w:cs="Arial"/>
          <w:sz w:val="24"/>
          <w:szCs w:val="24"/>
          <w:lang w:eastAsia="es-ES_tradnl"/>
        </w:rPr>
        <w:t xml:space="preserve">”, de Angela Montoya Garcés; la cual nos dice que se reconocen dos formas de agrupación juvenil, una son las organizaciones juveniles que generan vínculos ideológicos y financieros con instituciones de perfil adulto y la otra son los colectivos juveniles que nacen de los propios jóvenes en respuesta a las necesidades o desafíos a la autoridad adulta, donde el joven se reconoce como </w:t>
      </w:r>
      <w:r w:rsidRPr="008A7522">
        <w:rPr>
          <w:rFonts w:ascii="Arial" w:eastAsia="Arial" w:hAnsi="Arial" w:cs="Arial"/>
          <w:sz w:val="24"/>
          <w:szCs w:val="24"/>
          <w:lang w:eastAsia="es-ES_tradnl"/>
        </w:rPr>
        <w:lastRenderedPageBreak/>
        <w:t xml:space="preserve">actor principal y trabaja temáticas relacionadas a su vida cotidiana, su contexto y problemáticas de su territorio. </w:t>
      </w:r>
    </w:p>
    <w:p w:rsidR="008A7522" w:rsidRPr="008A7522" w:rsidRDefault="008A7522" w:rsidP="008A7522">
      <w:pPr>
        <w:spacing w:after="0" w:line="360" w:lineRule="auto"/>
        <w:jc w:val="both"/>
        <w:rPr>
          <w:rFonts w:ascii="Arial" w:eastAsia="Arial" w:hAnsi="Arial" w:cs="Arial"/>
          <w:sz w:val="24"/>
          <w:szCs w:val="24"/>
          <w:lang w:eastAsia="es-ES_tradnl"/>
        </w:rPr>
      </w:pPr>
    </w:p>
    <w:p w:rsidR="008A7522" w:rsidRPr="008A7522" w:rsidRDefault="008A7522" w:rsidP="008A7522">
      <w:pPr>
        <w:spacing w:after="0" w:line="360" w:lineRule="auto"/>
        <w:jc w:val="both"/>
        <w:rPr>
          <w:rFonts w:ascii="Arial" w:eastAsia="Arial" w:hAnsi="Arial" w:cs="Arial"/>
          <w:sz w:val="24"/>
          <w:szCs w:val="24"/>
          <w:lang w:eastAsia="es-ES_tradnl"/>
        </w:rPr>
      </w:pPr>
      <w:r w:rsidRPr="008A7522">
        <w:rPr>
          <w:rFonts w:ascii="Arial" w:eastAsia="Arial" w:hAnsi="Arial" w:cs="Arial"/>
          <w:sz w:val="24"/>
          <w:szCs w:val="24"/>
          <w:lang w:eastAsia="es-ES_tradnl"/>
        </w:rPr>
        <w:t xml:space="preserve">Es importante entender que los escenarios políticos no solamente pueden ser dirigidos por los adultos o grupos enmarcados por las hegemonías políticas, sino que los jóvenes pueden hacer partícipe de ellos e incidir en sus territorios a través de estos espacios. De allí, nace la iniciativa de crear los colectivos juveniles, que según </w:t>
      </w:r>
      <w:sdt>
        <w:sdtPr>
          <w:rPr>
            <w:rFonts w:ascii="Arial" w:eastAsia="Arial" w:hAnsi="Arial" w:cs="Arial"/>
            <w:sz w:val="24"/>
            <w:szCs w:val="24"/>
            <w:lang w:eastAsia="es-ES_tradnl"/>
          </w:rPr>
          <w:id w:val="-2019604524"/>
          <w:citation/>
        </w:sdtPr>
        <w:sdtEndPr/>
        <w:sdtContent>
          <w:r w:rsidRPr="008A7522">
            <w:rPr>
              <w:rFonts w:ascii="Arial" w:eastAsia="Arial" w:hAnsi="Arial" w:cs="Arial"/>
              <w:sz w:val="24"/>
              <w:szCs w:val="24"/>
              <w:lang w:eastAsia="es-ES_tradnl"/>
            </w:rPr>
            <w:fldChar w:fldCharType="begin"/>
          </w:r>
          <w:r w:rsidRPr="008A7522">
            <w:rPr>
              <w:rFonts w:ascii="Arial" w:eastAsia="Arial" w:hAnsi="Arial" w:cs="Arial"/>
              <w:sz w:val="24"/>
              <w:szCs w:val="24"/>
              <w:lang w:val="es-MX" w:eastAsia="es-ES_tradnl"/>
            </w:rPr>
            <w:instrText xml:space="preserve"> CITATION Ern13 \l 2058 </w:instrText>
          </w:r>
          <w:r w:rsidRPr="008A7522">
            <w:rPr>
              <w:rFonts w:ascii="Arial" w:eastAsia="Arial" w:hAnsi="Arial" w:cs="Arial"/>
              <w:sz w:val="24"/>
              <w:szCs w:val="24"/>
              <w:lang w:eastAsia="es-ES_tradnl"/>
            </w:rPr>
            <w:fldChar w:fldCharType="separate"/>
          </w:r>
          <w:r w:rsidR="007F453A" w:rsidRPr="007F453A">
            <w:rPr>
              <w:rFonts w:ascii="Arial" w:eastAsia="Arial" w:hAnsi="Arial" w:cs="Arial"/>
              <w:noProof/>
              <w:sz w:val="24"/>
              <w:szCs w:val="24"/>
              <w:lang w:val="es-MX" w:eastAsia="es-ES_tradnl"/>
            </w:rPr>
            <w:t>(Rodríguez, MOVIMIENTOS JUVENILES EN AMÉRICA LATINA:, 2013)</w:t>
          </w:r>
          <w:r w:rsidRPr="008A7522">
            <w:rPr>
              <w:rFonts w:ascii="Arial" w:eastAsia="Arial" w:hAnsi="Arial" w:cs="Arial"/>
              <w:sz w:val="24"/>
              <w:szCs w:val="24"/>
              <w:lang w:eastAsia="es-ES_tradnl"/>
            </w:rPr>
            <w:fldChar w:fldCharType="end"/>
          </w:r>
        </w:sdtContent>
      </w:sdt>
      <w:r w:rsidRPr="008A7522">
        <w:rPr>
          <w:rFonts w:ascii="Arial" w:eastAsia="Arial" w:hAnsi="Arial" w:cs="Arial"/>
          <w:sz w:val="24"/>
          <w:szCs w:val="24"/>
          <w:lang w:eastAsia="es-ES_tradnl"/>
        </w:rPr>
        <w:t xml:space="preserve">Ernesto Rodríguez se cuenta con 4 formas de agrupación juvenil, acciones sociales y políticas: la primera son los Movimientos más polarizados como organizaciones juveniles de partidos políticos que tienen un interés propio, la segunda son las Organizaciones que funcionan con lógicas adultas, en las cuales se presta un servicio pero no se puede tener una total autonomía, debido a que tiene una serie de normas y reglas a cumplir, la tercera son las Organizaciones locales, y la cuarta son los grupos más informales que tienen una autonomía y unos temas de organización determinados, por medio de estas formas de participación los jóvenes pueden acceder a la construcción e intervención de la política en sus comunidades y territorios. </w:t>
      </w:r>
    </w:p>
    <w:p w:rsidR="008A7522" w:rsidRPr="008A7522" w:rsidRDefault="008A7522" w:rsidP="008A7522">
      <w:pPr>
        <w:spacing w:after="0" w:line="360" w:lineRule="auto"/>
        <w:jc w:val="both"/>
        <w:rPr>
          <w:rFonts w:ascii="Arial" w:eastAsia="Arial" w:hAnsi="Arial" w:cs="Arial"/>
          <w:sz w:val="24"/>
          <w:szCs w:val="24"/>
          <w:lang w:eastAsia="es-ES_tradnl"/>
        </w:rPr>
      </w:pPr>
    </w:p>
    <w:p w:rsidR="008A7522" w:rsidRPr="008A7522" w:rsidRDefault="008A7522" w:rsidP="008A7522">
      <w:pPr>
        <w:spacing w:after="0" w:line="360" w:lineRule="auto"/>
        <w:jc w:val="both"/>
        <w:rPr>
          <w:rFonts w:ascii="Arial" w:eastAsia="Arial" w:hAnsi="Arial" w:cs="Arial"/>
          <w:sz w:val="24"/>
          <w:szCs w:val="24"/>
          <w:lang w:eastAsia="es-ES_tradnl"/>
        </w:rPr>
      </w:pPr>
      <w:r w:rsidRPr="008A7522">
        <w:rPr>
          <w:rFonts w:ascii="Arial" w:eastAsia="Arial" w:hAnsi="Arial" w:cs="Arial"/>
          <w:sz w:val="24"/>
          <w:szCs w:val="24"/>
          <w:lang w:eastAsia="es-ES_tradnl"/>
        </w:rPr>
        <w:t>También es fundamental resaltar la importancia de reconocer la historia y las problemáticas del contexto, para que de esta manera los jóvenes a través de los colectivos u organizaciones juveniles puedan crear estrategias de intervención o solución de los diferentes problemas. Es claro que la crisis de los partidos políticos, la poca credibilidad que en los últimos tiempos han venido dejando en la población, y la poca disponibilidad que manejan respecto a una renovación de las ideologías o formas de estructurar la política, hace que se presente una disyuntiva entre jóvenes y participación, según Leslie Serna.</w:t>
      </w:r>
    </w:p>
    <w:p w:rsidR="008A7522" w:rsidRPr="008A7522" w:rsidRDefault="008A7522" w:rsidP="008A7522">
      <w:pPr>
        <w:spacing w:after="0" w:line="360" w:lineRule="auto"/>
        <w:jc w:val="both"/>
        <w:rPr>
          <w:rFonts w:ascii="Arial" w:eastAsia="Arial" w:hAnsi="Arial" w:cs="Arial"/>
          <w:sz w:val="24"/>
          <w:szCs w:val="24"/>
          <w:lang w:eastAsia="es-ES_tradnl"/>
        </w:rPr>
      </w:pPr>
    </w:p>
    <w:p w:rsidR="008A7522" w:rsidRPr="008A7522" w:rsidRDefault="007322E8" w:rsidP="008A7522">
      <w:pPr>
        <w:spacing w:after="0" w:line="360" w:lineRule="auto"/>
        <w:jc w:val="both"/>
        <w:rPr>
          <w:rFonts w:ascii="Arial" w:eastAsia="Arial" w:hAnsi="Arial" w:cs="Arial"/>
          <w:sz w:val="24"/>
          <w:szCs w:val="24"/>
          <w:lang w:eastAsia="es-ES_tradnl"/>
        </w:rPr>
      </w:pPr>
      <w:sdt>
        <w:sdtPr>
          <w:rPr>
            <w:rFonts w:ascii="Arial" w:eastAsia="Arial" w:hAnsi="Arial" w:cs="Arial"/>
            <w:sz w:val="24"/>
            <w:szCs w:val="24"/>
            <w:lang w:eastAsia="es-ES_tradnl"/>
          </w:rPr>
          <w:id w:val="-494806480"/>
          <w:citation/>
        </w:sdtPr>
        <w:sdtEndPr/>
        <w:sdtContent>
          <w:r w:rsidR="008A7522" w:rsidRPr="008A7522">
            <w:rPr>
              <w:rFonts w:ascii="Arial" w:eastAsia="Arial" w:hAnsi="Arial" w:cs="Arial"/>
              <w:sz w:val="24"/>
              <w:szCs w:val="24"/>
              <w:lang w:eastAsia="es-ES_tradnl"/>
            </w:rPr>
            <w:fldChar w:fldCharType="begin"/>
          </w:r>
          <w:r w:rsidR="008A7522" w:rsidRPr="008A7522">
            <w:rPr>
              <w:rFonts w:ascii="Arial" w:eastAsia="Arial" w:hAnsi="Arial" w:cs="Arial"/>
              <w:sz w:val="24"/>
              <w:szCs w:val="24"/>
              <w:lang w:val="es-MX" w:eastAsia="es-ES_tradnl"/>
            </w:rPr>
            <w:instrText xml:space="preserve"> CITATION Alb07 \l 2058 </w:instrText>
          </w:r>
          <w:r w:rsidR="008A7522" w:rsidRPr="008A7522">
            <w:rPr>
              <w:rFonts w:ascii="Arial" w:eastAsia="Arial" w:hAnsi="Arial" w:cs="Arial"/>
              <w:sz w:val="24"/>
              <w:szCs w:val="24"/>
              <w:lang w:eastAsia="es-ES_tradnl"/>
            </w:rPr>
            <w:fldChar w:fldCharType="separate"/>
          </w:r>
          <w:r w:rsidR="007F453A" w:rsidRPr="007F453A">
            <w:rPr>
              <w:rFonts w:ascii="Arial" w:eastAsia="Arial" w:hAnsi="Arial" w:cs="Arial"/>
              <w:noProof/>
              <w:sz w:val="24"/>
              <w:szCs w:val="24"/>
              <w:lang w:val="es-MX" w:eastAsia="es-ES_tradnl"/>
            </w:rPr>
            <w:t>(Merlucci, 2007)</w:t>
          </w:r>
          <w:r w:rsidR="008A7522" w:rsidRPr="008A7522">
            <w:rPr>
              <w:rFonts w:ascii="Arial" w:eastAsia="Arial" w:hAnsi="Arial" w:cs="Arial"/>
              <w:sz w:val="24"/>
              <w:szCs w:val="24"/>
              <w:lang w:eastAsia="es-ES_tradnl"/>
            </w:rPr>
            <w:fldChar w:fldCharType="end"/>
          </w:r>
        </w:sdtContent>
      </w:sdt>
      <w:r w:rsidR="008A7522" w:rsidRPr="008A7522">
        <w:rPr>
          <w:rFonts w:ascii="Arial" w:eastAsia="Arial" w:hAnsi="Arial" w:cs="Arial"/>
          <w:sz w:val="24"/>
          <w:szCs w:val="24"/>
          <w:lang w:eastAsia="es-ES_tradnl"/>
        </w:rPr>
        <w:t xml:space="preserve">Alberto Merlucci dice que los nuevos movimientos sociales hacen referencia a un conjunto de acciones colectivas, donde se realizan nuevas formas de participación y construcción, generando un deseo por tener nuevas prácticas </w:t>
      </w:r>
      <w:r w:rsidR="008A7522" w:rsidRPr="008A7522">
        <w:rPr>
          <w:rFonts w:ascii="Arial" w:eastAsia="Arial" w:hAnsi="Arial" w:cs="Arial"/>
          <w:sz w:val="24"/>
          <w:szCs w:val="24"/>
          <w:lang w:eastAsia="es-ES_tradnl"/>
        </w:rPr>
        <w:lastRenderedPageBreak/>
        <w:t>que ayuden a la solución de problemáticas y a la misma vez aporten a la vida personal.</w:t>
      </w:r>
    </w:p>
    <w:p w:rsidR="008A7522" w:rsidRPr="008A7522" w:rsidRDefault="008A7522" w:rsidP="008A7522">
      <w:pPr>
        <w:spacing w:after="0" w:line="360" w:lineRule="auto"/>
        <w:jc w:val="both"/>
        <w:rPr>
          <w:rFonts w:ascii="Arial" w:eastAsia="Arial" w:hAnsi="Arial" w:cs="Arial"/>
          <w:sz w:val="24"/>
          <w:szCs w:val="24"/>
          <w:lang w:eastAsia="es-ES_tradnl"/>
        </w:rPr>
      </w:pPr>
    </w:p>
    <w:p w:rsidR="008A7522" w:rsidRPr="008A7522" w:rsidRDefault="008A7522" w:rsidP="008A7522">
      <w:pPr>
        <w:spacing w:after="0" w:line="360" w:lineRule="auto"/>
        <w:jc w:val="both"/>
        <w:rPr>
          <w:rFonts w:ascii="Arial" w:eastAsia="Arial" w:hAnsi="Arial" w:cs="Arial"/>
          <w:sz w:val="24"/>
          <w:szCs w:val="24"/>
          <w:lang w:eastAsia="es-ES_tradnl"/>
        </w:rPr>
      </w:pPr>
      <w:r w:rsidRPr="008A7522">
        <w:rPr>
          <w:rFonts w:ascii="Arial" w:eastAsia="Arial" w:hAnsi="Arial" w:cs="Arial"/>
          <w:sz w:val="24"/>
          <w:szCs w:val="24"/>
          <w:lang w:eastAsia="es-ES_tradnl"/>
        </w:rPr>
        <w:t xml:space="preserve">Por ello, para poder realizar cambios en la forma en la que se está ejerciendo la política, las concepciones que se tienen de esta y los imaginarios y significados que se le atribuyen, es necesario que los jóvenes empiecen a usar los espacios de participación que se les brindan, a crear un pensamiento crítico frente a las diferentes problemáticas y situaciones de monopolio político del territorio, para de esta manera poder incidir e intervenir en los actos comunicativos, culturales y políticos de la región. </w:t>
      </w:r>
    </w:p>
    <w:p w:rsidR="008A7522" w:rsidRPr="008A7522" w:rsidRDefault="008A7522" w:rsidP="008A7522">
      <w:pPr>
        <w:spacing w:after="0" w:line="360" w:lineRule="auto"/>
        <w:jc w:val="both"/>
        <w:rPr>
          <w:rFonts w:ascii="Arial" w:eastAsia="Arial" w:hAnsi="Arial" w:cs="Arial"/>
          <w:sz w:val="24"/>
          <w:szCs w:val="24"/>
          <w:lang w:eastAsia="es-ES_tradnl"/>
        </w:rPr>
      </w:pPr>
    </w:p>
    <w:p w:rsidR="008A7522" w:rsidRPr="008A7522" w:rsidRDefault="008A7522" w:rsidP="008A7522">
      <w:pPr>
        <w:spacing w:after="0" w:line="360" w:lineRule="auto"/>
        <w:jc w:val="both"/>
        <w:rPr>
          <w:rFonts w:ascii="Arial" w:eastAsia="Symbol" w:hAnsi="Arial" w:cs="Arial"/>
          <w:color w:val="000000"/>
          <w:sz w:val="24"/>
          <w:szCs w:val="24"/>
          <w:lang w:val="es-ES_tradnl" w:eastAsia="es-ES"/>
        </w:rPr>
      </w:pPr>
      <w:r w:rsidRPr="008A7522">
        <w:rPr>
          <w:rFonts w:ascii="Arial" w:eastAsia="Arial" w:hAnsi="Arial" w:cs="Arial"/>
          <w:sz w:val="24"/>
          <w:szCs w:val="24"/>
          <w:lang w:eastAsia="es-ES_tradnl"/>
        </w:rPr>
        <w:t>De este modo, las generaciones jóvenes vivieron y viven con particular intensidad los efectos del neoliberalismo y su correlato en la vulneración y precarización de las experiencias de subjetivación social y política previas. Los dispositivos de despolitización bajo la impronta neoliberal afectaron significativamente los procesos de socialización e integración política de los jóvenes al sistema, lo evidenciamos en el ingreso cada vez más precario al sistema educativo y en el creciente protagonismo de los jóvenes en las cifras de pobreza, desempleo y violencia. Reconocemos aquí tres ámbitos -hoy en crisis- que afectaron con mayor magnitud la experiencia subjetiva de las generaciones jóvenes y catapultaron su malestar y disposición de lucha: la crisis del trabajo, del sistema educativo y de la política neoliberal como sistema regulativo. Tomado de (</w:t>
      </w:r>
      <w:sdt>
        <w:sdtPr>
          <w:rPr>
            <w:rFonts w:ascii="Arial" w:eastAsia="Arial" w:hAnsi="Arial" w:cs="Arial"/>
            <w:sz w:val="24"/>
            <w:szCs w:val="24"/>
            <w:lang w:eastAsia="es-ES_tradnl"/>
          </w:rPr>
          <w:id w:val="-577906407"/>
          <w:citation/>
        </w:sdtPr>
        <w:sdtEndPr/>
        <w:sdtContent>
          <w:r w:rsidRPr="008A7522">
            <w:rPr>
              <w:rFonts w:ascii="Arial" w:eastAsia="Arial" w:hAnsi="Arial" w:cs="Arial"/>
              <w:sz w:val="24"/>
              <w:szCs w:val="24"/>
              <w:lang w:eastAsia="es-ES_tradnl"/>
            </w:rPr>
            <w:fldChar w:fldCharType="begin"/>
          </w:r>
          <w:r w:rsidRPr="008A7522">
            <w:rPr>
              <w:rFonts w:ascii="Arial" w:eastAsia="Symbol" w:hAnsi="Arial" w:cs="Arial"/>
              <w:i/>
              <w:iCs/>
              <w:color w:val="000000"/>
              <w:sz w:val="24"/>
              <w:szCs w:val="44"/>
              <w:lang w:val="es-MX" w:eastAsia="es-ES"/>
            </w:rPr>
            <w:instrText xml:space="preserve"> CITATION Jul15 \l 2058 </w:instrText>
          </w:r>
          <w:r w:rsidRPr="008A7522">
            <w:rPr>
              <w:rFonts w:ascii="Arial" w:eastAsia="Arial" w:hAnsi="Arial" w:cs="Arial"/>
              <w:sz w:val="24"/>
              <w:szCs w:val="24"/>
              <w:lang w:eastAsia="es-ES_tradnl"/>
            </w:rPr>
            <w:fldChar w:fldCharType="separate"/>
          </w:r>
          <w:r w:rsidR="007F453A">
            <w:rPr>
              <w:rFonts w:ascii="Arial" w:eastAsia="Symbol" w:hAnsi="Arial" w:cs="Arial"/>
              <w:i/>
              <w:iCs/>
              <w:noProof/>
              <w:color w:val="000000"/>
              <w:sz w:val="24"/>
              <w:szCs w:val="44"/>
              <w:lang w:val="es-MX" w:eastAsia="es-ES"/>
            </w:rPr>
            <w:t xml:space="preserve"> </w:t>
          </w:r>
          <w:r w:rsidR="007F453A" w:rsidRPr="007F453A">
            <w:rPr>
              <w:rFonts w:ascii="Arial" w:eastAsia="Symbol" w:hAnsi="Arial" w:cs="Arial"/>
              <w:noProof/>
              <w:color w:val="000000"/>
              <w:sz w:val="24"/>
              <w:szCs w:val="44"/>
              <w:lang w:val="es-MX" w:eastAsia="es-ES"/>
            </w:rPr>
            <w:t>(Martínez J. C., Movimientos Juveniles, 2015)</w:t>
          </w:r>
          <w:r w:rsidRPr="008A7522">
            <w:rPr>
              <w:rFonts w:ascii="Arial" w:eastAsia="Arial" w:hAnsi="Arial" w:cs="Arial"/>
              <w:sz w:val="24"/>
              <w:szCs w:val="24"/>
              <w:lang w:eastAsia="es-ES_tradnl"/>
            </w:rPr>
            <w:fldChar w:fldCharType="end"/>
          </w:r>
        </w:sdtContent>
      </w:sdt>
      <w:r w:rsidRPr="008A7522">
        <w:rPr>
          <w:rFonts w:ascii="Arial" w:eastAsia="Symbol" w:hAnsi="Arial" w:cs="Arial"/>
          <w:i/>
          <w:iCs/>
          <w:color w:val="000000"/>
          <w:sz w:val="24"/>
          <w:szCs w:val="44"/>
          <w:lang w:val="es-ES_tradnl" w:eastAsia="es-ES"/>
        </w:rPr>
        <w:t xml:space="preserve">. </w:t>
      </w:r>
      <w:proofErr w:type="spellStart"/>
      <w:r w:rsidRPr="008A7522">
        <w:rPr>
          <w:rFonts w:ascii="Arial" w:eastAsia="Symbol" w:hAnsi="Arial" w:cs="Arial"/>
          <w:i/>
          <w:iCs/>
          <w:color w:val="000000"/>
          <w:sz w:val="24"/>
          <w:szCs w:val="44"/>
          <w:lang w:val="es-ES_tradnl" w:eastAsia="es-ES"/>
        </w:rPr>
        <w:t>Cubides</w:t>
      </w:r>
      <w:proofErr w:type="spellEnd"/>
      <w:r w:rsidRPr="008A7522">
        <w:rPr>
          <w:rFonts w:ascii="Arial" w:eastAsia="Symbol" w:hAnsi="Arial" w:cs="Arial"/>
          <w:i/>
          <w:iCs/>
          <w:color w:val="000000"/>
          <w:sz w:val="24"/>
          <w:szCs w:val="44"/>
          <w:lang w:val="es-ES_tradnl" w:eastAsia="es-ES"/>
        </w:rPr>
        <w:t xml:space="preserve"> Martínez, Juliana</w:t>
      </w:r>
      <w:r w:rsidRPr="008A7522">
        <w:rPr>
          <w:rFonts w:ascii="Arial" w:eastAsia="Symbol" w:hAnsi="Arial" w:cs="Arial"/>
          <w:color w:val="000000"/>
          <w:sz w:val="24"/>
          <w:szCs w:val="24"/>
          <w:lang w:val="es-ES_tradnl" w:eastAsia="es-ES"/>
        </w:rPr>
        <w:t>)</w:t>
      </w:r>
    </w:p>
    <w:p w:rsidR="008A7522" w:rsidRPr="008A7522" w:rsidRDefault="008A7522" w:rsidP="008A7522">
      <w:pPr>
        <w:spacing w:after="0" w:line="360" w:lineRule="auto"/>
        <w:jc w:val="both"/>
        <w:rPr>
          <w:rFonts w:ascii="Arial" w:eastAsia="Symbol" w:hAnsi="Arial" w:cs="Arial"/>
          <w:color w:val="000000"/>
          <w:sz w:val="24"/>
          <w:szCs w:val="24"/>
          <w:lang w:val="es-ES_tradnl" w:eastAsia="es-ES"/>
        </w:rPr>
      </w:pPr>
    </w:p>
    <w:p w:rsidR="008A7522" w:rsidRPr="008A7522" w:rsidRDefault="008A7522" w:rsidP="008A7522">
      <w:pPr>
        <w:tabs>
          <w:tab w:val="left" w:pos="1920"/>
        </w:tabs>
        <w:spacing w:after="0" w:line="360" w:lineRule="auto"/>
        <w:jc w:val="both"/>
        <w:rPr>
          <w:rFonts w:ascii="Arial" w:eastAsia="Arial" w:hAnsi="Arial" w:cs="Arial"/>
          <w:sz w:val="24"/>
          <w:szCs w:val="24"/>
          <w:lang w:eastAsia="es-ES_tradnl"/>
        </w:rPr>
      </w:pPr>
      <w:r w:rsidRPr="008A7522">
        <w:rPr>
          <w:rFonts w:ascii="Arial" w:eastAsia="Arial" w:hAnsi="Arial" w:cs="Arial"/>
          <w:sz w:val="24"/>
          <w:szCs w:val="24"/>
          <w:lang w:eastAsia="es-ES_tradnl"/>
        </w:rPr>
        <w:t xml:space="preserve">Angela Garcés plantea que los espacios de jóvenes han pasado de ser organizaciones juveniles para transformarse en colectivos juveniles. Establece que las organizaciones juveniles tienen su origen fuera del universo juvenil para vincularse a ideologías y financiaciones con instituciones de mayor trayectoria, un modelo adulto de perfiles religiosos políticos o sociales. </w:t>
      </w:r>
    </w:p>
    <w:p w:rsidR="008A7522" w:rsidRPr="008A7522" w:rsidRDefault="008A7522" w:rsidP="008A7522">
      <w:pPr>
        <w:tabs>
          <w:tab w:val="left" w:pos="1920"/>
        </w:tabs>
        <w:spacing w:after="0" w:line="360" w:lineRule="auto"/>
        <w:jc w:val="both"/>
        <w:rPr>
          <w:rFonts w:ascii="Arial" w:eastAsia="Symbol" w:hAnsi="Arial" w:cs="Arial"/>
          <w:color w:val="000000"/>
          <w:sz w:val="24"/>
          <w:szCs w:val="24"/>
          <w:lang w:eastAsia="es-ES"/>
        </w:rPr>
      </w:pPr>
    </w:p>
    <w:p w:rsidR="008A7522" w:rsidRPr="008A7522" w:rsidRDefault="008A7522" w:rsidP="008A7522">
      <w:pPr>
        <w:tabs>
          <w:tab w:val="left" w:pos="1920"/>
        </w:tabs>
        <w:spacing w:after="0" w:line="360" w:lineRule="auto"/>
        <w:jc w:val="both"/>
        <w:rPr>
          <w:rFonts w:ascii="Arial" w:eastAsia="Arial" w:hAnsi="Arial" w:cs="Arial"/>
          <w:sz w:val="24"/>
          <w:szCs w:val="24"/>
          <w:lang w:eastAsia="es-ES_tradnl"/>
        </w:rPr>
      </w:pPr>
      <w:r w:rsidRPr="008A7522">
        <w:rPr>
          <w:rFonts w:ascii="Arial" w:eastAsia="Symbol" w:hAnsi="Arial" w:cs="Arial"/>
          <w:color w:val="000000"/>
          <w:sz w:val="24"/>
          <w:szCs w:val="24"/>
          <w:lang w:eastAsia="es-ES"/>
        </w:rPr>
        <w:lastRenderedPageBreak/>
        <w:t xml:space="preserve">De acuerdo con la autora, </w:t>
      </w:r>
      <w:r w:rsidRPr="008A7522">
        <w:rPr>
          <w:rFonts w:ascii="Arial" w:eastAsia="Arial" w:hAnsi="Arial" w:cs="Arial"/>
          <w:sz w:val="24"/>
          <w:szCs w:val="24"/>
          <w:lang w:eastAsia="es-ES_tradnl"/>
        </w:rPr>
        <w:t xml:space="preserve">Para entender la separación de organizaciones y colectivos juveniles se requiere establecer las diferencias entre las mismas. Las organizaciones; se entienden como una forma agrupación estructurada que se define por la visualización concreta de actividades con una estructura organizativa y con una proyección social. Por otro lado, los colectivos juveniles pueden presentarse en diversas maneras de articulaciones de grupos y estos grupos responden a intereses culturales, musicales, deportivos entre otros. </w:t>
      </w:r>
    </w:p>
    <w:p w:rsidR="008A7522" w:rsidRPr="008A7522" w:rsidRDefault="008A7522" w:rsidP="008A7522">
      <w:pPr>
        <w:tabs>
          <w:tab w:val="left" w:pos="1920"/>
        </w:tabs>
        <w:spacing w:after="0" w:line="360" w:lineRule="auto"/>
        <w:jc w:val="both"/>
        <w:rPr>
          <w:rFonts w:ascii="Arial" w:eastAsia="Arial" w:hAnsi="Arial" w:cs="Arial"/>
          <w:sz w:val="24"/>
          <w:szCs w:val="24"/>
          <w:lang w:eastAsia="es-ES_tradnl"/>
        </w:rPr>
      </w:pPr>
    </w:p>
    <w:p w:rsidR="00C413FB" w:rsidRPr="00C413FB" w:rsidRDefault="008A7522" w:rsidP="00C413FB">
      <w:pPr>
        <w:tabs>
          <w:tab w:val="left" w:pos="1920"/>
        </w:tabs>
        <w:spacing w:after="0" w:line="360" w:lineRule="auto"/>
        <w:jc w:val="both"/>
        <w:rPr>
          <w:rFonts w:ascii="Arial" w:eastAsia="Arial" w:hAnsi="Arial" w:cs="Arial"/>
          <w:sz w:val="24"/>
          <w:szCs w:val="24"/>
          <w:lang w:eastAsia="es-ES_tradnl"/>
        </w:rPr>
      </w:pPr>
      <w:r w:rsidRPr="008A7522">
        <w:rPr>
          <w:rFonts w:ascii="Arial" w:eastAsia="Arial" w:hAnsi="Arial" w:cs="Arial"/>
          <w:sz w:val="24"/>
          <w:szCs w:val="24"/>
          <w:lang w:eastAsia="es-ES_tradnl"/>
        </w:rPr>
        <w:t xml:space="preserve">En el contexto territorial los escenarios más relevantes en el entorno de los jóvenes son los grupos con los que encuentran alguna simetría, pero además existen espacios como la pandilla, la escuela, la familia en fin espacios que consideran propios. Es aquí donde se evidencia la construcción de ideas propias además de que se genera una relación con lo que los jóvenes consideran que los identifica, para participar en los e integrarse en la sociedad. Pero a su vez estos espacios pueden llegar a generar una exclusión entre los propios actores fragmentando la responsabilidad que se asegura tienen los jóvenes en el desarrollo del territorio.   </w:t>
      </w:r>
    </w:p>
    <w:p w:rsidR="008A7522" w:rsidRPr="008A7522" w:rsidRDefault="008A7522" w:rsidP="008A7522">
      <w:pPr>
        <w:tabs>
          <w:tab w:val="left" w:pos="1920"/>
        </w:tabs>
        <w:spacing w:after="0" w:line="360" w:lineRule="auto"/>
        <w:jc w:val="both"/>
        <w:rPr>
          <w:rFonts w:ascii="Arial" w:eastAsia="Arial" w:hAnsi="Arial" w:cs="Arial"/>
          <w:sz w:val="24"/>
          <w:szCs w:val="24"/>
          <w:lang w:eastAsia="es-ES_tradnl"/>
        </w:rPr>
      </w:pPr>
    </w:p>
    <w:p w:rsidR="008A7522" w:rsidRPr="008A7522" w:rsidRDefault="008A7522" w:rsidP="008A7522">
      <w:pPr>
        <w:tabs>
          <w:tab w:val="left" w:pos="1920"/>
        </w:tabs>
        <w:spacing w:after="0" w:line="360" w:lineRule="auto"/>
        <w:jc w:val="both"/>
        <w:rPr>
          <w:rFonts w:ascii="Arial" w:eastAsia="Arial" w:hAnsi="Arial" w:cs="Arial"/>
          <w:sz w:val="24"/>
          <w:szCs w:val="24"/>
          <w:lang w:eastAsia="es-ES_tradnl"/>
        </w:rPr>
      </w:pPr>
      <w:r w:rsidRPr="008A7522">
        <w:rPr>
          <w:rFonts w:ascii="Arial" w:eastAsia="Arial" w:hAnsi="Arial" w:cs="Arial"/>
          <w:sz w:val="24"/>
          <w:szCs w:val="24"/>
          <w:lang w:eastAsia="es-ES_tradnl"/>
        </w:rPr>
        <w:t xml:space="preserve">Es importante aclarar que el territorio es relevante en muchas ciencias existentes, pese a esto no se liga el concepto a una </w:t>
      </w:r>
      <w:r w:rsidRPr="008A7522">
        <w:rPr>
          <w:rFonts w:ascii="Arial" w:eastAsia="Arial" w:hAnsi="Arial" w:cs="Arial"/>
          <w:i/>
          <w:sz w:val="24"/>
          <w:szCs w:val="24"/>
          <w:lang w:eastAsia="es-ES_tradnl"/>
        </w:rPr>
        <w:t>disciplina concreta</w:t>
      </w:r>
      <w:r w:rsidRPr="008A7522">
        <w:rPr>
          <w:rFonts w:ascii="Arial" w:eastAsia="Arial" w:hAnsi="Arial" w:cs="Arial"/>
          <w:sz w:val="24"/>
          <w:szCs w:val="24"/>
          <w:lang w:eastAsia="es-ES_tradnl"/>
        </w:rPr>
        <w:t xml:space="preserve"> sin importar que sea estudiado con mayor intensidad. En cada disciplina la percepción de territorio es muy cambiante, por ende, se habla de que en la actualidad su estudio requiere de aproximaciones interdisciplinarias y meta disciplinarias. </w:t>
      </w:r>
    </w:p>
    <w:p w:rsidR="008A7522" w:rsidRPr="008A7522" w:rsidRDefault="008A7522" w:rsidP="008A7522">
      <w:pPr>
        <w:tabs>
          <w:tab w:val="left" w:pos="1920"/>
        </w:tabs>
        <w:spacing w:after="0" w:line="360" w:lineRule="auto"/>
        <w:jc w:val="both"/>
        <w:rPr>
          <w:rFonts w:ascii="Arial" w:eastAsia="Arial" w:hAnsi="Arial" w:cs="Arial"/>
          <w:sz w:val="24"/>
          <w:szCs w:val="24"/>
          <w:lang w:eastAsia="es-ES_tradnl"/>
        </w:rPr>
      </w:pPr>
    </w:p>
    <w:p w:rsidR="008A7522" w:rsidRDefault="008A7522" w:rsidP="008A7522">
      <w:pPr>
        <w:tabs>
          <w:tab w:val="left" w:pos="1920"/>
        </w:tabs>
        <w:spacing w:after="0" w:line="360" w:lineRule="auto"/>
        <w:jc w:val="both"/>
        <w:rPr>
          <w:rFonts w:ascii="Arial" w:eastAsia="Arial" w:hAnsi="Arial" w:cs="Arial"/>
          <w:sz w:val="24"/>
          <w:szCs w:val="24"/>
          <w:lang w:eastAsia="es-ES_tradnl"/>
        </w:rPr>
      </w:pPr>
      <w:r w:rsidRPr="008A7522">
        <w:rPr>
          <w:rFonts w:ascii="Arial" w:eastAsia="Arial" w:hAnsi="Arial" w:cs="Arial"/>
          <w:sz w:val="24"/>
          <w:szCs w:val="24"/>
          <w:lang w:eastAsia="es-ES_tradnl"/>
        </w:rPr>
        <w:t xml:space="preserve">“En su uso geográfico más social, el territorio se refiere al espacio social limitado, ocupado utilizado por distintos grupos sociales como consecuencia de la puesta en práctica de su territorialidad o del campo del poder sobre un espacio ejercido por las instituciones dominantes. Desde esta perspectiva, el territorio puede ser utilizado como equivalente de los conceptos espaciales de lugar y región” </w:t>
      </w:r>
      <w:sdt>
        <w:sdtPr>
          <w:rPr>
            <w:rFonts w:ascii="Arial" w:eastAsia="Arial" w:hAnsi="Arial" w:cs="Arial"/>
            <w:sz w:val="24"/>
            <w:szCs w:val="24"/>
            <w:lang w:eastAsia="es-ES_tradnl"/>
          </w:rPr>
          <w:id w:val="-22865592"/>
          <w:citation/>
        </w:sdtPr>
        <w:sdtEndPr/>
        <w:sdtContent>
          <w:r w:rsidRPr="008A7522">
            <w:rPr>
              <w:rFonts w:ascii="Arial" w:eastAsia="Arial" w:hAnsi="Arial" w:cs="Arial"/>
              <w:sz w:val="24"/>
              <w:szCs w:val="24"/>
              <w:lang w:eastAsia="es-ES_tradnl"/>
            </w:rPr>
            <w:fldChar w:fldCharType="begin"/>
          </w:r>
          <w:r w:rsidRPr="008A7522">
            <w:rPr>
              <w:rFonts w:ascii="Arial" w:eastAsia="Arial" w:hAnsi="Arial" w:cs="Arial"/>
              <w:sz w:val="24"/>
              <w:szCs w:val="24"/>
              <w:lang w:val="es-MX" w:eastAsia="es-ES_tradnl"/>
            </w:rPr>
            <w:instrText xml:space="preserve"> CITATION Cla12 \l 2058 </w:instrText>
          </w:r>
          <w:r w:rsidRPr="008A7522">
            <w:rPr>
              <w:rFonts w:ascii="Arial" w:eastAsia="Arial" w:hAnsi="Arial" w:cs="Arial"/>
              <w:sz w:val="24"/>
              <w:szCs w:val="24"/>
              <w:lang w:eastAsia="es-ES_tradnl"/>
            </w:rPr>
            <w:fldChar w:fldCharType="separate"/>
          </w:r>
          <w:r w:rsidR="007F453A" w:rsidRPr="007F453A">
            <w:rPr>
              <w:rFonts w:ascii="Arial" w:eastAsia="Arial" w:hAnsi="Arial" w:cs="Arial"/>
              <w:noProof/>
              <w:sz w:val="24"/>
              <w:szCs w:val="24"/>
              <w:lang w:val="es-MX" w:eastAsia="es-ES_tradnl"/>
            </w:rPr>
            <w:t>(Echandía, 2012)</w:t>
          </w:r>
          <w:r w:rsidRPr="008A7522">
            <w:rPr>
              <w:rFonts w:ascii="Arial" w:eastAsia="Arial" w:hAnsi="Arial" w:cs="Arial"/>
              <w:sz w:val="24"/>
              <w:szCs w:val="24"/>
              <w:lang w:eastAsia="es-ES_tradnl"/>
            </w:rPr>
            <w:fldChar w:fldCharType="end"/>
          </w:r>
        </w:sdtContent>
      </w:sdt>
      <w:r w:rsidRPr="008A7522">
        <w:rPr>
          <w:rFonts w:ascii="Arial" w:eastAsia="Arial" w:hAnsi="Arial" w:cs="Arial"/>
          <w:sz w:val="24"/>
          <w:szCs w:val="24"/>
          <w:lang w:eastAsia="es-ES_tradnl"/>
        </w:rPr>
        <w:t xml:space="preserve">Johnston, Gregory &amp; Smith eds. 2000, p. 562. Los cambios de la </w:t>
      </w:r>
      <w:r w:rsidRPr="008A7522">
        <w:rPr>
          <w:rFonts w:ascii="Arial" w:eastAsia="Arial" w:hAnsi="Arial" w:cs="Arial"/>
          <w:sz w:val="24"/>
          <w:szCs w:val="24"/>
          <w:lang w:eastAsia="es-ES_tradnl"/>
        </w:rPr>
        <w:lastRenderedPageBreak/>
        <w:t xml:space="preserve">concepción de territorio se relacionan con las contantes transformaciones sociales y a su vez las mismas disciplinas.  </w:t>
      </w:r>
    </w:p>
    <w:p w:rsidR="00C30774" w:rsidRDefault="00C30774" w:rsidP="008A7522">
      <w:pPr>
        <w:tabs>
          <w:tab w:val="left" w:pos="1920"/>
        </w:tabs>
        <w:spacing w:after="0" w:line="360" w:lineRule="auto"/>
        <w:jc w:val="both"/>
        <w:rPr>
          <w:rFonts w:ascii="Arial" w:eastAsia="Arial" w:hAnsi="Arial" w:cs="Arial"/>
          <w:sz w:val="24"/>
          <w:szCs w:val="24"/>
          <w:lang w:eastAsia="es-ES_tradnl"/>
        </w:rPr>
      </w:pPr>
    </w:p>
    <w:p w:rsidR="00C30774" w:rsidRDefault="00C30774" w:rsidP="00C30774">
      <w:pPr>
        <w:spacing w:after="0" w:line="360" w:lineRule="auto"/>
        <w:jc w:val="both"/>
        <w:rPr>
          <w:rFonts w:ascii="Arial" w:eastAsia="Arial" w:hAnsi="Arial" w:cs="Arial"/>
          <w:bCs/>
          <w:sz w:val="24"/>
          <w:lang w:eastAsia="es-ES_tradnl"/>
        </w:rPr>
      </w:pPr>
      <w:r w:rsidRPr="007E0F5C">
        <w:rPr>
          <w:rFonts w:ascii="Arial" w:eastAsia="Arial" w:hAnsi="Arial" w:cs="Arial"/>
          <w:sz w:val="24"/>
          <w:szCs w:val="24"/>
          <w:lang w:eastAsia="es-ES_tradnl"/>
        </w:rPr>
        <w:t>En las últimas décadas, el concepto académico de territorio ha ido más allá de lo geográfico, especialmente por la antropología, sociología y economía. Este concepto geográfico se ha dividido en dos: Geográfico físico y geográfico crítico, permitiendo que en el territorio influyan los procesos y relaciones sociales, pues al ser tan dinámicas, no han permiti</w:t>
      </w:r>
      <w:r>
        <w:rPr>
          <w:rFonts w:ascii="Arial" w:eastAsia="Arial" w:hAnsi="Arial" w:cs="Arial"/>
          <w:sz w:val="24"/>
          <w:szCs w:val="24"/>
          <w:lang w:eastAsia="es-ES_tradnl"/>
        </w:rPr>
        <w:t xml:space="preserve">do que el concepto sea estático </w:t>
      </w:r>
      <w:sdt>
        <w:sdtPr>
          <w:rPr>
            <w:rFonts w:ascii="Arial" w:eastAsia="Arial" w:hAnsi="Arial" w:cs="Arial"/>
            <w:sz w:val="24"/>
            <w:szCs w:val="24"/>
            <w:lang w:eastAsia="es-ES_tradnl"/>
          </w:rPr>
          <w:id w:val="-1369829334"/>
          <w:citation/>
        </w:sdtPr>
        <w:sdtEndPr/>
        <w:sdtContent>
          <w:r>
            <w:rPr>
              <w:rFonts w:ascii="Arial" w:eastAsia="Arial" w:hAnsi="Arial" w:cs="Arial"/>
              <w:sz w:val="24"/>
              <w:szCs w:val="24"/>
              <w:lang w:eastAsia="es-ES_tradnl"/>
            </w:rPr>
            <w:fldChar w:fldCharType="begin"/>
          </w:r>
          <w:r>
            <w:rPr>
              <w:rFonts w:ascii="Arial" w:eastAsia="Arial" w:hAnsi="Arial" w:cs="Arial"/>
              <w:sz w:val="24"/>
              <w:szCs w:val="24"/>
              <w:lang w:eastAsia="es-ES_tradnl"/>
            </w:rPr>
            <w:instrText xml:space="preserve"> CITATION Lui10 \l 9226 </w:instrText>
          </w:r>
          <w:r>
            <w:rPr>
              <w:rFonts w:ascii="Arial" w:eastAsia="Arial" w:hAnsi="Arial" w:cs="Arial"/>
              <w:sz w:val="24"/>
              <w:szCs w:val="24"/>
              <w:lang w:eastAsia="es-ES_tradnl"/>
            </w:rPr>
            <w:fldChar w:fldCharType="separate"/>
          </w:r>
          <w:r w:rsidR="007F453A" w:rsidRPr="007F453A">
            <w:rPr>
              <w:rFonts w:ascii="Arial" w:eastAsia="Arial" w:hAnsi="Arial" w:cs="Arial"/>
              <w:noProof/>
              <w:sz w:val="24"/>
              <w:szCs w:val="24"/>
              <w:lang w:eastAsia="es-ES_tradnl"/>
            </w:rPr>
            <w:t>(Llanos-Hernández, 2010)</w:t>
          </w:r>
          <w:r>
            <w:rPr>
              <w:rFonts w:ascii="Arial" w:eastAsia="Arial" w:hAnsi="Arial" w:cs="Arial"/>
              <w:sz w:val="24"/>
              <w:szCs w:val="24"/>
              <w:lang w:eastAsia="es-ES_tradnl"/>
            </w:rPr>
            <w:fldChar w:fldCharType="end"/>
          </w:r>
        </w:sdtContent>
      </w:sdt>
      <w:r>
        <w:rPr>
          <w:rFonts w:ascii="Arial" w:eastAsia="Arial" w:hAnsi="Arial" w:cs="Arial"/>
          <w:sz w:val="24"/>
          <w:szCs w:val="24"/>
          <w:lang w:eastAsia="es-ES_tradnl"/>
        </w:rPr>
        <w:t>.</w:t>
      </w:r>
    </w:p>
    <w:p w:rsidR="00C30774" w:rsidRDefault="00C30774" w:rsidP="008A7522">
      <w:pPr>
        <w:tabs>
          <w:tab w:val="left" w:pos="1920"/>
        </w:tabs>
        <w:spacing w:after="0" w:line="360" w:lineRule="auto"/>
        <w:jc w:val="both"/>
        <w:rPr>
          <w:rFonts w:ascii="Arial" w:eastAsia="Arial" w:hAnsi="Arial" w:cs="Arial"/>
          <w:sz w:val="24"/>
          <w:szCs w:val="24"/>
          <w:lang w:eastAsia="es-ES_tradnl"/>
        </w:rPr>
      </w:pPr>
    </w:p>
    <w:p w:rsidR="00C30774" w:rsidRDefault="00C30774" w:rsidP="00C30774">
      <w:pPr>
        <w:spacing w:after="0" w:line="360" w:lineRule="auto"/>
        <w:jc w:val="both"/>
        <w:rPr>
          <w:rFonts w:ascii="Arial" w:eastAsia="Arial" w:hAnsi="Arial" w:cs="Arial"/>
          <w:sz w:val="24"/>
          <w:szCs w:val="24"/>
          <w:lang w:eastAsia="es-ES_tradnl"/>
        </w:rPr>
      </w:pPr>
      <w:r w:rsidRPr="007E0F5C">
        <w:rPr>
          <w:rFonts w:ascii="Arial" w:eastAsia="Arial" w:hAnsi="Arial" w:cs="Arial"/>
          <w:sz w:val="24"/>
          <w:szCs w:val="24"/>
          <w:lang w:eastAsia="es-ES_tradnl"/>
        </w:rPr>
        <w:t xml:space="preserve">En el siglo </w:t>
      </w:r>
      <w:r w:rsidRPr="00927C60">
        <w:rPr>
          <w:rFonts w:ascii="Arial" w:eastAsia="Arial" w:hAnsi="Arial" w:cs="Arial"/>
          <w:sz w:val="24"/>
          <w:szCs w:val="24"/>
          <w:lang w:eastAsia="es-ES_tradnl"/>
        </w:rPr>
        <w:t>XX</w:t>
      </w:r>
      <w:r w:rsidRPr="007E0F5C">
        <w:rPr>
          <w:rFonts w:ascii="Arial" w:eastAsia="Arial" w:hAnsi="Arial" w:cs="Arial"/>
          <w:sz w:val="24"/>
          <w:szCs w:val="24"/>
          <w:lang w:eastAsia="es-ES_tradnl"/>
        </w:rPr>
        <w:t xml:space="preserve">, a partir del periodo de las posguerras, el concepto de territorio y </w:t>
      </w:r>
      <w:r>
        <w:rPr>
          <w:rFonts w:ascii="Arial" w:eastAsia="Arial" w:hAnsi="Arial" w:cs="Arial"/>
          <w:sz w:val="24"/>
          <w:szCs w:val="24"/>
          <w:lang w:eastAsia="es-ES_tradnl"/>
        </w:rPr>
        <w:t xml:space="preserve">el de </w:t>
      </w:r>
      <w:r w:rsidRPr="007E0F5C">
        <w:rPr>
          <w:rFonts w:ascii="Arial" w:eastAsia="Arial" w:hAnsi="Arial" w:cs="Arial"/>
          <w:sz w:val="24"/>
          <w:szCs w:val="24"/>
          <w:lang w:eastAsia="es-ES_tradnl"/>
        </w:rPr>
        <w:t>región</w:t>
      </w:r>
      <w:r>
        <w:rPr>
          <w:rFonts w:ascii="Arial" w:eastAsia="Arial" w:hAnsi="Arial" w:cs="Arial"/>
          <w:sz w:val="24"/>
          <w:szCs w:val="24"/>
          <w:lang w:eastAsia="es-ES_tradnl"/>
        </w:rPr>
        <w:t xml:space="preserve"> tuvieron</w:t>
      </w:r>
      <w:r w:rsidRPr="007E0F5C">
        <w:rPr>
          <w:rFonts w:ascii="Arial" w:eastAsia="Arial" w:hAnsi="Arial" w:cs="Arial"/>
          <w:sz w:val="24"/>
          <w:szCs w:val="24"/>
          <w:lang w:eastAsia="es-ES_tradnl"/>
        </w:rPr>
        <w:t xml:space="preserve"> una transformación. “La región se convirtió en el eje para el impulso de las políticas de desarrollo por parte de los estados nacionales”. La región se articuló al paradigma del desarrollo y el territorio adquirió relevancia política y económica traspasando solo lo que eran los recursos naturales</w:t>
      </w:r>
      <w:r>
        <w:rPr>
          <w:rFonts w:ascii="Arial" w:eastAsia="Arial" w:hAnsi="Arial" w:cs="Arial"/>
          <w:sz w:val="24"/>
          <w:szCs w:val="24"/>
          <w:lang w:eastAsia="es-ES_tradnl"/>
        </w:rPr>
        <w:t xml:space="preserve"> </w:t>
      </w:r>
      <w:sdt>
        <w:sdtPr>
          <w:rPr>
            <w:rFonts w:ascii="Arial" w:eastAsia="Arial" w:hAnsi="Arial" w:cs="Arial"/>
            <w:sz w:val="24"/>
            <w:szCs w:val="24"/>
            <w:lang w:eastAsia="es-ES_tradnl"/>
          </w:rPr>
          <w:id w:val="1544867318"/>
          <w:citation/>
        </w:sdtPr>
        <w:sdtEndPr/>
        <w:sdtContent>
          <w:r>
            <w:rPr>
              <w:rFonts w:ascii="Arial" w:eastAsia="Arial" w:hAnsi="Arial" w:cs="Arial"/>
              <w:sz w:val="24"/>
              <w:szCs w:val="24"/>
              <w:lang w:eastAsia="es-ES_tradnl"/>
            </w:rPr>
            <w:fldChar w:fldCharType="begin"/>
          </w:r>
          <w:r>
            <w:rPr>
              <w:rFonts w:ascii="Arial" w:eastAsia="Arial" w:hAnsi="Arial" w:cs="Arial"/>
              <w:sz w:val="24"/>
              <w:szCs w:val="24"/>
              <w:lang w:eastAsia="es-ES_tradnl"/>
            </w:rPr>
            <w:instrText xml:space="preserve"> CITATION Lui10 \l 9226 </w:instrText>
          </w:r>
          <w:r>
            <w:rPr>
              <w:rFonts w:ascii="Arial" w:eastAsia="Arial" w:hAnsi="Arial" w:cs="Arial"/>
              <w:sz w:val="24"/>
              <w:szCs w:val="24"/>
              <w:lang w:eastAsia="es-ES_tradnl"/>
            </w:rPr>
            <w:fldChar w:fldCharType="separate"/>
          </w:r>
          <w:r w:rsidR="007F453A" w:rsidRPr="007F453A">
            <w:rPr>
              <w:rFonts w:ascii="Arial" w:eastAsia="Arial" w:hAnsi="Arial" w:cs="Arial"/>
              <w:noProof/>
              <w:sz w:val="24"/>
              <w:szCs w:val="24"/>
              <w:lang w:eastAsia="es-ES_tradnl"/>
            </w:rPr>
            <w:t>(Llanos-Hernández, 2010)</w:t>
          </w:r>
          <w:r>
            <w:rPr>
              <w:rFonts w:ascii="Arial" w:eastAsia="Arial" w:hAnsi="Arial" w:cs="Arial"/>
              <w:sz w:val="24"/>
              <w:szCs w:val="24"/>
              <w:lang w:eastAsia="es-ES_tradnl"/>
            </w:rPr>
            <w:fldChar w:fldCharType="end"/>
          </w:r>
        </w:sdtContent>
      </w:sdt>
      <w:r>
        <w:rPr>
          <w:rFonts w:ascii="Arial" w:eastAsia="Arial" w:hAnsi="Arial" w:cs="Arial"/>
          <w:sz w:val="24"/>
          <w:szCs w:val="24"/>
          <w:lang w:eastAsia="es-ES_tradnl"/>
        </w:rPr>
        <w:t>.</w:t>
      </w:r>
    </w:p>
    <w:p w:rsidR="00C30774" w:rsidRPr="007E0F5C" w:rsidRDefault="00C30774" w:rsidP="00C30774">
      <w:pPr>
        <w:spacing w:after="0" w:line="360" w:lineRule="auto"/>
        <w:jc w:val="both"/>
        <w:rPr>
          <w:rFonts w:ascii="Arial" w:eastAsia="Arial" w:hAnsi="Arial" w:cs="Arial"/>
          <w:sz w:val="24"/>
          <w:szCs w:val="24"/>
          <w:lang w:eastAsia="es-ES_tradnl"/>
        </w:rPr>
      </w:pPr>
    </w:p>
    <w:p w:rsidR="00C30774" w:rsidRDefault="00C30774" w:rsidP="00C30774">
      <w:pPr>
        <w:spacing w:after="0" w:line="360" w:lineRule="auto"/>
        <w:jc w:val="both"/>
        <w:rPr>
          <w:rFonts w:ascii="Arial" w:eastAsia="Arial" w:hAnsi="Arial" w:cs="Arial"/>
          <w:sz w:val="24"/>
          <w:szCs w:val="24"/>
          <w:lang w:eastAsia="es-ES_tradnl"/>
        </w:rPr>
      </w:pPr>
      <w:r w:rsidRPr="007E0F5C">
        <w:rPr>
          <w:rFonts w:ascii="Arial" w:eastAsia="Arial" w:hAnsi="Arial" w:cs="Arial"/>
          <w:sz w:val="24"/>
          <w:szCs w:val="24"/>
          <w:lang w:eastAsia="es-ES_tradnl"/>
        </w:rPr>
        <w:t xml:space="preserve">Roger Brunet consideró que la idea de territorio </w:t>
      </w:r>
      <w:r>
        <w:rPr>
          <w:rFonts w:ascii="Arial" w:eastAsia="Arial" w:hAnsi="Arial" w:cs="Arial"/>
          <w:sz w:val="24"/>
          <w:szCs w:val="24"/>
          <w:lang w:eastAsia="es-ES_tradnl"/>
        </w:rPr>
        <w:t>tiene un aspecto fundamental: “L</w:t>
      </w:r>
      <w:r w:rsidRPr="007E0F5C">
        <w:rPr>
          <w:rFonts w:ascii="Arial" w:eastAsia="Arial" w:hAnsi="Arial" w:cs="Arial"/>
          <w:sz w:val="24"/>
          <w:szCs w:val="24"/>
          <w:lang w:eastAsia="es-ES_tradnl"/>
        </w:rPr>
        <w:t>a porción de espacio geográfico apropiada por un grupo social para asegurar su reproducción y la satisfacc</w:t>
      </w:r>
      <w:r>
        <w:rPr>
          <w:rFonts w:ascii="Arial" w:eastAsia="Arial" w:hAnsi="Arial" w:cs="Arial"/>
          <w:sz w:val="24"/>
          <w:szCs w:val="24"/>
          <w:lang w:eastAsia="es-ES_tradnl"/>
        </w:rPr>
        <w:t>ión de sus necesidades vitales”</w:t>
      </w:r>
      <w:sdt>
        <w:sdtPr>
          <w:rPr>
            <w:rFonts w:ascii="Arial" w:eastAsia="Arial" w:hAnsi="Arial" w:cs="Arial"/>
            <w:sz w:val="24"/>
            <w:szCs w:val="24"/>
            <w:lang w:eastAsia="es-ES_tradnl"/>
          </w:rPr>
          <w:id w:val="-1077124358"/>
          <w:citation/>
        </w:sdtPr>
        <w:sdtEndPr/>
        <w:sdtContent>
          <w:r>
            <w:rPr>
              <w:rFonts w:ascii="Arial" w:eastAsia="Arial" w:hAnsi="Arial" w:cs="Arial"/>
              <w:sz w:val="24"/>
              <w:szCs w:val="24"/>
              <w:lang w:eastAsia="es-ES_tradnl"/>
            </w:rPr>
            <w:fldChar w:fldCharType="begin"/>
          </w:r>
          <w:r>
            <w:rPr>
              <w:rFonts w:ascii="Arial" w:eastAsia="Arial" w:hAnsi="Arial" w:cs="Arial"/>
              <w:sz w:val="24"/>
              <w:szCs w:val="24"/>
              <w:lang w:eastAsia="es-ES_tradnl"/>
            </w:rPr>
            <w:instrText xml:space="preserve"> CITATION Hor16 \l 9226 </w:instrText>
          </w:r>
          <w:r>
            <w:rPr>
              <w:rFonts w:ascii="Arial" w:eastAsia="Arial" w:hAnsi="Arial" w:cs="Arial"/>
              <w:sz w:val="24"/>
              <w:szCs w:val="24"/>
              <w:lang w:eastAsia="es-ES_tradnl"/>
            </w:rPr>
            <w:fldChar w:fldCharType="separate"/>
          </w:r>
          <w:r w:rsidR="007F453A">
            <w:rPr>
              <w:rFonts w:ascii="Arial" w:eastAsia="Arial" w:hAnsi="Arial" w:cs="Arial"/>
              <w:noProof/>
              <w:sz w:val="24"/>
              <w:szCs w:val="24"/>
              <w:lang w:eastAsia="es-ES_tradnl"/>
            </w:rPr>
            <w:t xml:space="preserve"> </w:t>
          </w:r>
          <w:r w:rsidR="007F453A" w:rsidRPr="007F453A">
            <w:rPr>
              <w:rFonts w:ascii="Arial" w:eastAsia="Arial" w:hAnsi="Arial" w:cs="Arial"/>
              <w:noProof/>
              <w:sz w:val="24"/>
              <w:szCs w:val="24"/>
              <w:lang w:eastAsia="es-ES_tradnl"/>
            </w:rPr>
            <w:t>(Capel, 2016)</w:t>
          </w:r>
          <w:r>
            <w:rPr>
              <w:rFonts w:ascii="Arial" w:eastAsia="Arial" w:hAnsi="Arial" w:cs="Arial"/>
              <w:sz w:val="24"/>
              <w:szCs w:val="24"/>
              <w:lang w:eastAsia="es-ES_tradnl"/>
            </w:rPr>
            <w:fldChar w:fldCharType="end"/>
          </w:r>
        </w:sdtContent>
      </w:sdt>
      <w:r>
        <w:rPr>
          <w:rFonts w:ascii="Arial" w:eastAsia="Arial" w:hAnsi="Arial" w:cs="Arial"/>
          <w:sz w:val="24"/>
          <w:szCs w:val="24"/>
          <w:lang w:eastAsia="es-ES_tradnl"/>
        </w:rPr>
        <w:t>.</w:t>
      </w:r>
      <w:r w:rsidRPr="007E0F5C">
        <w:rPr>
          <w:rFonts w:ascii="Arial" w:eastAsia="Arial" w:hAnsi="Arial" w:cs="Arial"/>
          <w:sz w:val="24"/>
          <w:szCs w:val="24"/>
          <w:lang w:eastAsia="es-ES_tradnl"/>
        </w:rPr>
        <w:t xml:space="preserve"> </w:t>
      </w:r>
    </w:p>
    <w:p w:rsidR="00C30774" w:rsidRDefault="00C30774" w:rsidP="008A7522">
      <w:pPr>
        <w:tabs>
          <w:tab w:val="left" w:pos="1920"/>
        </w:tabs>
        <w:spacing w:after="0" w:line="360" w:lineRule="auto"/>
        <w:jc w:val="both"/>
        <w:rPr>
          <w:rFonts w:ascii="Arial" w:eastAsia="Arial" w:hAnsi="Arial" w:cs="Arial"/>
          <w:sz w:val="24"/>
          <w:szCs w:val="24"/>
          <w:lang w:eastAsia="es-ES_tradnl"/>
        </w:rPr>
      </w:pPr>
    </w:p>
    <w:p w:rsidR="008A7522" w:rsidRDefault="008A7522" w:rsidP="008A7522">
      <w:pPr>
        <w:tabs>
          <w:tab w:val="left" w:pos="1920"/>
        </w:tabs>
        <w:spacing w:after="0" w:line="360" w:lineRule="auto"/>
        <w:jc w:val="both"/>
        <w:rPr>
          <w:rFonts w:ascii="Arial" w:eastAsia="Arial" w:hAnsi="Arial" w:cs="Arial"/>
          <w:sz w:val="24"/>
          <w:szCs w:val="24"/>
          <w:lang w:eastAsia="es-ES_tradnl"/>
        </w:rPr>
      </w:pPr>
      <w:r w:rsidRPr="008A7522">
        <w:rPr>
          <w:rFonts w:ascii="Arial" w:eastAsia="Arial" w:hAnsi="Arial" w:cs="Arial"/>
          <w:sz w:val="24"/>
          <w:szCs w:val="24"/>
          <w:lang w:eastAsia="es-ES_tradnl"/>
        </w:rPr>
        <w:t xml:space="preserve">Según Luis Llanos Hernández en su experiencia plasmada en </w:t>
      </w:r>
      <w:r w:rsidRPr="008A7522">
        <w:rPr>
          <w:rFonts w:ascii="Arial" w:eastAsia="Arial" w:hAnsi="Arial" w:cs="Arial"/>
          <w:i/>
          <w:sz w:val="24"/>
          <w:szCs w:val="24"/>
          <w:lang w:eastAsia="es-ES_tradnl"/>
        </w:rPr>
        <w:t xml:space="preserve">“El concepto del territorio y la investigación en las ciencias sociales” </w:t>
      </w:r>
      <w:r w:rsidRPr="008A7522">
        <w:rPr>
          <w:rFonts w:ascii="Arial" w:eastAsia="Arial" w:hAnsi="Arial" w:cs="Arial"/>
          <w:sz w:val="24"/>
          <w:szCs w:val="24"/>
          <w:lang w:eastAsia="es-ES_tradnl"/>
        </w:rPr>
        <w:t xml:space="preserve">plantea al territorio como un concepto que se divide en dos ejes lo teórico y lo metodológico que en articulación lo explica como el desenvolvimiento espacial de las relaciones sociales que establecemos los seres humanos en los campos culturales, económicos, políticos, sociales etc., desde un referente empírico, pero también un concepto propio de la teoría.  </w:t>
      </w:r>
    </w:p>
    <w:p w:rsidR="00C30774" w:rsidRDefault="00C30774" w:rsidP="008A7522">
      <w:pPr>
        <w:tabs>
          <w:tab w:val="left" w:pos="1920"/>
        </w:tabs>
        <w:spacing w:after="0" w:line="360" w:lineRule="auto"/>
        <w:jc w:val="both"/>
        <w:rPr>
          <w:rFonts w:ascii="Arial" w:eastAsia="Arial" w:hAnsi="Arial" w:cs="Arial"/>
          <w:sz w:val="24"/>
          <w:szCs w:val="24"/>
          <w:lang w:eastAsia="es-ES_tradnl"/>
        </w:rPr>
      </w:pPr>
    </w:p>
    <w:p w:rsidR="00C30774" w:rsidRPr="007E0F5C" w:rsidRDefault="00C30774" w:rsidP="00C30774">
      <w:pPr>
        <w:spacing w:after="0" w:line="360" w:lineRule="auto"/>
        <w:jc w:val="both"/>
        <w:rPr>
          <w:rFonts w:ascii="Arial" w:eastAsia="Arial" w:hAnsi="Arial" w:cs="Arial"/>
          <w:bCs/>
          <w:i/>
          <w:iCs/>
          <w:color w:val="000000"/>
          <w:sz w:val="24"/>
          <w:szCs w:val="32"/>
          <w:lang w:eastAsia="es-ES_tradnl"/>
        </w:rPr>
      </w:pPr>
      <w:r w:rsidRPr="007E0F5C">
        <w:rPr>
          <w:rFonts w:ascii="Arial" w:eastAsia="Arial" w:hAnsi="Arial" w:cs="Arial"/>
          <w:sz w:val="24"/>
          <w:szCs w:val="24"/>
          <w:lang w:eastAsia="es-ES_tradnl"/>
        </w:rPr>
        <w:t xml:space="preserve">En todo caso, el territorio implica límites o fronteras, el dentro y el afuera, lo que genera procesos de inclusión y exclusión. La vinculación del territorio con el poder, </w:t>
      </w:r>
      <w:r w:rsidRPr="007E0F5C">
        <w:rPr>
          <w:rFonts w:ascii="Arial" w:eastAsia="Arial" w:hAnsi="Arial" w:cs="Arial"/>
          <w:sz w:val="24"/>
          <w:szCs w:val="24"/>
          <w:lang w:eastAsia="es-ES_tradnl"/>
        </w:rPr>
        <w:lastRenderedPageBreak/>
        <w:t>y más concretamente con el Estado, sigue apareciendo habitualmente en muchas obras de diferentes autores de</w:t>
      </w:r>
      <w:r>
        <w:rPr>
          <w:rFonts w:ascii="Arial" w:eastAsia="Arial" w:hAnsi="Arial" w:cs="Arial"/>
          <w:sz w:val="24"/>
          <w:szCs w:val="24"/>
          <w:lang w:eastAsia="es-ES_tradnl"/>
        </w:rPr>
        <w:t>sde</w:t>
      </w:r>
      <w:r w:rsidRPr="007E0F5C">
        <w:rPr>
          <w:rFonts w:ascii="Arial" w:eastAsia="Arial" w:hAnsi="Arial" w:cs="Arial"/>
          <w:sz w:val="24"/>
          <w:szCs w:val="24"/>
          <w:lang w:eastAsia="es-ES_tradnl"/>
        </w:rPr>
        <w:t xml:space="preserve"> los años 1970. No extraña que en ese contexto el territorio se convirtiera</w:t>
      </w:r>
      <w:r w:rsidRPr="00C30774">
        <w:rPr>
          <w:rFonts w:ascii="Arial" w:eastAsia="Arial" w:hAnsi="Arial" w:cs="Arial"/>
          <w:sz w:val="24"/>
          <w:szCs w:val="24"/>
          <w:lang w:eastAsia="es-ES_tradnl"/>
        </w:rPr>
        <w:t xml:space="preserve"> </w:t>
      </w:r>
      <w:r w:rsidRPr="007E0F5C">
        <w:rPr>
          <w:rFonts w:ascii="Arial" w:eastAsia="Arial" w:hAnsi="Arial" w:cs="Arial"/>
          <w:sz w:val="24"/>
          <w:szCs w:val="24"/>
          <w:lang w:eastAsia="es-ES_tradnl"/>
        </w:rPr>
        <w:t xml:space="preserve">en un elemento esencial de la geografía política, en tanto que </w:t>
      </w:r>
      <w:r>
        <w:rPr>
          <w:rFonts w:ascii="Arial" w:eastAsia="Arial" w:hAnsi="Arial" w:cs="Arial"/>
          <w:sz w:val="24"/>
          <w:szCs w:val="24"/>
          <w:lang w:eastAsia="es-ES_tradnl"/>
        </w:rPr>
        <w:t xml:space="preserve">es </w:t>
      </w:r>
      <w:r w:rsidRPr="007E0F5C">
        <w:rPr>
          <w:rFonts w:ascii="Arial" w:eastAsia="Arial" w:hAnsi="Arial" w:cs="Arial"/>
          <w:sz w:val="24"/>
          <w:szCs w:val="24"/>
          <w:lang w:eastAsia="es-ES_tradnl"/>
        </w:rPr>
        <w:t>espacio donde se ejerce el poder. Así lo consideró Joan-Eugeni Sánchez en diferentes trabajos realizados en los años 1980, que culminaron en su Tesis doctoral y en var</w:t>
      </w:r>
      <w:r>
        <w:rPr>
          <w:rFonts w:ascii="Arial" w:eastAsia="Arial" w:hAnsi="Arial" w:cs="Arial"/>
          <w:sz w:val="24"/>
          <w:szCs w:val="24"/>
          <w:lang w:eastAsia="es-ES_tradnl"/>
        </w:rPr>
        <w:t xml:space="preserve">ios libros de gran repercusión. Así el </w:t>
      </w:r>
      <w:r w:rsidRPr="007E0F5C">
        <w:rPr>
          <w:rFonts w:ascii="Arial" w:eastAsia="Arial" w:hAnsi="Arial" w:cs="Arial"/>
          <w:sz w:val="24"/>
          <w:szCs w:val="24"/>
          <w:lang w:eastAsia="es-ES_tradnl"/>
        </w:rPr>
        <w:t xml:space="preserve">Territorio se convirtió también en un concepto integrador, en el mismo sentido </w:t>
      </w:r>
      <w:r>
        <w:rPr>
          <w:rFonts w:ascii="Arial" w:eastAsia="Arial" w:hAnsi="Arial" w:cs="Arial"/>
          <w:sz w:val="24"/>
          <w:szCs w:val="24"/>
          <w:lang w:eastAsia="es-ES_tradnl"/>
        </w:rPr>
        <w:t xml:space="preserve">que el </w:t>
      </w:r>
      <w:r w:rsidRPr="007E0F5C">
        <w:rPr>
          <w:rFonts w:ascii="Arial" w:eastAsia="Arial" w:hAnsi="Arial" w:cs="Arial"/>
          <w:sz w:val="24"/>
          <w:szCs w:val="24"/>
          <w:lang w:eastAsia="es-ES_tradnl"/>
        </w:rPr>
        <w:t>de región en la geografía clásica, pero acen</w:t>
      </w:r>
      <w:r>
        <w:rPr>
          <w:rFonts w:ascii="Arial" w:eastAsia="Arial" w:hAnsi="Arial" w:cs="Arial"/>
          <w:sz w:val="24"/>
          <w:szCs w:val="24"/>
          <w:lang w:eastAsia="es-ES_tradnl"/>
        </w:rPr>
        <w:t xml:space="preserve">tuando las relaciones de poder </w:t>
      </w:r>
      <w:sdt>
        <w:sdtPr>
          <w:rPr>
            <w:rFonts w:ascii="Arial" w:eastAsia="Arial" w:hAnsi="Arial" w:cs="Arial"/>
            <w:sz w:val="24"/>
            <w:szCs w:val="24"/>
            <w:lang w:eastAsia="es-ES_tradnl"/>
          </w:rPr>
          <w:id w:val="1761493875"/>
          <w:citation/>
        </w:sdtPr>
        <w:sdtEndPr/>
        <w:sdtContent>
          <w:r>
            <w:rPr>
              <w:rFonts w:ascii="Arial" w:eastAsia="Arial" w:hAnsi="Arial" w:cs="Arial"/>
              <w:sz w:val="24"/>
              <w:szCs w:val="24"/>
              <w:lang w:eastAsia="es-ES_tradnl"/>
            </w:rPr>
            <w:fldChar w:fldCharType="begin"/>
          </w:r>
          <w:r>
            <w:rPr>
              <w:rFonts w:ascii="Arial" w:eastAsia="Arial" w:hAnsi="Arial" w:cs="Arial"/>
              <w:sz w:val="24"/>
              <w:szCs w:val="24"/>
              <w:lang w:eastAsia="es-ES_tradnl"/>
            </w:rPr>
            <w:instrText xml:space="preserve"> CITATION Hor16 \l 9226 </w:instrText>
          </w:r>
          <w:r>
            <w:rPr>
              <w:rFonts w:ascii="Arial" w:eastAsia="Arial" w:hAnsi="Arial" w:cs="Arial"/>
              <w:sz w:val="24"/>
              <w:szCs w:val="24"/>
              <w:lang w:eastAsia="es-ES_tradnl"/>
            </w:rPr>
            <w:fldChar w:fldCharType="separate"/>
          </w:r>
          <w:r w:rsidR="007F453A" w:rsidRPr="007F453A">
            <w:rPr>
              <w:rFonts w:ascii="Arial" w:eastAsia="Arial" w:hAnsi="Arial" w:cs="Arial"/>
              <w:noProof/>
              <w:sz w:val="24"/>
              <w:szCs w:val="24"/>
              <w:lang w:eastAsia="es-ES_tradnl"/>
            </w:rPr>
            <w:t>(Capel, 2016)</w:t>
          </w:r>
          <w:r>
            <w:rPr>
              <w:rFonts w:ascii="Arial" w:eastAsia="Arial" w:hAnsi="Arial" w:cs="Arial"/>
              <w:sz w:val="24"/>
              <w:szCs w:val="24"/>
              <w:lang w:eastAsia="es-ES_tradnl"/>
            </w:rPr>
            <w:fldChar w:fldCharType="end"/>
          </w:r>
        </w:sdtContent>
      </w:sdt>
      <w:r>
        <w:rPr>
          <w:rFonts w:ascii="Arial" w:eastAsia="Arial" w:hAnsi="Arial" w:cs="Arial"/>
          <w:sz w:val="24"/>
          <w:szCs w:val="24"/>
          <w:lang w:eastAsia="es-ES_tradnl"/>
        </w:rPr>
        <w:t>.</w:t>
      </w:r>
    </w:p>
    <w:p w:rsidR="008A7522" w:rsidRPr="008A7522" w:rsidRDefault="008A7522" w:rsidP="008A7522">
      <w:pPr>
        <w:tabs>
          <w:tab w:val="left" w:pos="1920"/>
        </w:tabs>
        <w:spacing w:after="0" w:line="360" w:lineRule="auto"/>
        <w:jc w:val="both"/>
        <w:rPr>
          <w:rFonts w:ascii="Arial" w:eastAsia="Arial" w:hAnsi="Arial" w:cs="Arial"/>
          <w:sz w:val="24"/>
          <w:szCs w:val="24"/>
          <w:lang w:eastAsia="es-ES_tradnl"/>
        </w:rPr>
      </w:pPr>
    </w:p>
    <w:p w:rsidR="008A7522" w:rsidRPr="008A7522" w:rsidRDefault="008A7522" w:rsidP="008A7522">
      <w:pPr>
        <w:tabs>
          <w:tab w:val="left" w:pos="1920"/>
        </w:tabs>
        <w:spacing w:after="0" w:line="360" w:lineRule="auto"/>
        <w:jc w:val="both"/>
        <w:rPr>
          <w:rFonts w:ascii="Arial" w:eastAsia="Arial" w:hAnsi="Arial" w:cs="Arial"/>
          <w:sz w:val="24"/>
          <w:szCs w:val="24"/>
          <w:lang w:eastAsia="es-ES_tradnl"/>
        </w:rPr>
      </w:pPr>
      <w:r w:rsidRPr="008A7522">
        <w:rPr>
          <w:rFonts w:ascii="Arial" w:eastAsia="Arial" w:hAnsi="Arial" w:cs="Arial"/>
          <w:sz w:val="24"/>
          <w:szCs w:val="24"/>
          <w:lang w:eastAsia="es-ES_tradnl"/>
        </w:rPr>
        <w:t xml:space="preserve">Con este análisis se busca cambiar la percepción que los jóvenes pertenecientes al grado 801 de la institución Rodrigo Lara tienen acerca de territorio, para que lo tomen como algo propio para así incentivar a que ellos creen sus propios espacios de participación. Angela Garcés plantea que los espacios de jóvenes han pasado de ser organizaciones juveniles para transformarse en colectivos juveniles. Establece que las organizaciones juveniles tienen su origen fuera del universo juvenil para vincularse a ideologías y financiaciones con instituciones de mayor trayectoria, un modelo adulto de perfiles religiosos políticos o sociales. </w:t>
      </w:r>
    </w:p>
    <w:p w:rsidR="008A7522" w:rsidRPr="008A7522" w:rsidRDefault="008A7522" w:rsidP="008A7522">
      <w:pPr>
        <w:tabs>
          <w:tab w:val="left" w:pos="1920"/>
        </w:tabs>
        <w:spacing w:after="0" w:line="360" w:lineRule="auto"/>
        <w:jc w:val="both"/>
        <w:rPr>
          <w:rFonts w:ascii="Arial" w:eastAsia="Arial" w:hAnsi="Arial" w:cs="Arial"/>
          <w:sz w:val="24"/>
          <w:szCs w:val="24"/>
          <w:lang w:eastAsia="es-ES_tradnl"/>
        </w:rPr>
      </w:pPr>
    </w:p>
    <w:p w:rsidR="008A7522" w:rsidRPr="008A7522" w:rsidRDefault="008A7522" w:rsidP="008A7522">
      <w:pPr>
        <w:tabs>
          <w:tab w:val="left" w:pos="1920"/>
        </w:tabs>
        <w:spacing w:after="0" w:line="360" w:lineRule="auto"/>
        <w:jc w:val="both"/>
        <w:rPr>
          <w:rFonts w:ascii="Arial" w:eastAsia="Arial" w:hAnsi="Arial" w:cs="Arial"/>
          <w:sz w:val="24"/>
          <w:szCs w:val="24"/>
          <w:lang w:eastAsia="es-ES_tradnl"/>
        </w:rPr>
      </w:pPr>
      <w:r w:rsidRPr="008A7522">
        <w:rPr>
          <w:rFonts w:ascii="Arial" w:eastAsia="Arial" w:hAnsi="Arial" w:cs="Arial"/>
          <w:sz w:val="24"/>
          <w:szCs w:val="24"/>
          <w:lang w:eastAsia="es-ES_tradnl"/>
        </w:rPr>
        <w:t xml:space="preserve">Para entender la separación de organizaciones y colectivos juveniles se requiere establecer las diferencias entre las mismas. Las organizaciones; se entienden como una forma agrupación estructurada que se define por la visualización concreta de actividades con una estructura organizativa y con una proyección social. Por otro lado, los colectivos juveniles pueden presentarse en diversas maneras de articulaciones de grupos y estos grupos responden a intereses culturales, musicales, deportivos entre otros. </w:t>
      </w:r>
    </w:p>
    <w:p w:rsidR="008A7522" w:rsidRPr="008A7522" w:rsidRDefault="008A7522" w:rsidP="008A7522">
      <w:pPr>
        <w:tabs>
          <w:tab w:val="left" w:pos="1920"/>
        </w:tabs>
        <w:spacing w:after="0" w:line="360" w:lineRule="auto"/>
        <w:jc w:val="both"/>
        <w:rPr>
          <w:rFonts w:ascii="Arial" w:eastAsia="Arial" w:hAnsi="Arial" w:cs="Arial"/>
          <w:sz w:val="24"/>
          <w:szCs w:val="24"/>
          <w:lang w:eastAsia="es-ES_tradnl"/>
        </w:rPr>
      </w:pPr>
    </w:p>
    <w:p w:rsidR="008A7522" w:rsidRPr="008A7522" w:rsidRDefault="008A7522" w:rsidP="008A7522">
      <w:pPr>
        <w:tabs>
          <w:tab w:val="left" w:pos="1920"/>
        </w:tabs>
        <w:spacing w:after="0" w:line="360" w:lineRule="auto"/>
        <w:jc w:val="both"/>
        <w:rPr>
          <w:rFonts w:ascii="Arial" w:eastAsia="Arial" w:hAnsi="Arial" w:cs="Arial"/>
          <w:sz w:val="24"/>
          <w:szCs w:val="24"/>
          <w:lang w:eastAsia="es-ES_tradnl"/>
        </w:rPr>
      </w:pPr>
      <w:r w:rsidRPr="008A7522">
        <w:rPr>
          <w:rFonts w:ascii="Arial" w:eastAsia="Arial" w:hAnsi="Arial" w:cs="Arial"/>
          <w:sz w:val="24"/>
          <w:szCs w:val="24"/>
          <w:lang w:eastAsia="es-ES_tradnl"/>
        </w:rPr>
        <w:t xml:space="preserve">En el contexto territorial los escenarios más relevantes en el entorno de los jóvenes son los grupos con los que encuentran alguna simetría, pero además existen espacios como la pandilla, la escuela, la familia en fin espacios que consideran propios. Es aquí donde se evidencia la construcción de ideas propias además de que se genera una relación con lo que los jóvenes consideran que los </w:t>
      </w:r>
      <w:r w:rsidRPr="008A7522">
        <w:rPr>
          <w:rFonts w:ascii="Arial" w:eastAsia="Arial" w:hAnsi="Arial" w:cs="Arial"/>
          <w:sz w:val="24"/>
          <w:szCs w:val="24"/>
          <w:lang w:eastAsia="es-ES_tradnl"/>
        </w:rPr>
        <w:lastRenderedPageBreak/>
        <w:t xml:space="preserve">identifica, para participar en los e integrarse en la sociedad. Pero a su vez estos espacios pueden llegar a generar una exclusión entre los propios actores fragmentando la responsabilidad que se asegura tienen los jóvenes en el desarrollo del territorio.   </w:t>
      </w:r>
    </w:p>
    <w:p w:rsidR="008A7522" w:rsidRPr="008A7522" w:rsidRDefault="008A7522" w:rsidP="008A7522">
      <w:pPr>
        <w:tabs>
          <w:tab w:val="left" w:pos="1920"/>
        </w:tabs>
        <w:spacing w:after="0" w:line="360" w:lineRule="auto"/>
        <w:jc w:val="both"/>
        <w:rPr>
          <w:rFonts w:ascii="Arial" w:eastAsia="Arial" w:hAnsi="Arial" w:cs="Arial"/>
          <w:sz w:val="24"/>
          <w:szCs w:val="24"/>
          <w:lang w:eastAsia="es-ES_tradnl"/>
        </w:rPr>
      </w:pPr>
    </w:p>
    <w:p w:rsidR="008A7522" w:rsidRDefault="008A7522" w:rsidP="008A7522">
      <w:pPr>
        <w:spacing w:after="0" w:line="360" w:lineRule="auto"/>
        <w:jc w:val="both"/>
        <w:rPr>
          <w:rFonts w:ascii="Arial" w:eastAsia="Arial" w:hAnsi="Arial" w:cs="Arial"/>
          <w:b/>
          <w:bCs/>
          <w:sz w:val="24"/>
          <w:lang w:eastAsia="es-ES_tradnl"/>
        </w:rPr>
      </w:pPr>
      <w:r w:rsidRPr="008A7522">
        <w:rPr>
          <w:rFonts w:ascii="Arial" w:eastAsia="Arial" w:hAnsi="Arial" w:cs="Arial"/>
          <w:b/>
          <w:bCs/>
          <w:sz w:val="24"/>
          <w:lang w:eastAsia="es-ES_tradnl"/>
        </w:rPr>
        <w:t xml:space="preserve">2.1.3. Construcción de la identidad y género en los jóvenes </w:t>
      </w:r>
    </w:p>
    <w:p w:rsidR="002D1524" w:rsidRPr="008A7522" w:rsidRDefault="002D1524" w:rsidP="008A7522">
      <w:pPr>
        <w:spacing w:after="0" w:line="360" w:lineRule="auto"/>
        <w:jc w:val="both"/>
        <w:rPr>
          <w:rFonts w:ascii="Arial" w:eastAsia="Arial" w:hAnsi="Arial" w:cs="Arial"/>
          <w:b/>
          <w:bCs/>
          <w:sz w:val="24"/>
          <w:lang w:eastAsia="es-ES_tradnl"/>
        </w:rPr>
      </w:pPr>
    </w:p>
    <w:p w:rsidR="002D1524" w:rsidRPr="007E0F5C" w:rsidRDefault="002D1524" w:rsidP="002D1524">
      <w:pPr>
        <w:spacing w:after="200" w:line="360" w:lineRule="auto"/>
        <w:jc w:val="both"/>
        <w:rPr>
          <w:rFonts w:ascii="Arial" w:eastAsia="Arial" w:hAnsi="Arial" w:cs="Arial"/>
          <w:sz w:val="24"/>
          <w:szCs w:val="24"/>
          <w:lang w:val="es-CL" w:eastAsia="es-ES_tradnl"/>
        </w:rPr>
      </w:pPr>
      <w:r w:rsidRPr="007E0F5C">
        <w:rPr>
          <w:rFonts w:ascii="Arial" w:eastAsia="Arial" w:hAnsi="Arial" w:cs="Arial"/>
          <w:sz w:val="24"/>
          <w:szCs w:val="24"/>
          <w:lang w:val="es-CL" w:eastAsia="es-ES_tradnl"/>
        </w:rPr>
        <w:t>El concepto de género nace de un vínculo estrecho con las corrientes feministas de mitades del siglo y se amplía posteriormente en la década de los 60s y 70s con aportes de otras disciplinas de las ciencias sociales.</w:t>
      </w:r>
    </w:p>
    <w:p w:rsidR="002D1524" w:rsidRPr="007E0F5C" w:rsidRDefault="002D1524" w:rsidP="002D1524">
      <w:pPr>
        <w:spacing w:after="200" w:line="360" w:lineRule="auto"/>
        <w:jc w:val="both"/>
        <w:rPr>
          <w:rFonts w:ascii="Arial" w:eastAsia="Arial" w:hAnsi="Arial" w:cs="Arial"/>
          <w:sz w:val="24"/>
          <w:szCs w:val="24"/>
          <w:lang w:val="es-CL" w:eastAsia="es-ES_tradnl"/>
        </w:rPr>
      </w:pPr>
      <w:r w:rsidRPr="007E0F5C">
        <w:rPr>
          <w:rFonts w:ascii="Arial" w:eastAsia="Arial" w:hAnsi="Arial" w:cs="Arial"/>
          <w:sz w:val="24"/>
          <w:szCs w:val="24"/>
          <w:lang w:val="es-CL" w:eastAsia="es-ES_tradnl"/>
        </w:rPr>
        <w:t>Dentro de los más reconocid</w:t>
      </w:r>
      <w:r>
        <w:rPr>
          <w:rFonts w:ascii="Arial" w:eastAsia="Arial" w:hAnsi="Arial" w:cs="Arial"/>
          <w:sz w:val="24"/>
          <w:szCs w:val="24"/>
          <w:lang w:val="es-CL" w:eastAsia="es-ES_tradnl"/>
        </w:rPr>
        <w:t>os aportes se ubica el de John Money (</w:t>
      </w:r>
      <w:r w:rsidRPr="007E0F5C">
        <w:rPr>
          <w:rFonts w:ascii="Arial" w:eastAsia="Arial" w:hAnsi="Arial" w:cs="Arial"/>
          <w:sz w:val="24"/>
          <w:szCs w:val="24"/>
          <w:lang w:val="es-CL" w:eastAsia="es-ES_tradnl"/>
        </w:rPr>
        <w:t>1955</w:t>
      </w:r>
      <w:r>
        <w:rPr>
          <w:rFonts w:ascii="Arial" w:eastAsia="Arial" w:hAnsi="Arial" w:cs="Arial"/>
          <w:sz w:val="24"/>
          <w:szCs w:val="24"/>
          <w:lang w:val="es-CL" w:eastAsia="es-ES_tradnl"/>
        </w:rPr>
        <w:t>)</w:t>
      </w:r>
      <w:r w:rsidRPr="007E0F5C">
        <w:rPr>
          <w:rFonts w:ascii="Arial" w:eastAsia="Arial" w:hAnsi="Arial" w:cs="Arial"/>
          <w:sz w:val="24"/>
          <w:szCs w:val="24"/>
          <w:lang w:val="es-CL" w:eastAsia="es-ES_tradnl"/>
        </w:rPr>
        <w:t>, cuando define los roles de género como las condiciones atribuidas a los barones y a las mujeres, y po</w:t>
      </w:r>
      <w:r>
        <w:rPr>
          <w:rFonts w:ascii="Arial" w:eastAsia="Arial" w:hAnsi="Arial" w:cs="Arial"/>
          <w:sz w:val="24"/>
          <w:szCs w:val="24"/>
          <w:lang w:val="es-CL" w:eastAsia="es-ES_tradnl"/>
        </w:rPr>
        <w:t>steriormente el de Robert S</w:t>
      </w:r>
      <w:r w:rsidRPr="007E0F5C">
        <w:rPr>
          <w:rFonts w:ascii="Arial" w:eastAsia="Arial" w:hAnsi="Arial" w:cs="Arial"/>
          <w:sz w:val="24"/>
          <w:szCs w:val="24"/>
          <w:lang w:val="es-CL" w:eastAsia="es-ES_tradnl"/>
        </w:rPr>
        <w:t>t</w:t>
      </w:r>
      <w:r>
        <w:rPr>
          <w:rFonts w:ascii="Arial" w:eastAsia="Arial" w:hAnsi="Arial" w:cs="Arial"/>
          <w:sz w:val="24"/>
          <w:szCs w:val="24"/>
          <w:lang w:val="es-CL" w:eastAsia="es-ES_tradnl"/>
        </w:rPr>
        <w:t xml:space="preserve">oller </w:t>
      </w:r>
      <w:r w:rsidRPr="007E0F5C">
        <w:rPr>
          <w:rFonts w:ascii="Arial" w:eastAsia="Arial" w:hAnsi="Arial" w:cs="Arial"/>
          <w:sz w:val="24"/>
          <w:szCs w:val="24"/>
          <w:lang w:val="es-CL" w:eastAsia="es-ES_tradnl"/>
        </w:rPr>
        <w:t xml:space="preserve">(1968), cuando establece la diferencias conceptual entre sexo y genero al plantear que el sexo se refiere al hecho biológico de que la especie humana es una de las que se reproduce a través de la diferencias sexual y que el género guarda relación con los significados que cada sociedad le atribuye a tal hecho. </w:t>
      </w:r>
    </w:p>
    <w:p w:rsidR="002D1524" w:rsidRPr="007E0F5C" w:rsidRDefault="002D1524" w:rsidP="002D1524">
      <w:pPr>
        <w:spacing w:after="200" w:line="360" w:lineRule="auto"/>
        <w:jc w:val="both"/>
        <w:rPr>
          <w:rFonts w:ascii="Arial" w:eastAsia="Arial" w:hAnsi="Arial" w:cs="Arial"/>
          <w:sz w:val="24"/>
          <w:szCs w:val="24"/>
          <w:lang w:val="es-CL" w:eastAsia="es-ES_tradnl"/>
        </w:rPr>
      </w:pPr>
      <w:r w:rsidRPr="007E0F5C">
        <w:rPr>
          <w:rFonts w:ascii="Arial" w:eastAsia="Arial" w:hAnsi="Arial" w:cs="Arial"/>
          <w:sz w:val="24"/>
          <w:szCs w:val="24"/>
          <w:lang w:val="es-CL" w:eastAsia="es-ES_tradnl"/>
        </w:rPr>
        <w:t>En la época del 80, el género se nombra como tal entre las feministas norteamericanas y se consolida al interior de la teoría feminista; posteriormente, como categoría de análisis en las ciencias sociales. Consolidándose como resultado de la confluencia de dos tendencias académicas contemporáneas: los estudios de la mujer y de dos posiciones teóricas, el feminismo ra</w:t>
      </w:r>
      <w:r>
        <w:rPr>
          <w:rFonts w:ascii="Arial" w:eastAsia="Arial" w:hAnsi="Arial" w:cs="Arial"/>
          <w:sz w:val="24"/>
          <w:szCs w:val="24"/>
          <w:lang w:val="es-CL" w:eastAsia="es-ES_tradnl"/>
        </w:rPr>
        <w:t>dical y el postestructuralismo.</w:t>
      </w:r>
    </w:p>
    <w:p w:rsidR="002D1524" w:rsidRDefault="002D1524" w:rsidP="008A7522">
      <w:pPr>
        <w:spacing w:after="0" w:line="360" w:lineRule="auto"/>
        <w:jc w:val="both"/>
        <w:rPr>
          <w:rFonts w:ascii="Arial" w:eastAsia="Arial" w:hAnsi="Arial" w:cs="Arial"/>
          <w:sz w:val="24"/>
          <w:szCs w:val="24"/>
          <w:lang w:eastAsia="es-ES_tradnl"/>
        </w:rPr>
      </w:pPr>
    </w:p>
    <w:p w:rsidR="008A7522" w:rsidRDefault="008A7522" w:rsidP="008A7522">
      <w:pPr>
        <w:spacing w:after="0" w:line="360" w:lineRule="auto"/>
        <w:jc w:val="both"/>
        <w:rPr>
          <w:rFonts w:ascii="Arial" w:eastAsia="Arial" w:hAnsi="Arial" w:cs="Arial"/>
          <w:sz w:val="24"/>
          <w:szCs w:val="24"/>
          <w:lang w:eastAsia="es-ES_tradnl"/>
        </w:rPr>
      </w:pPr>
      <w:r w:rsidRPr="008A7522">
        <w:rPr>
          <w:rFonts w:ascii="Arial" w:eastAsia="Arial" w:hAnsi="Arial" w:cs="Arial"/>
          <w:sz w:val="24"/>
          <w:szCs w:val="24"/>
          <w:lang w:eastAsia="es-ES_tradnl"/>
        </w:rPr>
        <w:t xml:space="preserve">Por lo general, cuando se intenta hablar sobre género, es notorio que la sociedad aún tiene muy sesgado este concepto. Continuamente han encasillado a la masculinidad y la feminidad intentado establecer o imponer sus gustos y comportamientos, tales como su modo de vestir, sentir, actuar, pensar, etc., dando predominio a lo que se pondera como lo masculino. Es así como indica Scott el concepto: “el género es un elemento constitutivo de las relaciones sociales </w:t>
      </w:r>
      <w:r w:rsidRPr="008A7522">
        <w:rPr>
          <w:rFonts w:ascii="Arial" w:eastAsia="Arial" w:hAnsi="Arial" w:cs="Arial"/>
          <w:sz w:val="24"/>
          <w:szCs w:val="24"/>
          <w:lang w:eastAsia="es-ES_tradnl"/>
        </w:rPr>
        <w:lastRenderedPageBreak/>
        <w:t xml:space="preserve">basadas en las diferencias que distinguen los sexos y el género es una forma primaria de relaciones significantes de poder” (Scott, 1996, en Lamas, 1996: 288).  </w:t>
      </w:r>
    </w:p>
    <w:p w:rsidR="00DB1E01" w:rsidRDefault="00DB1E01" w:rsidP="008A7522">
      <w:pPr>
        <w:spacing w:after="0" w:line="360" w:lineRule="auto"/>
        <w:jc w:val="both"/>
        <w:rPr>
          <w:rFonts w:ascii="Arial" w:eastAsia="Arial" w:hAnsi="Arial" w:cs="Arial"/>
          <w:sz w:val="24"/>
          <w:szCs w:val="24"/>
          <w:lang w:eastAsia="es-ES_tradnl"/>
        </w:rPr>
      </w:pPr>
    </w:p>
    <w:p w:rsidR="00DB1E01" w:rsidRDefault="00DB1E01" w:rsidP="00DB1E01">
      <w:pPr>
        <w:spacing w:after="200" w:line="360" w:lineRule="auto"/>
        <w:jc w:val="both"/>
        <w:rPr>
          <w:rFonts w:ascii="Arial" w:eastAsia="Arial" w:hAnsi="Arial" w:cs="Arial"/>
          <w:sz w:val="24"/>
          <w:szCs w:val="24"/>
          <w:lang w:val="es-CL" w:eastAsia="es-ES_tradnl"/>
        </w:rPr>
      </w:pPr>
      <w:r w:rsidRPr="007E0F5C">
        <w:rPr>
          <w:rFonts w:ascii="Arial" w:eastAsia="Arial" w:hAnsi="Arial" w:cs="Arial"/>
          <w:sz w:val="24"/>
          <w:szCs w:val="24"/>
          <w:lang w:val="es-CL" w:eastAsia="es-ES_tradnl"/>
        </w:rPr>
        <w:t>El poder “simbólico” en el que se sustenta la dominación hacia la mujer se ejerce a través de un proceso de naturalización que se va volviendo cada vez más invisible y sofisticado.</w:t>
      </w:r>
      <w:r>
        <w:rPr>
          <w:rFonts w:ascii="Arial" w:eastAsia="Arial" w:hAnsi="Arial" w:cs="Arial"/>
          <w:sz w:val="24"/>
          <w:szCs w:val="24"/>
          <w:lang w:val="es-CL" w:eastAsia="es-ES_tradnl"/>
        </w:rPr>
        <w:t xml:space="preserve"> </w:t>
      </w:r>
      <w:r w:rsidRPr="001F297A">
        <w:rPr>
          <w:rFonts w:ascii="Arial" w:eastAsia="Arial" w:hAnsi="Arial" w:cs="Arial"/>
          <w:sz w:val="24"/>
          <w:szCs w:val="24"/>
          <w:lang w:val="es-CL" w:eastAsia="es-ES_tradnl"/>
        </w:rPr>
        <w:t>Bourdieu estudió estas prácticas de dominación y sumisión considerándolas como ejes principales en sus reflexiones</w:t>
      </w:r>
      <w:r>
        <w:rPr>
          <w:rFonts w:ascii="Arial" w:eastAsia="Arial" w:hAnsi="Arial" w:cs="Arial"/>
          <w:sz w:val="24"/>
          <w:szCs w:val="24"/>
          <w:lang w:val="es-CL" w:eastAsia="es-ES_tradnl"/>
        </w:rPr>
        <w:t>.</w:t>
      </w:r>
      <w:r w:rsidRPr="001F297A">
        <w:rPr>
          <w:rFonts w:ascii="Arial" w:eastAsia="Arial" w:hAnsi="Arial" w:cs="Arial"/>
          <w:sz w:val="24"/>
          <w:szCs w:val="24"/>
          <w:lang w:val="es-CL" w:eastAsia="es-ES_tradnl"/>
        </w:rPr>
        <w:t xml:space="preserve"> </w:t>
      </w:r>
      <w:r>
        <w:rPr>
          <w:rFonts w:ascii="Arial" w:eastAsia="Arial" w:hAnsi="Arial" w:cs="Arial"/>
          <w:sz w:val="24"/>
          <w:szCs w:val="24"/>
          <w:lang w:val="es-CL" w:eastAsia="es-ES_tradnl"/>
        </w:rPr>
        <w:t>S</w:t>
      </w:r>
      <w:r w:rsidRPr="001F297A">
        <w:rPr>
          <w:rFonts w:ascii="Arial" w:eastAsia="Arial" w:hAnsi="Arial" w:cs="Arial"/>
          <w:sz w:val="24"/>
          <w:szCs w:val="24"/>
          <w:lang w:val="es-CL" w:eastAsia="es-ES_tradnl"/>
        </w:rPr>
        <w:t xml:space="preserve">us investigaciones pasaron por examinar el orden establecido con sus relaciones de dominación, sus derechos y sus atropellos, sus privilegios e injusticias, que se perpetúan con tanta facilidad tolerando y aceptando sus formas como algo dado de la naturaleza. Y es que su operativa va más allá de ser un acto consciente, puede ser equivalente a una ideología hegemónica </w:t>
      </w:r>
      <w:sdt>
        <w:sdtPr>
          <w:rPr>
            <w:rFonts w:ascii="Arial" w:eastAsia="Arial" w:hAnsi="Arial" w:cs="Arial"/>
            <w:sz w:val="24"/>
            <w:szCs w:val="24"/>
            <w:lang w:val="es-CL" w:eastAsia="es-ES_tradnl"/>
          </w:rPr>
          <w:id w:val="992604526"/>
          <w:citation/>
        </w:sdtPr>
        <w:sdtEndPr/>
        <w:sdtContent>
          <w:r w:rsidRPr="001F297A">
            <w:rPr>
              <w:rFonts w:ascii="Arial" w:eastAsia="Arial" w:hAnsi="Arial" w:cs="Arial"/>
              <w:sz w:val="24"/>
              <w:szCs w:val="24"/>
              <w:lang w:val="es-CL" w:eastAsia="es-ES_tradnl"/>
            </w:rPr>
            <w:fldChar w:fldCharType="begin"/>
          </w:r>
          <w:r w:rsidRPr="001F297A">
            <w:rPr>
              <w:rFonts w:ascii="Arial" w:eastAsia="Arial" w:hAnsi="Arial" w:cs="Arial"/>
              <w:sz w:val="24"/>
              <w:szCs w:val="24"/>
              <w:lang w:eastAsia="es-ES_tradnl"/>
            </w:rPr>
            <w:instrText xml:space="preserve"> CITATION Món04 \l 9226 </w:instrText>
          </w:r>
          <w:r w:rsidRPr="001F297A">
            <w:rPr>
              <w:rFonts w:ascii="Arial" w:eastAsia="Arial" w:hAnsi="Arial" w:cs="Arial"/>
              <w:sz w:val="24"/>
              <w:szCs w:val="24"/>
              <w:lang w:val="es-CL" w:eastAsia="es-ES_tradnl"/>
            </w:rPr>
            <w:fldChar w:fldCharType="separate"/>
          </w:r>
          <w:r w:rsidR="007F453A" w:rsidRPr="007F453A">
            <w:rPr>
              <w:rFonts w:ascii="Arial" w:eastAsia="Arial" w:hAnsi="Arial" w:cs="Arial"/>
              <w:noProof/>
              <w:sz w:val="24"/>
              <w:szCs w:val="24"/>
              <w:lang w:eastAsia="es-ES_tradnl"/>
            </w:rPr>
            <w:t>(Calderone, 2004)</w:t>
          </w:r>
          <w:r w:rsidRPr="001F297A">
            <w:rPr>
              <w:rFonts w:ascii="Arial" w:eastAsia="Arial" w:hAnsi="Arial" w:cs="Arial"/>
              <w:sz w:val="24"/>
              <w:szCs w:val="24"/>
              <w:lang w:val="es-CL" w:eastAsia="es-ES_tradnl"/>
            </w:rPr>
            <w:fldChar w:fldCharType="end"/>
          </w:r>
        </w:sdtContent>
      </w:sdt>
      <w:r w:rsidRPr="001F297A">
        <w:rPr>
          <w:rFonts w:ascii="Arial" w:eastAsia="Arial" w:hAnsi="Arial" w:cs="Arial"/>
          <w:sz w:val="24"/>
          <w:szCs w:val="24"/>
          <w:lang w:val="es-CL" w:eastAsia="es-ES_tradnl"/>
        </w:rPr>
        <w:t>.</w:t>
      </w:r>
    </w:p>
    <w:p w:rsidR="008A7522" w:rsidRPr="008A7522" w:rsidRDefault="008A7522" w:rsidP="008A7522">
      <w:pPr>
        <w:spacing w:after="0" w:line="360" w:lineRule="auto"/>
        <w:jc w:val="both"/>
        <w:rPr>
          <w:rFonts w:ascii="Arial" w:eastAsia="Arial" w:hAnsi="Arial" w:cs="Arial"/>
          <w:sz w:val="24"/>
          <w:szCs w:val="24"/>
          <w:lang w:eastAsia="es-ES_tradnl"/>
        </w:rPr>
      </w:pPr>
    </w:p>
    <w:p w:rsidR="008A7522" w:rsidRPr="008A7522" w:rsidRDefault="008A7522" w:rsidP="008A7522">
      <w:pPr>
        <w:spacing w:after="0" w:line="360" w:lineRule="auto"/>
        <w:jc w:val="both"/>
        <w:rPr>
          <w:rFonts w:ascii="Arial" w:eastAsia="Arial" w:hAnsi="Arial" w:cs="Arial"/>
          <w:sz w:val="24"/>
          <w:szCs w:val="24"/>
          <w:lang w:eastAsia="es-ES_tradnl"/>
        </w:rPr>
      </w:pPr>
      <w:r w:rsidRPr="008A7522">
        <w:rPr>
          <w:rFonts w:ascii="Arial" w:eastAsia="Arial" w:hAnsi="Arial" w:cs="Arial"/>
          <w:sz w:val="24"/>
          <w:szCs w:val="24"/>
          <w:lang w:eastAsia="es-ES_tradnl"/>
        </w:rPr>
        <w:t>Es evidente que esta problemática ha mejorado en algunas instancias, como los derechos que hemos ganado las mujeres tras años de luchas e innumerables muertes; pero aún sigue vigente una brecha enorme de discriminación hacia las mujeres por parte del sexo opuesto por el simple hecho de ser mujeres, y se pueden perfectamente evidenciar, por ejemplo, en campos como el trabajo y los beneficios que estos gozan.</w:t>
      </w:r>
    </w:p>
    <w:p w:rsidR="008A7522" w:rsidRPr="008A7522" w:rsidRDefault="008A7522" w:rsidP="008A7522">
      <w:pPr>
        <w:spacing w:after="0" w:line="360" w:lineRule="auto"/>
        <w:jc w:val="both"/>
        <w:rPr>
          <w:rFonts w:ascii="Arial" w:eastAsia="Arial" w:hAnsi="Arial" w:cs="Arial"/>
          <w:sz w:val="24"/>
          <w:szCs w:val="24"/>
          <w:lang w:eastAsia="es-ES_tradnl"/>
        </w:rPr>
      </w:pPr>
      <w:r w:rsidRPr="008A7522">
        <w:rPr>
          <w:rFonts w:ascii="Arial" w:eastAsia="Arial" w:hAnsi="Arial" w:cs="Arial"/>
          <w:sz w:val="24"/>
          <w:szCs w:val="24"/>
          <w:lang w:eastAsia="es-ES_tradnl"/>
        </w:rPr>
        <w:t xml:space="preserve">Teniendo en cuenta lo anterior, podemos frenar un poco este tipo de medidas que se viene implementando por parte de los hombres hacia las mujeres. Esto se puede lograr educando una generación de jóvenes que le apuesten a la igualdad y a un trato justo para con las mujeres, desde las enseñanzas que se reciban en el hogar y en el colegio en el que se encuentren educando, podemos convertir a los jóvenes en personas pensantes y cultas en temas que nos competen a todos. </w:t>
      </w:r>
    </w:p>
    <w:p w:rsidR="008A7522" w:rsidRPr="008A7522" w:rsidRDefault="008A7522" w:rsidP="008A7522">
      <w:pPr>
        <w:spacing w:after="0" w:line="360" w:lineRule="auto"/>
        <w:jc w:val="both"/>
        <w:rPr>
          <w:rFonts w:ascii="Arial" w:eastAsia="Arial" w:hAnsi="Arial" w:cs="Arial"/>
          <w:sz w:val="24"/>
          <w:szCs w:val="24"/>
          <w:lang w:eastAsia="es-ES_tradnl"/>
        </w:rPr>
      </w:pPr>
    </w:p>
    <w:p w:rsidR="008A7522" w:rsidRPr="008A7522" w:rsidRDefault="008A7522" w:rsidP="008A7522">
      <w:pPr>
        <w:spacing w:after="0" w:line="360" w:lineRule="auto"/>
        <w:jc w:val="both"/>
        <w:rPr>
          <w:rFonts w:ascii="Arial" w:eastAsia="Arial" w:hAnsi="Arial" w:cs="Arial"/>
          <w:sz w:val="24"/>
          <w:szCs w:val="24"/>
          <w:lang w:eastAsia="es-ES_tradnl"/>
        </w:rPr>
      </w:pPr>
      <w:r w:rsidRPr="008A7522">
        <w:rPr>
          <w:rFonts w:ascii="Arial" w:eastAsia="Arial" w:hAnsi="Arial" w:cs="Arial"/>
          <w:sz w:val="24"/>
          <w:szCs w:val="24"/>
          <w:lang w:eastAsia="es-ES_tradnl"/>
        </w:rPr>
        <w:t xml:space="preserve">“De hecho, la transición juvenil es esencialmente un proceso de identificación con un determinado género, aunque a menudo se haya confundido con un proceso de emancipación familiar, económica e ideológica que históricamente ha sido privilegio casi exclusivo de los varones (y aun de los pertenecientes a determinados estratos sociales). Ello explica por qué, hasta fechas muy recientes, </w:t>
      </w:r>
      <w:r w:rsidRPr="008A7522">
        <w:rPr>
          <w:rFonts w:ascii="Arial" w:eastAsia="Arial" w:hAnsi="Arial" w:cs="Arial"/>
          <w:sz w:val="24"/>
          <w:szCs w:val="24"/>
          <w:lang w:eastAsia="es-ES_tradnl"/>
        </w:rPr>
        <w:lastRenderedPageBreak/>
        <w:t>las imágenes sociales predominantes de la juventud se hayan asociado inconscientemente a las de la juventud masculina” (Feixa, 1998: 19)</w:t>
      </w:r>
      <w:sdt>
        <w:sdtPr>
          <w:rPr>
            <w:rFonts w:ascii="Arial" w:eastAsia="Arial" w:hAnsi="Arial" w:cs="Arial"/>
            <w:sz w:val="24"/>
            <w:szCs w:val="24"/>
            <w:lang w:eastAsia="es-ES_tradnl"/>
          </w:rPr>
          <w:id w:val="616114937"/>
          <w:citation/>
        </w:sdtPr>
        <w:sdtEndPr/>
        <w:sdtContent>
          <w:r w:rsidRPr="008A7522">
            <w:rPr>
              <w:rFonts w:ascii="Arial" w:eastAsia="Arial" w:hAnsi="Arial" w:cs="Arial"/>
              <w:sz w:val="24"/>
              <w:szCs w:val="24"/>
              <w:lang w:eastAsia="es-ES_tradnl"/>
            </w:rPr>
            <w:fldChar w:fldCharType="begin"/>
          </w:r>
          <w:r w:rsidRPr="008A7522">
            <w:rPr>
              <w:rFonts w:ascii="Arial" w:eastAsia="Arial" w:hAnsi="Arial" w:cs="Arial"/>
              <w:sz w:val="24"/>
              <w:szCs w:val="24"/>
              <w:lang w:val="es-MX" w:eastAsia="es-ES_tradnl"/>
            </w:rPr>
            <w:instrText xml:space="preserve"> CITATION Car13 \l 2058 </w:instrText>
          </w:r>
          <w:r w:rsidRPr="008A7522">
            <w:rPr>
              <w:rFonts w:ascii="Arial" w:eastAsia="Arial" w:hAnsi="Arial" w:cs="Arial"/>
              <w:sz w:val="24"/>
              <w:szCs w:val="24"/>
              <w:lang w:eastAsia="es-ES_tradnl"/>
            </w:rPr>
            <w:fldChar w:fldCharType="separate"/>
          </w:r>
          <w:r w:rsidR="007F453A">
            <w:rPr>
              <w:rFonts w:ascii="Arial" w:eastAsia="Arial" w:hAnsi="Arial" w:cs="Arial"/>
              <w:noProof/>
              <w:sz w:val="24"/>
              <w:szCs w:val="24"/>
              <w:lang w:val="es-MX" w:eastAsia="es-ES_tradnl"/>
            </w:rPr>
            <w:t xml:space="preserve"> </w:t>
          </w:r>
          <w:r w:rsidR="007F453A" w:rsidRPr="007F453A">
            <w:rPr>
              <w:rFonts w:ascii="Arial" w:eastAsia="Arial" w:hAnsi="Arial" w:cs="Arial"/>
              <w:noProof/>
              <w:sz w:val="24"/>
              <w:szCs w:val="24"/>
              <w:lang w:val="es-MX" w:eastAsia="es-ES_tradnl"/>
            </w:rPr>
            <w:t>(Feixa, LOS ESTUDIOS SOBRE CULTURAS JUVENILES EN ESPAÑA, 2013)</w:t>
          </w:r>
          <w:r w:rsidRPr="008A7522">
            <w:rPr>
              <w:rFonts w:ascii="Arial" w:eastAsia="Arial" w:hAnsi="Arial" w:cs="Arial"/>
              <w:sz w:val="24"/>
              <w:szCs w:val="24"/>
              <w:lang w:eastAsia="es-ES_tradnl"/>
            </w:rPr>
            <w:fldChar w:fldCharType="end"/>
          </w:r>
        </w:sdtContent>
      </w:sdt>
    </w:p>
    <w:p w:rsidR="008A7522" w:rsidRPr="008A7522" w:rsidRDefault="008A7522" w:rsidP="008A7522">
      <w:pPr>
        <w:spacing w:after="0" w:line="360" w:lineRule="auto"/>
        <w:jc w:val="both"/>
        <w:rPr>
          <w:rFonts w:ascii="Arial" w:eastAsia="Arial" w:hAnsi="Arial" w:cs="Arial"/>
          <w:sz w:val="24"/>
          <w:szCs w:val="24"/>
          <w:lang w:eastAsia="es-ES_tradnl"/>
        </w:rPr>
      </w:pPr>
    </w:p>
    <w:p w:rsidR="008A7522" w:rsidRPr="008A7522" w:rsidRDefault="008A7522" w:rsidP="008A7522">
      <w:pPr>
        <w:spacing w:after="0" w:line="360" w:lineRule="auto"/>
        <w:jc w:val="both"/>
        <w:rPr>
          <w:rFonts w:ascii="Arial" w:eastAsia="Arial" w:hAnsi="Arial" w:cs="Arial"/>
          <w:sz w:val="24"/>
          <w:szCs w:val="24"/>
          <w:lang w:eastAsia="es-ES_tradnl"/>
        </w:rPr>
      </w:pPr>
      <w:r w:rsidRPr="008A7522">
        <w:rPr>
          <w:rFonts w:ascii="Arial" w:eastAsia="Arial" w:hAnsi="Arial" w:cs="Arial"/>
          <w:sz w:val="24"/>
          <w:szCs w:val="24"/>
          <w:lang w:eastAsia="es-ES_tradnl"/>
        </w:rPr>
        <w:t xml:space="preserve">Se es consciente que el cambio de esta problemática no puede ser inmediato, existen diversos factores que atentan con esta búsqueda de igualdad, pero desde el más mínimo gesto que se realice o que se enseñe, ya estamos logrando poner un granito de arena para para trasformar la sociedad. </w:t>
      </w:r>
    </w:p>
    <w:p w:rsidR="008A7522" w:rsidRPr="008A7522" w:rsidRDefault="008A7522" w:rsidP="008A7522">
      <w:pPr>
        <w:spacing w:after="0" w:line="360" w:lineRule="auto"/>
        <w:jc w:val="both"/>
        <w:rPr>
          <w:rFonts w:ascii="Arial" w:eastAsia="Arial" w:hAnsi="Arial" w:cs="Arial"/>
          <w:sz w:val="24"/>
          <w:szCs w:val="24"/>
          <w:lang w:eastAsia="es-ES_tradnl"/>
        </w:rPr>
      </w:pPr>
    </w:p>
    <w:p w:rsidR="008A7522" w:rsidRPr="008A7522" w:rsidRDefault="008A7522" w:rsidP="008A7522">
      <w:pPr>
        <w:spacing w:after="0" w:line="360" w:lineRule="auto"/>
        <w:jc w:val="both"/>
        <w:rPr>
          <w:rFonts w:ascii="Arial" w:eastAsia="Arial" w:hAnsi="Arial" w:cs="Arial"/>
          <w:sz w:val="24"/>
          <w:szCs w:val="24"/>
          <w:lang w:eastAsia="es-ES_tradnl"/>
        </w:rPr>
      </w:pPr>
      <w:r w:rsidRPr="008A7522">
        <w:rPr>
          <w:rFonts w:ascii="Arial" w:eastAsia="Arial" w:hAnsi="Arial" w:cs="Arial"/>
          <w:sz w:val="24"/>
          <w:szCs w:val="24"/>
          <w:lang w:eastAsia="es-ES_tradnl"/>
        </w:rPr>
        <w:t>Siendo así, los jóvenes van a perder el miedo en el que se encuentran inmersos y no van a ocultar las cosas con la que se sientan identificados, y en sí, lo que caracteriza a cada uno sin que esto sea visto como algo malo.</w:t>
      </w:r>
    </w:p>
    <w:p w:rsidR="008A7522" w:rsidRPr="008A7522" w:rsidRDefault="008A7522" w:rsidP="008A7522">
      <w:pPr>
        <w:spacing w:after="0" w:line="360" w:lineRule="auto"/>
        <w:jc w:val="both"/>
        <w:rPr>
          <w:rFonts w:ascii="Arial" w:eastAsia="Arial" w:hAnsi="Arial" w:cs="Arial"/>
          <w:sz w:val="24"/>
          <w:szCs w:val="24"/>
          <w:lang w:eastAsia="es-ES_tradnl"/>
        </w:rPr>
      </w:pPr>
      <w:r w:rsidRPr="008A7522">
        <w:rPr>
          <w:rFonts w:ascii="Arial" w:eastAsia="Arial" w:hAnsi="Arial" w:cs="Arial"/>
          <w:sz w:val="24"/>
          <w:szCs w:val="24"/>
          <w:lang w:eastAsia="es-ES_tradnl"/>
        </w:rPr>
        <w:t xml:space="preserve">Para nadie es un secreto que los jóvenes son estigmatizados y tildados de delincuentes, y de chicos conflictivos; pero en realidad no se ha brindado la oportunidad de demostrar el potencial y cuánto empoderamiento puede tener u joven demostrando lo que es y realizando lo que le gusta. </w:t>
      </w:r>
    </w:p>
    <w:p w:rsidR="008A7522" w:rsidRPr="008A7522" w:rsidRDefault="008A7522" w:rsidP="008A7522">
      <w:pPr>
        <w:spacing w:after="0" w:line="360" w:lineRule="auto"/>
        <w:jc w:val="both"/>
        <w:rPr>
          <w:rFonts w:ascii="Arial" w:eastAsia="Arial" w:hAnsi="Arial" w:cs="Arial"/>
          <w:sz w:val="24"/>
          <w:szCs w:val="24"/>
          <w:lang w:eastAsia="es-ES_tradnl"/>
        </w:rPr>
      </w:pPr>
    </w:p>
    <w:p w:rsidR="008A7522" w:rsidRPr="008A7522" w:rsidRDefault="008A7522" w:rsidP="008A7522">
      <w:pPr>
        <w:spacing w:after="0" w:line="360" w:lineRule="auto"/>
        <w:jc w:val="both"/>
        <w:rPr>
          <w:rFonts w:ascii="Arial" w:eastAsia="Arial" w:hAnsi="Arial" w:cs="Arial"/>
          <w:sz w:val="24"/>
          <w:szCs w:val="24"/>
          <w:lang w:eastAsia="es-ES_tradnl"/>
        </w:rPr>
      </w:pPr>
      <w:r w:rsidRPr="008A7522">
        <w:rPr>
          <w:rFonts w:ascii="Arial" w:eastAsia="Arial" w:hAnsi="Arial" w:cs="Arial"/>
          <w:sz w:val="24"/>
          <w:szCs w:val="24"/>
          <w:lang w:eastAsia="es-ES_tradnl"/>
        </w:rPr>
        <w:t>Como bien lo explican en “estudios de juventud y perspectiva de género”: “el protagonismo masculino se naturaliza, se da por descontado, y bajo la definición genérica de “estudios de juventud” nos encontramos con estudios que, bajo denominaciones de “juventud y delincuencia”, “jóvenes y tribus urbanas” o “violencias juveniles”, por poner algunos ejemplos, no se cuestionan por qué en su mayoría estas conductas socialmente más visibles las protagonizan los chicos, y hasta qué punto las chicas, y sus expresiones particulares, son ausentes, o bien han sido invisibilizadas dadas las categorías de análisis que se han utilizado”. (Anna Berga: 193).</w:t>
      </w:r>
      <w:sdt>
        <w:sdtPr>
          <w:rPr>
            <w:rFonts w:ascii="Arial" w:eastAsia="Arial" w:hAnsi="Arial" w:cs="Arial"/>
            <w:sz w:val="24"/>
            <w:szCs w:val="24"/>
            <w:lang w:eastAsia="es-ES_tradnl"/>
          </w:rPr>
          <w:id w:val="-784886761"/>
          <w:citation/>
        </w:sdtPr>
        <w:sdtEndPr/>
        <w:sdtContent>
          <w:r w:rsidRPr="008A7522">
            <w:rPr>
              <w:rFonts w:ascii="Arial" w:eastAsia="Arial" w:hAnsi="Arial" w:cs="Arial"/>
              <w:sz w:val="24"/>
              <w:szCs w:val="24"/>
              <w:lang w:eastAsia="es-ES_tradnl"/>
            </w:rPr>
            <w:fldChar w:fldCharType="begin"/>
          </w:r>
          <w:r w:rsidRPr="008A7522">
            <w:rPr>
              <w:rFonts w:ascii="Arial" w:eastAsia="Arial" w:hAnsi="Arial" w:cs="Arial"/>
              <w:sz w:val="24"/>
              <w:szCs w:val="24"/>
              <w:lang w:val="es-MX" w:eastAsia="es-ES_tradnl"/>
            </w:rPr>
            <w:instrText xml:space="preserve"> CITATION Ann17 \l 2058 </w:instrText>
          </w:r>
          <w:r w:rsidRPr="008A7522">
            <w:rPr>
              <w:rFonts w:ascii="Arial" w:eastAsia="Arial" w:hAnsi="Arial" w:cs="Arial"/>
              <w:sz w:val="24"/>
              <w:szCs w:val="24"/>
              <w:lang w:eastAsia="es-ES_tradnl"/>
            </w:rPr>
            <w:fldChar w:fldCharType="separate"/>
          </w:r>
          <w:r w:rsidR="007F453A">
            <w:rPr>
              <w:rFonts w:ascii="Arial" w:eastAsia="Arial" w:hAnsi="Arial" w:cs="Arial"/>
              <w:noProof/>
              <w:sz w:val="24"/>
              <w:szCs w:val="24"/>
              <w:lang w:val="es-MX" w:eastAsia="es-ES_tradnl"/>
            </w:rPr>
            <w:t xml:space="preserve"> </w:t>
          </w:r>
          <w:r w:rsidR="007F453A" w:rsidRPr="007F453A">
            <w:rPr>
              <w:rFonts w:ascii="Arial" w:eastAsia="Arial" w:hAnsi="Arial" w:cs="Arial"/>
              <w:noProof/>
              <w:sz w:val="24"/>
              <w:szCs w:val="24"/>
              <w:lang w:val="es-MX" w:eastAsia="es-ES_tradnl"/>
            </w:rPr>
            <w:t>(Berga, 2017)</w:t>
          </w:r>
          <w:r w:rsidRPr="008A7522">
            <w:rPr>
              <w:rFonts w:ascii="Arial" w:eastAsia="Arial" w:hAnsi="Arial" w:cs="Arial"/>
              <w:sz w:val="24"/>
              <w:szCs w:val="24"/>
              <w:lang w:eastAsia="es-ES_tradnl"/>
            </w:rPr>
            <w:fldChar w:fldCharType="end"/>
          </w:r>
        </w:sdtContent>
      </w:sdt>
    </w:p>
    <w:p w:rsidR="008A7522" w:rsidRPr="008A7522" w:rsidRDefault="008A7522" w:rsidP="008A7522">
      <w:pPr>
        <w:spacing w:after="0" w:line="360" w:lineRule="auto"/>
        <w:jc w:val="both"/>
        <w:rPr>
          <w:rFonts w:ascii="Arial" w:eastAsia="Arial" w:hAnsi="Arial" w:cs="Arial"/>
          <w:sz w:val="24"/>
          <w:szCs w:val="24"/>
          <w:lang w:eastAsia="es-ES_tradnl"/>
        </w:rPr>
      </w:pPr>
    </w:p>
    <w:p w:rsidR="008A7522" w:rsidRPr="008A7522" w:rsidRDefault="008A7522" w:rsidP="008A7522">
      <w:pPr>
        <w:spacing w:after="0" w:line="360" w:lineRule="auto"/>
        <w:jc w:val="both"/>
        <w:rPr>
          <w:rFonts w:ascii="Arial" w:eastAsia="Arial" w:hAnsi="Arial" w:cs="Arial"/>
          <w:sz w:val="24"/>
          <w:szCs w:val="24"/>
          <w:lang w:eastAsia="es-ES_tradnl"/>
        </w:rPr>
      </w:pPr>
      <w:r w:rsidRPr="008A7522">
        <w:rPr>
          <w:rFonts w:ascii="Arial" w:eastAsia="Arial" w:hAnsi="Arial" w:cs="Arial"/>
          <w:sz w:val="24"/>
          <w:szCs w:val="24"/>
          <w:lang w:eastAsia="es-ES_tradnl"/>
        </w:rPr>
        <w:t>Dicho así, les han creado una barrera a los jóvenes en gran parte de la sociedad porque son vistos como unos “actores del mal” por así decirlo. Pero mostrarse sin máscaras y sin avergonzarse de lo que somos y de lo que nos identifica tiene que dejar d</w:t>
      </w:r>
      <w:r w:rsidR="00697E90">
        <w:rPr>
          <w:rFonts w:ascii="Arial" w:eastAsia="Arial" w:hAnsi="Arial" w:cs="Arial"/>
          <w:sz w:val="24"/>
          <w:szCs w:val="24"/>
          <w:lang w:eastAsia="es-ES_tradnl"/>
        </w:rPr>
        <w:t>e ser rechazado por otros ojos.</w:t>
      </w:r>
    </w:p>
    <w:p w:rsidR="008A7522" w:rsidRPr="008A7522" w:rsidRDefault="008A7522" w:rsidP="008A7522">
      <w:pPr>
        <w:spacing w:after="0" w:line="360" w:lineRule="auto"/>
        <w:jc w:val="both"/>
        <w:rPr>
          <w:rFonts w:ascii="Arial" w:eastAsia="Arial" w:hAnsi="Arial" w:cs="Arial"/>
          <w:sz w:val="24"/>
          <w:szCs w:val="24"/>
          <w:lang w:eastAsia="es-ES_tradnl"/>
        </w:rPr>
      </w:pPr>
      <w:r w:rsidRPr="008A7522">
        <w:rPr>
          <w:rFonts w:ascii="Arial" w:eastAsia="Arial" w:hAnsi="Arial" w:cs="Arial"/>
          <w:sz w:val="24"/>
          <w:szCs w:val="24"/>
          <w:lang w:eastAsia="es-ES_tradnl"/>
        </w:rPr>
        <w:lastRenderedPageBreak/>
        <w:t xml:space="preserve">“En nuestras barriadas populares urbanas tenemos camadas enteras de jóvenes cuyas cabezas dan cabida a la magia y a la hechicería, a las culpas cristianas y a intolerancia piadosa, lo mismo que a utópicos sueños de igualdad y libertad, indiscutibles y legítimos, así como sensaciones de vacío, ausencia de ideologías totalizadoras, fragmentación de la vida y tiranía de la imagen fugaz y el sonido musical como lenguaje único de fondo” 1.F. Cruz Kronfly. </w:t>
      </w:r>
    </w:p>
    <w:p w:rsidR="008A7522" w:rsidRPr="008A7522" w:rsidRDefault="008A7522" w:rsidP="008A7522">
      <w:pPr>
        <w:spacing w:after="0" w:line="360" w:lineRule="auto"/>
        <w:jc w:val="both"/>
        <w:rPr>
          <w:rFonts w:ascii="Arial" w:eastAsia="Arial" w:hAnsi="Arial" w:cs="Arial"/>
          <w:sz w:val="24"/>
          <w:szCs w:val="24"/>
          <w:lang w:eastAsia="es-ES_tradnl"/>
        </w:rPr>
      </w:pPr>
    </w:p>
    <w:p w:rsidR="008A7522" w:rsidRPr="008A7522" w:rsidRDefault="008A7522" w:rsidP="008A7522">
      <w:pPr>
        <w:spacing w:after="0" w:line="360" w:lineRule="auto"/>
        <w:jc w:val="both"/>
        <w:rPr>
          <w:rFonts w:ascii="Arial" w:eastAsia="Arial" w:hAnsi="Arial" w:cs="Arial"/>
          <w:sz w:val="24"/>
          <w:szCs w:val="24"/>
          <w:lang w:eastAsia="es-ES_tradnl"/>
        </w:rPr>
      </w:pPr>
      <w:r w:rsidRPr="008A7522">
        <w:rPr>
          <w:rFonts w:ascii="Arial" w:eastAsia="Arial" w:hAnsi="Arial" w:cs="Arial"/>
          <w:sz w:val="24"/>
          <w:szCs w:val="24"/>
          <w:lang w:eastAsia="es-ES_tradnl"/>
        </w:rPr>
        <w:t xml:space="preserve">Los y las jóvenes merecemos la oportunidad de ser escuchados y aceptados por lo que somos, lo que nos representa, lo que nos identifica. Dejar a un lado los prejuicios y hacer de esta una sociedad mejor construida, tolerante e incluyente; manejando la igualdad de género por la que tanto se ha luchado y dejar al joven ser joven. </w:t>
      </w:r>
    </w:p>
    <w:p w:rsidR="008A7522" w:rsidRPr="008A7522" w:rsidRDefault="008A7522" w:rsidP="008A7522">
      <w:pPr>
        <w:spacing w:after="0" w:line="360" w:lineRule="auto"/>
        <w:jc w:val="both"/>
        <w:rPr>
          <w:rFonts w:ascii="Arial" w:eastAsia="Arial" w:hAnsi="Arial" w:cs="Arial"/>
          <w:b/>
          <w:bCs/>
          <w:sz w:val="24"/>
          <w:szCs w:val="24"/>
          <w:lang w:eastAsia="es-ES_tradnl"/>
        </w:rPr>
      </w:pPr>
    </w:p>
    <w:p w:rsidR="008A7522" w:rsidRDefault="008A7522" w:rsidP="008A7522">
      <w:pPr>
        <w:spacing w:after="0" w:line="360" w:lineRule="auto"/>
        <w:rPr>
          <w:rFonts w:ascii="Arial" w:eastAsia="Arial" w:hAnsi="Arial" w:cs="Arial"/>
          <w:b/>
          <w:bCs/>
          <w:sz w:val="24"/>
          <w:lang w:eastAsia="es-ES_tradnl"/>
        </w:rPr>
      </w:pPr>
      <w:r w:rsidRPr="008A7522">
        <w:rPr>
          <w:rFonts w:ascii="Arial" w:eastAsia="Arial" w:hAnsi="Arial" w:cs="Arial"/>
          <w:b/>
          <w:bCs/>
          <w:sz w:val="24"/>
          <w:lang w:eastAsia="es-ES_tradnl"/>
        </w:rPr>
        <w:t xml:space="preserve">2.1.4. Conclusiones </w:t>
      </w:r>
    </w:p>
    <w:p w:rsidR="00697E90" w:rsidRPr="008A7522" w:rsidRDefault="00697E90" w:rsidP="008A7522">
      <w:pPr>
        <w:spacing w:after="0" w:line="360" w:lineRule="auto"/>
        <w:rPr>
          <w:rFonts w:ascii="Arial" w:eastAsia="Arial" w:hAnsi="Arial" w:cs="Arial"/>
          <w:b/>
          <w:bCs/>
          <w:sz w:val="24"/>
          <w:lang w:eastAsia="es-ES_tradnl"/>
        </w:rPr>
      </w:pPr>
    </w:p>
    <w:p w:rsidR="008A7522" w:rsidRPr="008A7522" w:rsidRDefault="008A7522" w:rsidP="008A7522">
      <w:pPr>
        <w:spacing w:after="0" w:line="360" w:lineRule="auto"/>
        <w:jc w:val="both"/>
        <w:rPr>
          <w:rFonts w:ascii="Arial" w:eastAsia="Arial" w:hAnsi="Arial" w:cs="Arial"/>
          <w:b/>
          <w:sz w:val="24"/>
          <w:szCs w:val="24"/>
          <w:lang w:eastAsia="es-ES_tradnl"/>
        </w:rPr>
      </w:pPr>
      <w:r w:rsidRPr="008A7522">
        <w:rPr>
          <w:rFonts w:ascii="Arial" w:eastAsia="Arial" w:hAnsi="Arial" w:cs="Arial"/>
          <w:sz w:val="24"/>
          <w:szCs w:val="24"/>
          <w:lang w:eastAsia="es-ES_tradnl"/>
        </w:rPr>
        <w:t xml:space="preserve">Las categorías y los conceptos de jóvenes, juventud y juventudes no son una verdad absoluta pues se encuentran en constante cambio y en proceso de construcción; incluso podría decirse de reconstrucción. </w:t>
      </w:r>
    </w:p>
    <w:p w:rsidR="008A7522" w:rsidRDefault="008A7522" w:rsidP="008A7522">
      <w:pPr>
        <w:spacing w:after="0" w:line="360" w:lineRule="auto"/>
        <w:jc w:val="both"/>
        <w:rPr>
          <w:rFonts w:ascii="Arial" w:eastAsia="Arial" w:hAnsi="Arial" w:cs="Arial"/>
          <w:sz w:val="24"/>
          <w:szCs w:val="24"/>
          <w:lang w:eastAsia="es-ES_tradnl"/>
        </w:rPr>
      </w:pPr>
      <w:r w:rsidRPr="008A7522">
        <w:rPr>
          <w:rFonts w:ascii="Arial" w:eastAsia="Arial" w:hAnsi="Arial" w:cs="Arial"/>
          <w:sz w:val="24"/>
          <w:szCs w:val="24"/>
          <w:lang w:eastAsia="es-ES_tradnl"/>
        </w:rPr>
        <w:t>El ser joven debe ser visto ante la comunidad como una persona que sueña con la igualdad y la libertad, no como un ser desorientado y relacionar la juventud con delincuencia. Por ello, es importante para incentivar la participación en los jóvenes que logren apropiarse del territorio para generar cambios necesarios en la sociedad.</w:t>
      </w:r>
    </w:p>
    <w:p w:rsidR="00697E90" w:rsidRPr="008A7522" w:rsidRDefault="00697E90" w:rsidP="008A7522">
      <w:pPr>
        <w:spacing w:after="0" w:line="360" w:lineRule="auto"/>
        <w:jc w:val="both"/>
        <w:rPr>
          <w:rFonts w:ascii="Arial" w:eastAsia="Arial" w:hAnsi="Arial" w:cs="Arial"/>
          <w:sz w:val="24"/>
          <w:szCs w:val="24"/>
          <w:lang w:eastAsia="es-ES_tradnl"/>
        </w:rPr>
      </w:pPr>
    </w:p>
    <w:p w:rsidR="008A7522" w:rsidRPr="008A7522" w:rsidRDefault="008A7522" w:rsidP="008A7522">
      <w:pPr>
        <w:spacing w:after="0" w:line="360" w:lineRule="auto"/>
        <w:jc w:val="both"/>
        <w:rPr>
          <w:rFonts w:ascii="Arial" w:eastAsia="Arial" w:hAnsi="Arial" w:cs="Arial"/>
          <w:sz w:val="24"/>
          <w:szCs w:val="24"/>
          <w:lang w:eastAsia="es-ES_tradnl"/>
        </w:rPr>
      </w:pPr>
      <w:r w:rsidRPr="008A7522">
        <w:rPr>
          <w:rFonts w:ascii="Arial" w:eastAsia="Arial" w:hAnsi="Arial" w:cs="Arial"/>
          <w:sz w:val="24"/>
          <w:szCs w:val="24"/>
          <w:lang w:eastAsia="es-ES_tradnl"/>
        </w:rPr>
        <w:t>A pesar de las distintas metodologías y procesos de investigación que se han realizado a través de la historia, no se ha podido definir o caracterizar esta etapa de la vida, por la complejidad y diversidad en las formas de “ser joven”.</w:t>
      </w:r>
    </w:p>
    <w:p w:rsidR="008A7522" w:rsidRPr="008A7522" w:rsidRDefault="008A7522" w:rsidP="008A7522">
      <w:pPr>
        <w:spacing w:after="0" w:line="360" w:lineRule="auto"/>
        <w:jc w:val="both"/>
        <w:rPr>
          <w:rFonts w:ascii="Arial" w:eastAsia="Arial" w:hAnsi="Arial" w:cs="Arial"/>
          <w:b/>
          <w:sz w:val="24"/>
          <w:szCs w:val="24"/>
          <w:lang w:eastAsia="es-ES_tradnl"/>
        </w:rPr>
      </w:pPr>
      <w:r w:rsidRPr="008A7522">
        <w:rPr>
          <w:rFonts w:ascii="Arial" w:eastAsia="Arial" w:hAnsi="Arial" w:cs="Arial"/>
          <w:sz w:val="24"/>
          <w:szCs w:val="24"/>
          <w:lang w:eastAsia="es-ES_tradnl"/>
        </w:rPr>
        <w:t xml:space="preserve">La globalización, la modernidad y el capitalismo han marcado considerablemente el actuar y pensar de los jóvenes generando déficit simbólico de la política y una crisis de identidades. </w:t>
      </w:r>
    </w:p>
    <w:p w:rsidR="008A7522" w:rsidRPr="008A7522" w:rsidRDefault="008A7522" w:rsidP="008A7522">
      <w:pPr>
        <w:spacing w:after="0" w:line="360" w:lineRule="auto"/>
        <w:jc w:val="both"/>
        <w:rPr>
          <w:rFonts w:ascii="Arial" w:eastAsia="Arial" w:hAnsi="Arial" w:cs="Arial"/>
          <w:sz w:val="24"/>
          <w:szCs w:val="24"/>
          <w:lang w:eastAsia="es-ES_tradnl"/>
        </w:rPr>
      </w:pPr>
    </w:p>
    <w:p w:rsidR="008A7522" w:rsidRPr="008A7522" w:rsidRDefault="008A7522" w:rsidP="008A7522">
      <w:pPr>
        <w:tabs>
          <w:tab w:val="left" w:pos="1920"/>
        </w:tabs>
        <w:spacing w:line="360" w:lineRule="auto"/>
        <w:jc w:val="both"/>
        <w:rPr>
          <w:rFonts w:ascii="Arial" w:eastAsia="Arial" w:hAnsi="Arial" w:cs="Arial"/>
          <w:sz w:val="24"/>
          <w:szCs w:val="24"/>
          <w:lang w:eastAsia="es-ES_tradnl"/>
        </w:rPr>
      </w:pPr>
      <w:r w:rsidRPr="008A7522">
        <w:rPr>
          <w:rFonts w:ascii="Arial" w:eastAsia="Arial" w:hAnsi="Arial" w:cs="Arial"/>
          <w:sz w:val="24"/>
          <w:szCs w:val="24"/>
          <w:lang w:eastAsia="es-ES_tradnl"/>
        </w:rPr>
        <w:lastRenderedPageBreak/>
        <w:t xml:space="preserve">El concepto de territorio, aunque es relévate en varias disciplinas no es perteneciente a ninguna debido a que no tiene un concepto especifico sino por el contrario es muy amplio.    </w:t>
      </w:r>
    </w:p>
    <w:p w:rsidR="008A7522" w:rsidRDefault="008A7522" w:rsidP="008A7522">
      <w:pPr>
        <w:spacing w:after="0" w:line="360" w:lineRule="auto"/>
        <w:jc w:val="both"/>
        <w:rPr>
          <w:rFonts w:ascii="Arial" w:eastAsia="Symbol" w:hAnsi="Arial" w:cs="Arial"/>
          <w:color w:val="000000"/>
          <w:sz w:val="24"/>
          <w:szCs w:val="24"/>
          <w:lang w:val="es-ES_tradnl" w:eastAsia="es-ES_tradnl"/>
        </w:rPr>
      </w:pPr>
      <w:r w:rsidRPr="008A7522">
        <w:rPr>
          <w:rFonts w:ascii="Arial" w:eastAsia="Symbol" w:hAnsi="Arial" w:cs="Arial"/>
          <w:color w:val="000000"/>
          <w:sz w:val="24"/>
          <w:szCs w:val="24"/>
          <w:lang w:eastAsia="es-ES_tradnl"/>
        </w:rPr>
        <w:t>L</w:t>
      </w:r>
      <w:r w:rsidRPr="008A7522">
        <w:rPr>
          <w:rFonts w:ascii="Arial" w:eastAsia="Symbol" w:hAnsi="Arial" w:cs="Arial"/>
          <w:color w:val="000000"/>
          <w:sz w:val="24"/>
          <w:szCs w:val="24"/>
          <w:lang w:val="es-ES_tradnl" w:eastAsia="es-ES_tradnl"/>
        </w:rPr>
        <w:t xml:space="preserve">os colectivos juveniles son nuevos mecanismo de participación, que permiten que los jóvenes construyan política desde su propia perspectiva, trabajando temáticas de su vida cotidiana y que esto incida en el territorio. Por ello, la política se debe entender como un mecanismo de participación que incide en la toma de decisiones y solución de problemas del territorio, fomentando los escenarios políticos en estos tiempos ya que no deben ir dirigidos solamente a las personas adultas o con ideologías políticas marcadas, sino a los jóvenes para que estos empiecen a empoderarse de ellos. </w:t>
      </w:r>
    </w:p>
    <w:p w:rsidR="00697E90" w:rsidRPr="008A7522" w:rsidRDefault="00697E90" w:rsidP="008A7522">
      <w:pPr>
        <w:spacing w:after="0" w:line="360" w:lineRule="auto"/>
        <w:jc w:val="both"/>
        <w:rPr>
          <w:rFonts w:ascii="Arial" w:eastAsia="Symbol" w:hAnsi="Arial" w:cs="Arial"/>
          <w:color w:val="000000"/>
          <w:sz w:val="24"/>
          <w:szCs w:val="24"/>
          <w:lang w:val="es-ES_tradnl" w:eastAsia="es-ES_tradnl"/>
        </w:rPr>
      </w:pPr>
    </w:p>
    <w:p w:rsidR="008A7522" w:rsidRPr="008A7522" w:rsidRDefault="008A7522" w:rsidP="008A7522">
      <w:pPr>
        <w:spacing w:after="0" w:line="360" w:lineRule="auto"/>
        <w:jc w:val="both"/>
        <w:rPr>
          <w:rFonts w:ascii="Arial" w:eastAsia="Arial" w:hAnsi="Arial" w:cs="Arial"/>
          <w:b/>
          <w:sz w:val="24"/>
          <w:szCs w:val="24"/>
          <w:lang w:eastAsia="es-ES_tradnl"/>
        </w:rPr>
      </w:pPr>
      <w:r w:rsidRPr="008A7522">
        <w:rPr>
          <w:rFonts w:ascii="Arial" w:eastAsia="Arial" w:hAnsi="Arial" w:cs="Arial"/>
          <w:sz w:val="24"/>
          <w:szCs w:val="24"/>
          <w:lang w:eastAsia="es-ES_tradnl"/>
        </w:rPr>
        <w:t xml:space="preserve">El predominio masculino que se evidencia desde muchos años atrás ha generado que miles de mujeres busquen el derecho a la igualdad y un trato justo, teniendo en cuenta que los jóvenes aún tienen un concepto muy errado sobre la igualdad de género. Los y las jóvenes comparten características que se asocian con la participación, el querer transformar y la incorporación en temas como la economía y política. </w:t>
      </w:r>
    </w:p>
    <w:p w:rsidR="008A7522" w:rsidRPr="008A7522" w:rsidRDefault="008A7522" w:rsidP="008A7522">
      <w:pPr>
        <w:tabs>
          <w:tab w:val="left" w:pos="1920"/>
        </w:tabs>
        <w:spacing w:line="360" w:lineRule="auto"/>
        <w:rPr>
          <w:rFonts w:ascii="Arial" w:eastAsia="Arial" w:hAnsi="Arial" w:cs="Arial"/>
          <w:sz w:val="24"/>
          <w:szCs w:val="24"/>
          <w:lang w:eastAsia="es-ES_tradnl"/>
        </w:rPr>
      </w:pPr>
      <w:r w:rsidRPr="008A7522">
        <w:rPr>
          <w:rFonts w:ascii="Arial" w:eastAsia="Arial" w:hAnsi="Arial" w:cs="Arial"/>
          <w:sz w:val="24"/>
          <w:szCs w:val="24"/>
          <w:lang w:eastAsia="es-ES_tradnl"/>
        </w:rPr>
        <w:t>Por último, esclarecer que las organizaciones sociales y los colectivos juveniles no son lo mismo.</w:t>
      </w:r>
    </w:p>
    <w:p w:rsidR="008A7522" w:rsidRPr="008A7522" w:rsidRDefault="008A7522" w:rsidP="008A7522">
      <w:pPr>
        <w:tabs>
          <w:tab w:val="left" w:pos="1920"/>
        </w:tabs>
        <w:spacing w:line="360" w:lineRule="auto"/>
        <w:rPr>
          <w:rFonts w:ascii="Arial" w:eastAsia="Arial" w:hAnsi="Arial" w:cs="Arial"/>
          <w:sz w:val="24"/>
          <w:szCs w:val="24"/>
          <w:lang w:eastAsia="es-ES_tradnl"/>
        </w:rPr>
      </w:pPr>
    </w:p>
    <w:p w:rsidR="008A7522" w:rsidRPr="008A7522" w:rsidRDefault="008A7522" w:rsidP="008A7522">
      <w:pPr>
        <w:tabs>
          <w:tab w:val="left" w:pos="1920"/>
        </w:tabs>
        <w:spacing w:line="360" w:lineRule="auto"/>
        <w:rPr>
          <w:rFonts w:ascii="Arial" w:eastAsia="Arial" w:hAnsi="Arial" w:cs="Arial"/>
          <w:sz w:val="24"/>
          <w:szCs w:val="24"/>
          <w:lang w:eastAsia="es-ES_tradnl"/>
        </w:rPr>
      </w:pPr>
    </w:p>
    <w:p w:rsidR="005A2C2B" w:rsidRDefault="005A2C2B" w:rsidP="008A7522">
      <w:pPr>
        <w:pStyle w:val="Sinespaciado"/>
        <w:spacing w:line="276" w:lineRule="auto"/>
        <w:rPr>
          <w:rFonts w:ascii="Arial" w:eastAsia="Arial" w:hAnsi="Arial" w:cs="Arial"/>
          <w:sz w:val="24"/>
          <w:szCs w:val="24"/>
          <w:lang w:eastAsia="es-ES_tradnl"/>
        </w:rPr>
      </w:pPr>
    </w:p>
    <w:p w:rsidR="008A7522" w:rsidRDefault="008A7522" w:rsidP="008A7522">
      <w:pPr>
        <w:pStyle w:val="Sinespaciado"/>
        <w:spacing w:line="276" w:lineRule="auto"/>
        <w:rPr>
          <w:rFonts w:ascii="Arial" w:eastAsia="Arial" w:hAnsi="Arial" w:cs="Arial"/>
          <w:sz w:val="24"/>
          <w:szCs w:val="24"/>
          <w:lang w:eastAsia="es-ES_tradnl"/>
        </w:rPr>
      </w:pPr>
    </w:p>
    <w:p w:rsidR="008A7522" w:rsidRDefault="008A7522" w:rsidP="008A7522">
      <w:pPr>
        <w:pStyle w:val="Sinespaciado"/>
        <w:spacing w:line="276" w:lineRule="auto"/>
        <w:rPr>
          <w:rFonts w:ascii="Arial" w:eastAsia="Arial" w:hAnsi="Arial" w:cs="Arial"/>
          <w:sz w:val="24"/>
          <w:szCs w:val="24"/>
          <w:lang w:eastAsia="es-ES_tradnl"/>
        </w:rPr>
      </w:pPr>
    </w:p>
    <w:p w:rsidR="008A7522" w:rsidRDefault="008A7522" w:rsidP="008A7522">
      <w:pPr>
        <w:pStyle w:val="Sinespaciado"/>
        <w:spacing w:line="276" w:lineRule="auto"/>
        <w:rPr>
          <w:rFonts w:ascii="Arial" w:eastAsia="Arial" w:hAnsi="Arial" w:cs="Arial"/>
          <w:sz w:val="24"/>
          <w:szCs w:val="24"/>
          <w:lang w:eastAsia="es-ES_tradnl"/>
        </w:rPr>
      </w:pPr>
    </w:p>
    <w:p w:rsidR="008A7522" w:rsidRDefault="008A7522" w:rsidP="008A7522">
      <w:pPr>
        <w:pStyle w:val="Sinespaciado"/>
        <w:spacing w:line="276" w:lineRule="auto"/>
        <w:rPr>
          <w:rFonts w:ascii="Arial" w:hAnsi="Arial" w:cs="Arial"/>
          <w:b/>
          <w:sz w:val="24"/>
          <w:szCs w:val="24"/>
        </w:rPr>
      </w:pPr>
    </w:p>
    <w:p w:rsidR="007E0F5C" w:rsidRDefault="007E0F5C" w:rsidP="00B7677B">
      <w:pPr>
        <w:spacing w:after="0" w:line="360" w:lineRule="auto"/>
        <w:jc w:val="both"/>
        <w:rPr>
          <w:rFonts w:ascii="Arial" w:hAnsi="Arial" w:cs="Arial"/>
          <w:sz w:val="24"/>
          <w:szCs w:val="24"/>
        </w:rPr>
      </w:pPr>
    </w:p>
    <w:p w:rsidR="00697E90" w:rsidRDefault="00697E90" w:rsidP="00B7677B">
      <w:pPr>
        <w:spacing w:after="0" w:line="276" w:lineRule="auto"/>
        <w:jc w:val="center"/>
        <w:rPr>
          <w:rFonts w:ascii="Arial" w:hAnsi="Arial" w:cs="Arial"/>
          <w:b/>
          <w:sz w:val="24"/>
          <w:szCs w:val="24"/>
        </w:rPr>
      </w:pPr>
    </w:p>
    <w:p w:rsidR="00697E90" w:rsidRDefault="00697E90" w:rsidP="00B7677B">
      <w:pPr>
        <w:spacing w:after="0" w:line="276" w:lineRule="auto"/>
        <w:jc w:val="center"/>
        <w:rPr>
          <w:rFonts w:ascii="Arial" w:hAnsi="Arial" w:cs="Arial"/>
          <w:b/>
          <w:sz w:val="24"/>
          <w:szCs w:val="24"/>
        </w:rPr>
      </w:pPr>
    </w:p>
    <w:p w:rsidR="00697E90" w:rsidRDefault="00697E90" w:rsidP="00B7677B">
      <w:pPr>
        <w:spacing w:after="0" w:line="276" w:lineRule="auto"/>
        <w:jc w:val="center"/>
        <w:rPr>
          <w:rFonts w:ascii="Arial" w:hAnsi="Arial" w:cs="Arial"/>
          <w:b/>
          <w:sz w:val="24"/>
          <w:szCs w:val="24"/>
        </w:rPr>
      </w:pPr>
    </w:p>
    <w:p w:rsidR="00B7677B" w:rsidRPr="00B7677B" w:rsidRDefault="00B7677B" w:rsidP="00B7677B">
      <w:pPr>
        <w:spacing w:after="0" w:line="276" w:lineRule="auto"/>
        <w:jc w:val="center"/>
        <w:rPr>
          <w:rFonts w:ascii="Arial" w:hAnsi="Arial" w:cs="Arial"/>
          <w:b/>
          <w:sz w:val="24"/>
          <w:szCs w:val="24"/>
        </w:rPr>
      </w:pPr>
      <w:r w:rsidRPr="00B7677B">
        <w:rPr>
          <w:rFonts w:ascii="Arial" w:hAnsi="Arial" w:cs="Arial"/>
          <w:b/>
          <w:sz w:val="24"/>
          <w:szCs w:val="24"/>
        </w:rPr>
        <w:lastRenderedPageBreak/>
        <w:t>CAPÍTULO III: PRESENTACIÓN DE RESULTADOS Y ANÁLISIS DE LA INFORMACIÓN</w:t>
      </w:r>
    </w:p>
    <w:p w:rsidR="00B7677B" w:rsidRPr="00B7677B" w:rsidRDefault="00B7677B" w:rsidP="00B7677B">
      <w:pPr>
        <w:spacing w:after="0" w:line="360" w:lineRule="auto"/>
        <w:rPr>
          <w:rFonts w:ascii="Arial" w:hAnsi="Arial" w:cs="Arial"/>
          <w:b/>
          <w:sz w:val="24"/>
          <w:szCs w:val="24"/>
        </w:rPr>
      </w:pPr>
    </w:p>
    <w:p w:rsidR="00B7677B" w:rsidRPr="00B7677B" w:rsidRDefault="00B7677B" w:rsidP="00B7677B">
      <w:pPr>
        <w:spacing w:after="0" w:line="360" w:lineRule="auto"/>
        <w:jc w:val="both"/>
        <w:rPr>
          <w:rFonts w:ascii="Arial" w:hAnsi="Arial" w:cs="Arial"/>
          <w:sz w:val="24"/>
          <w:szCs w:val="24"/>
        </w:rPr>
      </w:pPr>
      <w:r w:rsidRPr="00B7677B">
        <w:rPr>
          <w:rFonts w:ascii="Arial" w:hAnsi="Arial" w:cs="Arial"/>
          <w:b/>
          <w:sz w:val="24"/>
          <w:szCs w:val="24"/>
        </w:rPr>
        <w:t>3.1 Descripción y análisis del contexto local y regional</w:t>
      </w:r>
      <w:r w:rsidRPr="00B7677B">
        <w:rPr>
          <w:rFonts w:ascii="Arial" w:hAnsi="Arial" w:cs="Arial"/>
          <w:sz w:val="24"/>
          <w:szCs w:val="24"/>
        </w:rPr>
        <w:t xml:space="preserve"> </w:t>
      </w:r>
    </w:p>
    <w:p w:rsidR="00B7677B" w:rsidRPr="00B7677B" w:rsidRDefault="00B7677B" w:rsidP="00B7677B">
      <w:pPr>
        <w:spacing w:after="0" w:line="360" w:lineRule="auto"/>
        <w:jc w:val="both"/>
        <w:rPr>
          <w:rFonts w:ascii="Arial" w:hAnsi="Arial" w:cs="Arial"/>
          <w:b/>
          <w:sz w:val="24"/>
          <w:szCs w:val="24"/>
        </w:rPr>
      </w:pPr>
    </w:p>
    <w:p w:rsidR="00B7677B" w:rsidRPr="00B7677B" w:rsidRDefault="00B7677B" w:rsidP="00B7677B">
      <w:pPr>
        <w:spacing w:line="360" w:lineRule="auto"/>
        <w:jc w:val="both"/>
        <w:rPr>
          <w:rFonts w:ascii="Arial" w:hAnsi="Arial" w:cs="Arial"/>
          <w:sz w:val="24"/>
          <w:szCs w:val="24"/>
        </w:rPr>
      </w:pPr>
      <w:r w:rsidRPr="00B7677B">
        <w:rPr>
          <w:rFonts w:ascii="Arial" w:hAnsi="Arial" w:cs="Arial"/>
          <w:sz w:val="24"/>
          <w:szCs w:val="24"/>
        </w:rPr>
        <w:t xml:space="preserve">El departamento del Huila, fundado en 1610 en Provincia, está ubicado al suroeste de Colombia cuya capital y ciudad más poblada es Neiva. Limita con Tolima y Cundinamarca al norte, al este con Meta, al sur con Caquetá y al oeste con Cauca. Según el DANE (2019), posee una población estimada de 1.211.163 habitantes y la economía del departamento genera el 1.65 % del PIB colombiano ubicándose en el puesto 13. Su gentilicio son los huilenses y el nombre se debe a la lengua Páez cuyo significado es “Montaña Luminosa”. </w:t>
      </w:r>
    </w:p>
    <w:p w:rsidR="00B7677B" w:rsidRPr="00B7677B" w:rsidRDefault="00B7677B" w:rsidP="00B7677B">
      <w:pPr>
        <w:spacing w:line="360" w:lineRule="auto"/>
        <w:jc w:val="both"/>
        <w:rPr>
          <w:rFonts w:ascii="Arial" w:hAnsi="Arial" w:cs="Arial"/>
          <w:sz w:val="24"/>
          <w:szCs w:val="24"/>
        </w:rPr>
      </w:pPr>
      <w:r w:rsidRPr="00B7677B">
        <w:rPr>
          <w:rFonts w:ascii="Arial" w:hAnsi="Arial" w:cs="Arial"/>
          <w:sz w:val="24"/>
          <w:szCs w:val="24"/>
        </w:rPr>
        <w:t xml:space="preserve">La ciudad de Neiva se encuentra entre la cordillera Central y Oriental, en una planicie sobre la margen oriental del río </w:t>
      </w:r>
      <w:r w:rsidRPr="007E5795">
        <w:rPr>
          <w:rFonts w:ascii="Arial" w:hAnsi="Arial" w:cs="Arial"/>
          <w:b/>
          <w:bCs/>
          <w:sz w:val="24"/>
          <w:szCs w:val="24"/>
        </w:rPr>
        <w:t>Magdalena</w:t>
      </w:r>
      <w:r w:rsidRPr="00B7677B">
        <w:rPr>
          <w:rFonts w:ascii="Arial" w:hAnsi="Arial" w:cs="Arial"/>
          <w:sz w:val="24"/>
          <w:szCs w:val="24"/>
        </w:rPr>
        <w:t xml:space="preserve">, cruzada por el río Las Ceibas y el río del Oro. Cuenta con un área metropolitana no oficialmente constituida, la cual está conformada por los municipios de Rivera, Aipe, Palermo, Tello, Villavieja, Baraya y Campoalegre. Su economía se basa en el ecoturismo, gastronomía, industria y comercio </w:t>
      </w:r>
      <w:sdt>
        <w:sdtPr>
          <w:rPr>
            <w:rFonts w:ascii="Arial" w:hAnsi="Arial" w:cs="Arial"/>
            <w:sz w:val="24"/>
            <w:szCs w:val="24"/>
          </w:rPr>
          <w:id w:val="1492063536"/>
          <w:citation/>
        </w:sdtPr>
        <w:sdtEndPr/>
        <w:sdtContent>
          <w:r w:rsidRPr="00B7677B">
            <w:rPr>
              <w:rFonts w:ascii="Arial" w:hAnsi="Arial" w:cs="Arial"/>
              <w:sz w:val="24"/>
              <w:szCs w:val="24"/>
            </w:rPr>
            <w:fldChar w:fldCharType="begin"/>
          </w:r>
          <w:r w:rsidRPr="00B7677B">
            <w:rPr>
              <w:rFonts w:ascii="Arial" w:hAnsi="Arial" w:cs="Arial"/>
              <w:sz w:val="24"/>
              <w:szCs w:val="24"/>
            </w:rPr>
            <w:instrText xml:space="preserve"> CITATION Alc \l 9226 </w:instrText>
          </w:r>
          <w:r w:rsidRPr="00B7677B">
            <w:rPr>
              <w:rFonts w:ascii="Arial" w:hAnsi="Arial" w:cs="Arial"/>
              <w:sz w:val="24"/>
              <w:szCs w:val="24"/>
            </w:rPr>
            <w:fldChar w:fldCharType="separate"/>
          </w:r>
          <w:r w:rsidR="007F453A" w:rsidRPr="007F453A">
            <w:rPr>
              <w:rFonts w:ascii="Arial" w:hAnsi="Arial" w:cs="Arial"/>
              <w:noProof/>
              <w:sz w:val="24"/>
              <w:szCs w:val="24"/>
            </w:rPr>
            <w:t>(Neiva)</w:t>
          </w:r>
          <w:r w:rsidRPr="00B7677B">
            <w:rPr>
              <w:rFonts w:ascii="Arial" w:hAnsi="Arial" w:cs="Arial"/>
              <w:sz w:val="24"/>
              <w:szCs w:val="24"/>
            </w:rPr>
            <w:fldChar w:fldCharType="end"/>
          </w:r>
        </w:sdtContent>
      </w:sdt>
    </w:p>
    <w:p w:rsidR="00B7677B" w:rsidRPr="00B7677B" w:rsidRDefault="00B7677B" w:rsidP="00B7677B">
      <w:pPr>
        <w:spacing w:line="360" w:lineRule="auto"/>
        <w:jc w:val="center"/>
        <w:rPr>
          <w:rFonts w:ascii="Arial" w:hAnsi="Arial" w:cs="Arial"/>
          <w:sz w:val="24"/>
          <w:szCs w:val="24"/>
        </w:rPr>
      </w:pPr>
      <w:r w:rsidRPr="00B7677B">
        <w:rPr>
          <w:rFonts w:ascii="Arial" w:hAnsi="Arial" w:cs="Arial"/>
          <w:b/>
          <w:bCs/>
          <w:sz w:val="24"/>
          <w:szCs w:val="24"/>
        </w:rPr>
        <w:t>Evolución demográfica de Neiva desde la Segunda Mitad del siglo XVIII</w:t>
      </w:r>
    </w:p>
    <w:p w:rsidR="00B7677B" w:rsidRPr="00B7677B" w:rsidRDefault="00B7677B" w:rsidP="00B7677B">
      <w:pPr>
        <w:spacing w:after="0" w:line="360" w:lineRule="auto"/>
        <w:rPr>
          <w:rFonts w:ascii="Arial" w:hAnsi="Arial" w:cs="Arial"/>
          <w:sz w:val="24"/>
          <w:szCs w:val="24"/>
        </w:rPr>
      </w:pPr>
      <w:r w:rsidRPr="00B7677B">
        <w:rPr>
          <w:rFonts w:ascii="Arial" w:hAnsi="Arial" w:cs="Arial"/>
          <w:noProof/>
          <w:sz w:val="24"/>
          <w:szCs w:val="24"/>
          <w:lang w:eastAsia="es-CO"/>
        </w:rPr>
        <w:drawing>
          <wp:inline distT="0" distB="0" distL="0" distR="0" wp14:anchorId="2A0F0CC2" wp14:editId="1E693237">
            <wp:extent cx="5600700" cy="2390775"/>
            <wp:effectExtent l="0" t="0" r="0" b="9525"/>
            <wp:docPr id="9" name="Picture 9" descr="Description: https://upload.wikimedia.org/wikipedia/es/timeline/96231c9328dc1cb48f9ca53f3a17c6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upload.wikimedia.org/wikipedia/es/timeline/96231c9328dc1cb48f9ca53f3a17c63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0700" cy="2390775"/>
                    </a:xfrm>
                    <a:prstGeom prst="rect">
                      <a:avLst/>
                    </a:prstGeom>
                    <a:noFill/>
                    <a:ln>
                      <a:noFill/>
                    </a:ln>
                  </pic:spPr>
                </pic:pic>
              </a:graphicData>
            </a:graphic>
          </wp:inline>
        </w:drawing>
      </w:r>
    </w:p>
    <w:p w:rsidR="00B7677B" w:rsidRPr="00B7677B" w:rsidRDefault="00B7677B" w:rsidP="00B7677B">
      <w:pPr>
        <w:spacing w:after="0" w:line="360" w:lineRule="auto"/>
        <w:jc w:val="right"/>
        <w:rPr>
          <w:rFonts w:ascii="Arial" w:hAnsi="Arial" w:cs="Arial"/>
          <w:i/>
          <w:sz w:val="16"/>
          <w:szCs w:val="16"/>
        </w:rPr>
      </w:pPr>
      <w:r w:rsidRPr="00B7677B">
        <w:rPr>
          <w:rFonts w:ascii="Arial" w:hAnsi="Arial" w:cs="Arial"/>
          <w:i/>
          <w:sz w:val="16"/>
          <w:szCs w:val="16"/>
        </w:rPr>
        <w:t>Gráfica elaborada por: Wikipedia con base a los datos del DANE y archivos de la Biblioteca del Banco de la República de Colombia.</w:t>
      </w:r>
    </w:p>
    <w:p w:rsidR="00B7677B" w:rsidRPr="00B7677B" w:rsidRDefault="00B7677B" w:rsidP="00B7677B">
      <w:pPr>
        <w:spacing w:after="0" w:line="360" w:lineRule="auto"/>
        <w:jc w:val="both"/>
        <w:rPr>
          <w:rFonts w:ascii="Arial" w:hAnsi="Arial" w:cs="Arial"/>
          <w:sz w:val="24"/>
          <w:szCs w:val="24"/>
        </w:rPr>
      </w:pPr>
    </w:p>
    <w:p w:rsidR="00B7677B" w:rsidRPr="00B7677B" w:rsidRDefault="00B7677B" w:rsidP="00B7677B">
      <w:pPr>
        <w:spacing w:after="0" w:line="360" w:lineRule="auto"/>
        <w:jc w:val="both"/>
        <w:rPr>
          <w:rFonts w:ascii="Arial" w:hAnsi="Arial" w:cs="Arial"/>
          <w:sz w:val="24"/>
          <w:szCs w:val="24"/>
        </w:rPr>
      </w:pPr>
      <w:r w:rsidRPr="00B7677B">
        <w:rPr>
          <w:rFonts w:ascii="Arial" w:hAnsi="Arial" w:cs="Arial"/>
          <w:sz w:val="24"/>
          <w:szCs w:val="24"/>
        </w:rPr>
        <w:lastRenderedPageBreak/>
        <w:t xml:space="preserve">Su división política y administrativa se ha estructurado a partir de 10 comunas con 117 barrios y 377 sectores en la zona urbana​ y 8 corregimientos con 73 veredas en la zona rural, según acuerdo Nº 022 del 8 de junio de 1995 y el acuerdo 026 de 2009 respectivamente. </w:t>
      </w:r>
    </w:p>
    <w:p w:rsidR="00B7677B" w:rsidRPr="00B7677B" w:rsidRDefault="00B7677B" w:rsidP="00B7677B">
      <w:pPr>
        <w:spacing w:after="0" w:line="360" w:lineRule="auto"/>
        <w:jc w:val="both"/>
        <w:rPr>
          <w:rFonts w:ascii="Arial" w:hAnsi="Arial" w:cs="Arial"/>
          <w:sz w:val="24"/>
          <w:szCs w:val="24"/>
        </w:rPr>
      </w:pPr>
    </w:p>
    <w:tbl>
      <w:tblPr>
        <w:tblStyle w:val="LightShading-Accent51"/>
        <w:tblW w:w="0" w:type="auto"/>
        <w:tblLook w:val="04A0" w:firstRow="1" w:lastRow="0" w:firstColumn="1" w:lastColumn="0" w:noHBand="0" w:noVBand="1"/>
      </w:tblPr>
      <w:tblGrid>
        <w:gridCol w:w="4489"/>
        <w:gridCol w:w="4489"/>
      </w:tblGrid>
      <w:tr w:rsidR="00B7677B" w:rsidRPr="00B7677B" w:rsidTr="00850F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hideMark/>
          </w:tcPr>
          <w:p w:rsidR="00B7677B" w:rsidRPr="00B7677B" w:rsidRDefault="00B7677B" w:rsidP="00B7677B">
            <w:pPr>
              <w:spacing w:after="0" w:line="360" w:lineRule="auto"/>
              <w:jc w:val="center"/>
              <w:rPr>
                <w:rFonts w:ascii="Arial" w:hAnsi="Arial" w:cs="Arial"/>
                <w:sz w:val="24"/>
                <w:szCs w:val="24"/>
              </w:rPr>
            </w:pPr>
            <w:r w:rsidRPr="00B7677B">
              <w:rPr>
                <w:rFonts w:ascii="Arial" w:hAnsi="Arial" w:cs="Arial"/>
                <w:sz w:val="24"/>
                <w:szCs w:val="24"/>
              </w:rPr>
              <w:t>Comunas</w:t>
            </w:r>
          </w:p>
        </w:tc>
        <w:tc>
          <w:tcPr>
            <w:tcW w:w="4489" w:type="dxa"/>
            <w:hideMark/>
          </w:tcPr>
          <w:p w:rsidR="00B7677B" w:rsidRPr="00B7677B" w:rsidRDefault="00B7677B" w:rsidP="00B7677B">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B7677B">
              <w:rPr>
                <w:rFonts w:ascii="Arial" w:hAnsi="Arial" w:cs="Arial"/>
                <w:sz w:val="24"/>
                <w:szCs w:val="24"/>
              </w:rPr>
              <w:t>Corregimientos</w:t>
            </w:r>
          </w:p>
        </w:tc>
      </w:tr>
      <w:tr w:rsidR="00B7677B" w:rsidRPr="00B7677B" w:rsidTr="00850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Borders>
              <w:top w:val="nil"/>
              <w:bottom w:val="nil"/>
            </w:tcBorders>
            <w:hideMark/>
          </w:tcPr>
          <w:p w:rsidR="00B7677B" w:rsidRPr="00B7677B" w:rsidRDefault="00B7677B" w:rsidP="00B7677B">
            <w:pPr>
              <w:spacing w:after="0" w:line="360" w:lineRule="auto"/>
              <w:jc w:val="both"/>
              <w:rPr>
                <w:rFonts w:ascii="Arial" w:hAnsi="Arial" w:cs="Arial"/>
                <w:sz w:val="24"/>
                <w:szCs w:val="24"/>
              </w:rPr>
            </w:pPr>
            <w:r w:rsidRPr="00B7677B">
              <w:rPr>
                <w:rFonts w:ascii="Arial" w:hAnsi="Arial" w:cs="Arial"/>
                <w:sz w:val="24"/>
                <w:szCs w:val="24"/>
              </w:rPr>
              <w:t>Comuna Noroccidental</w:t>
            </w:r>
          </w:p>
        </w:tc>
        <w:tc>
          <w:tcPr>
            <w:tcW w:w="4489" w:type="dxa"/>
            <w:tcBorders>
              <w:top w:val="nil"/>
              <w:bottom w:val="nil"/>
            </w:tcBorders>
            <w:hideMark/>
          </w:tcPr>
          <w:p w:rsidR="00B7677B" w:rsidRPr="00B7677B" w:rsidRDefault="00B7677B" w:rsidP="00B7677B">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7677B">
              <w:rPr>
                <w:rFonts w:ascii="Arial" w:hAnsi="Arial" w:cs="Arial"/>
                <w:sz w:val="24"/>
                <w:szCs w:val="24"/>
              </w:rPr>
              <w:t>Aipecito</w:t>
            </w:r>
          </w:p>
        </w:tc>
      </w:tr>
      <w:tr w:rsidR="00B7677B" w:rsidRPr="00B7677B" w:rsidTr="00850F83">
        <w:tc>
          <w:tcPr>
            <w:cnfStyle w:val="001000000000" w:firstRow="0" w:lastRow="0" w:firstColumn="1" w:lastColumn="0" w:oddVBand="0" w:evenVBand="0" w:oddHBand="0" w:evenHBand="0" w:firstRowFirstColumn="0" w:firstRowLastColumn="0" w:lastRowFirstColumn="0" w:lastRowLastColumn="0"/>
            <w:tcW w:w="4489" w:type="dxa"/>
            <w:tcBorders>
              <w:top w:val="nil"/>
              <w:left w:val="nil"/>
              <w:bottom w:val="nil"/>
              <w:right w:val="nil"/>
            </w:tcBorders>
            <w:hideMark/>
          </w:tcPr>
          <w:p w:rsidR="00B7677B" w:rsidRPr="00B7677B" w:rsidRDefault="00B7677B" w:rsidP="00B7677B">
            <w:pPr>
              <w:spacing w:after="0" w:line="360" w:lineRule="auto"/>
              <w:jc w:val="both"/>
              <w:rPr>
                <w:rFonts w:ascii="Arial" w:hAnsi="Arial" w:cs="Arial"/>
                <w:sz w:val="24"/>
                <w:szCs w:val="24"/>
              </w:rPr>
            </w:pPr>
            <w:r w:rsidRPr="00B7677B">
              <w:rPr>
                <w:rFonts w:ascii="Arial" w:hAnsi="Arial" w:cs="Arial"/>
                <w:sz w:val="24"/>
                <w:szCs w:val="24"/>
              </w:rPr>
              <w:t>Comuna Nororiental</w:t>
            </w:r>
          </w:p>
        </w:tc>
        <w:tc>
          <w:tcPr>
            <w:tcW w:w="4489" w:type="dxa"/>
            <w:tcBorders>
              <w:top w:val="nil"/>
              <w:left w:val="nil"/>
              <w:bottom w:val="nil"/>
              <w:right w:val="nil"/>
            </w:tcBorders>
            <w:hideMark/>
          </w:tcPr>
          <w:p w:rsidR="00B7677B" w:rsidRPr="00B7677B" w:rsidRDefault="00B7677B" w:rsidP="00B7677B">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7677B">
              <w:rPr>
                <w:rFonts w:ascii="Arial" w:hAnsi="Arial" w:cs="Arial"/>
                <w:sz w:val="24"/>
                <w:szCs w:val="24"/>
              </w:rPr>
              <w:t>Chapinero</w:t>
            </w:r>
          </w:p>
        </w:tc>
      </w:tr>
      <w:tr w:rsidR="00B7677B" w:rsidRPr="00B7677B" w:rsidTr="00850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Borders>
              <w:top w:val="nil"/>
              <w:bottom w:val="nil"/>
            </w:tcBorders>
            <w:hideMark/>
          </w:tcPr>
          <w:p w:rsidR="00B7677B" w:rsidRPr="00B7677B" w:rsidRDefault="00B7677B" w:rsidP="00B7677B">
            <w:pPr>
              <w:spacing w:after="0" w:line="360" w:lineRule="auto"/>
              <w:jc w:val="both"/>
              <w:rPr>
                <w:rFonts w:ascii="Arial" w:hAnsi="Arial" w:cs="Arial"/>
                <w:sz w:val="24"/>
                <w:szCs w:val="24"/>
              </w:rPr>
            </w:pPr>
            <w:r w:rsidRPr="00B7677B">
              <w:rPr>
                <w:rFonts w:ascii="Arial" w:hAnsi="Arial" w:cs="Arial"/>
                <w:sz w:val="24"/>
                <w:szCs w:val="24"/>
              </w:rPr>
              <w:t>Comuna Entre Ríos</w:t>
            </w:r>
          </w:p>
        </w:tc>
        <w:tc>
          <w:tcPr>
            <w:tcW w:w="4489" w:type="dxa"/>
            <w:tcBorders>
              <w:top w:val="nil"/>
              <w:bottom w:val="nil"/>
            </w:tcBorders>
            <w:hideMark/>
          </w:tcPr>
          <w:p w:rsidR="00B7677B" w:rsidRPr="00B7677B" w:rsidRDefault="00B7677B" w:rsidP="00B7677B">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7677B">
              <w:rPr>
                <w:rFonts w:ascii="Arial" w:hAnsi="Arial" w:cs="Arial"/>
                <w:sz w:val="24"/>
                <w:szCs w:val="24"/>
              </w:rPr>
              <w:t>San Luis</w:t>
            </w:r>
          </w:p>
        </w:tc>
      </w:tr>
      <w:tr w:rsidR="00B7677B" w:rsidRPr="00B7677B" w:rsidTr="00850F83">
        <w:tc>
          <w:tcPr>
            <w:cnfStyle w:val="001000000000" w:firstRow="0" w:lastRow="0" w:firstColumn="1" w:lastColumn="0" w:oddVBand="0" w:evenVBand="0" w:oddHBand="0" w:evenHBand="0" w:firstRowFirstColumn="0" w:firstRowLastColumn="0" w:lastRowFirstColumn="0" w:lastRowLastColumn="0"/>
            <w:tcW w:w="4489" w:type="dxa"/>
            <w:tcBorders>
              <w:top w:val="nil"/>
              <w:left w:val="nil"/>
              <w:bottom w:val="nil"/>
              <w:right w:val="nil"/>
            </w:tcBorders>
            <w:hideMark/>
          </w:tcPr>
          <w:p w:rsidR="00B7677B" w:rsidRPr="00B7677B" w:rsidRDefault="00B7677B" w:rsidP="00B7677B">
            <w:pPr>
              <w:spacing w:after="0" w:line="360" w:lineRule="auto"/>
              <w:jc w:val="both"/>
              <w:rPr>
                <w:rFonts w:ascii="Arial" w:hAnsi="Arial" w:cs="Arial"/>
                <w:sz w:val="24"/>
                <w:szCs w:val="24"/>
              </w:rPr>
            </w:pPr>
            <w:r w:rsidRPr="00B7677B">
              <w:rPr>
                <w:rFonts w:ascii="Arial" w:hAnsi="Arial" w:cs="Arial"/>
                <w:sz w:val="24"/>
                <w:szCs w:val="24"/>
              </w:rPr>
              <w:t>Comuna Central</w:t>
            </w:r>
          </w:p>
        </w:tc>
        <w:tc>
          <w:tcPr>
            <w:tcW w:w="4489" w:type="dxa"/>
            <w:tcBorders>
              <w:top w:val="nil"/>
              <w:left w:val="nil"/>
              <w:bottom w:val="nil"/>
              <w:right w:val="nil"/>
            </w:tcBorders>
            <w:hideMark/>
          </w:tcPr>
          <w:p w:rsidR="00B7677B" w:rsidRPr="00B7677B" w:rsidRDefault="00B7677B" w:rsidP="00B7677B">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7677B">
              <w:rPr>
                <w:rFonts w:ascii="Arial" w:hAnsi="Arial" w:cs="Arial"/>
                <w:sz w:val="24"/>
                <w:szCs w:val="24"/>
              </w:rPr>
              <w:t>Guacirco</w:t>
            </w:r>
          </w:p>
        </w:tc>
      </w:tr>
      <w:tr w:rsidR="00B7677B" w:rsidRPr="00B7677B" w:rsidTr="00850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Borders>
              <w:top w:val="nil"/>
              <w:bottom w:val="nil"/>
            </w:tcBorders>
            <w:hideMark/>
          </w:tcPr>
          <w:p w:rsidR="00B7677B" w:rsidRPr="00B7677B" w:rsidRDefault="00B7677B" w:rsidP="00B7677B">
            <w:pPr>
              <w:spacing w:after="0" w:line="360" w:lineRule="auto"/>
              <w:jc w:val="both"/>
              <w:rPr>
                <w:rFonts w:ascii="Arial" w:hAnsi="Arial" w:cs="Arial"/>
                <w:sz w:val="24"/>
                <w:szCs w:val="24"/>
              </w:rPr>
            </w:pPr>
            <w:r w:rsidRPr="00B7677B">
              <w:rPr>
                <w:rFonts w:ascii="Arial" w:hAnsi="Arial" w:cs="Arial"/>
                <w:sz w:val="24"/>
                <w:szCs w:val="24"/>
              </w:rPr>
              <w:t>Comuna Oriental</w:t>
            </w:r>
          </w:p>
        </w:tc>
        <w:tc>
          <w:tcPr>
            <w:tcW w:w="4489" w:type="dxa"/>
            <w:tcBorders>
              <w:top w:val="nil"/>
              <w:bottom w:val="nil"/>
            </w:tcBorders>
            <w:hideMark/>
          </w:tcPr>
          <w:p w:rsidR="00B7677B" w:rsidRPr="00B7677B" w:rsidRDefault="00B7677B" w:rsidP="00B7677B">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7677B">
              <w:rPr>
                <w:rFonts w:ascii="Arial" w:hAnsi="Arial" w:cs="Arial"/>
                <w:sz w:val="24"/>
                <w:szCs w:val="24"/>
              </w:rPr>
              <w:t>Fortalecillas</w:t>
            </w:r>
          </w:p>
        </w:tc>
      </w:tr>
      <w:tr w:rsidR="00B7677B" w:rsidRPr="00B7677B" w:rsidTr="00850F83">
        <w:tc>
          <w:tcPr>
            <w:cnfStyle w:val="001000000000" w:firstRow="0" w:lastRow="0" w:firstColumn="1" w:lastColumn="0" w:oddVBand="0" w:evenVBand="0" w:oddHBand="0" w:evenHBand="0" w:firstRowFirstColumn="0" w:firstRowLastColumn="0" w:lastRowFirstColumn="0" w:lastRowLastColumn="0"/>
            <w:tcW w:w="4489" w:type="dxa"/>
            <w:tcBorders>
              <w:top w:val="nil"/>
              <w:left w:val="nil"/>
              <w:bottom w:val="nil"/>
              <w:right w:val="nil"/>
            </w:tcBorders>
            <w:hideMark/>
          </w:tcPr>
          <w:p w:rsidR="00B7677B" w:rsidRPr="00B7677B" w:rsidRDefault="00B7677B" w:rsidP="00B7677B">
            <w:pPr>
              <w:spacing w:after="0" w:line="360" w:lineRule="auto"/>
              <w:jc w:val="both"/>
              <w:rPr>
                <w:rFonts w:ascii="Arial" w:hAnsi="Arial" w:cs="Arial"/>
                <w:sz w:val="24"/>
                <w:szCs w:val="24"/>
              </w:rPr>
            </w:pPr>
            <w:r w:rsidRPr="00B7677B">
              <w:rPr>
                <w:rFonts w:ascii="Arial" w:hAnsi="Arial" w:cs="Arial"/>
                <w:sz w:val="24"/>
                <w:szCs w:val="24"/>
              </w:rPr>
              <w:t>Comuna Sur</w:t>
            </w:r>
          </w:p>
        </w:tc>
        <w:tc>
          <w:tcPr>
            <w:tcW w:w="4489" w:type="dxa"/>
            <w:tcBorders>
              <w:top w:val="nil"/>
              <w:left w:val="nil"/>
              <w:bottom w:val="nil"/>
              <w:right w:val="nil"/>
            </w:tcBorders>
            <w:hideMark/>
          </w:tcPr>
          <w:p w:rsidR="00B7677B" w:rsidRPr="00B7677B" w:rsidRDefault="00B7677B" w:rsidP="00B7677B">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7677B">
              <w:rPr>
                <w:rFonts w:ascii="Arial" w:hAnsi="Arial" w:cs="Arial"/>
                <w:sz w:val="24"/>
                <w:szCs w:val="24"/>
              </w:rPr>
              <w:t>El Caguán</w:t>
            </w:r>
          </w:p>
        </w:tc>
      </w:tr>
      <w:tr w:rsidR="00B7677B" w:rsidRPr="00B7677B" w:rsidTr="00850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Borders>
              <w:top w:val="nil"/>
              <w:bottom w:val="nil"/>
            </w:tcBorders>
            <w:hideMark/>
          </w:tcPr>
          <w:p w:rsidR="00B7677B" w:rsidRPr="00B7677B" w:rsidRDefault="00B7677B" w:rsidP="00B7677B">
            <w:pPr>
              <w:spacing w:after="0" w:line="360" w:lineRule="auto"/>
              <w:jc w:val="both"/>
              <w:rPr>
                <w:rFonts w:ascii="Arial" w:hAnsi="Arial" w:cs="Arial"/>
                <w:sz w:val="24"/>
                <w:szCs w:val="24"/>
              </w:rPr>
            </w:pPr>
            <w:r w:rsidRPr="00B7677B">
              <w:rPr>
                <w:rFonts w:ascii="Arial" w:hAnsi="Arial" w:cs="Arial"/>
                <w:sz w:val="24"/>
                <w:szCs w:val="24"/>
              </w:rPr>
              <w:t>Comuna La Floresta</w:t>
            </w:r>
          </w:p>
        </w:tc>
        <w:tc>
          <w:tcPr>
            <w:tcW w:w="4489" w:type="dxa"/>
            <w:tcBorders>
              <w:top w:val="nil"/>
              <w:bottom w:val="nil"/>
            </w:tcBorders>
            <w:hideMark/>
          </w:tcPr>
          <w:p w:rsidR="00B7677B" w:rsidRPr="00B7677B" w:rsidRDefault="00B7677B" w:rsidP="00B7677B">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7677B">
              <w:rPr>
                <w:rFonts w:ascii="Arial" w:hAnsi="Arial" w:cs="Arial"/>
                <w:sz w:val="24"/>
                <w:szCs w:val="24"/>
              </w:rPr>
              <w:t>Vegalarga</w:t>
            </w:r>
          </w:p>
        </w:tc>
      </w:tr>
      <w:tr w:rsidR="00B7677B" w:rsidRPr="00B7677B" w:rsidTr="00850F83">
        <w:tc>
          <w:tcPr>
            <w:cnfStyle w:val="001000000000" w:firstRow="0" w:lastRow="0" w:firstColumn="1" w:lastColumn="0" w:oddVBand="0" w:evenVBand="0" w:oddHBand="0" w:evenHBand="0" w:firstRowFirstColumn="0" w:firstRowLastColumn="0" w:lastRowFirstColumn="0" w:lastRowLastColumn="0"/>
            <w:tcW w:w="4489" w:type="dxa"/>
            <w:tcBorders>
              <w:top w:val="nil"/>
              <w:left w:val="nil"/>
              <w:bottom w:val="nil"/>
              <w:right w:val="nil"/>
            </w:tcBorders>
            <w:hideMark/>
          </w:tcPr>
          <w:p w:rsidR="00B7677B" w:rsidRPr="00B7677B" w:rsidRDefault="00B7677B" w:rsidP="00B7677B">
            <w:pPr>
              <w:spacing w:after="0" w:line="360" w:lineRule="auto"/>
              <w:jc w:val="both"/>
              <w:rPr>
                <w:rFonts w:ascii="Arial" w:hAnsi="Arial" w:cs="Arial"/>
                <w:sz w:val="24"/>
                <w:szCs w:val="24"/>
              </w:rPr>
            </w:pPr>
            <w:r w:rsidRPr="00B7677B">
              <w:rPr>
                <w:rFonts w:ascii="Arial" w:hAnsi="Arial" w:cs="Arial"/>
                <w:sz w:val="24"/>
                <w:szCs w:val="24"/>
              </w:rPr>
              <w:t>Comuna Suroriental</w:t>
            </w:r>
          </w:p>
        </w:tc>
        <w:tc>
          <w:tcPr>
            <w:tcW w:w="4489" w:type="dxa"/>
            <w:tcBorders>
              <w:top w:val="nil"/>
              <w:left w:val="nil"/>
              <w:bottom w:val="nil"/>
              <w:right w:val="nil"/>
            </w:tcBorders>
            <w:hideMark/>
          </w:tcPr>
          <w:p w:rsidR="00B7677B" w:rsidRPr="00B7677B" w:rsidRDefault="00B7677B" w:rsidP="00B7677B">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7677B">
              <w:rPr>
                <w:rFonts w:ascii="Arial" w:hAnsi="Arial" w:cs="Arial"/>
                <w:sz w:val="24"/>
                <w:szCs w:val="24"/>
              </w:rPr>
              <w:t xml:space="preserve">Río de las Ceibas </w:t>
            </w:r>
          </w:p>
        </w:tc>
      </w:tr>
      <w:tr w:rsidR="00B7677B" w:rsidRPr="00B7677B" w:rsidTr="00850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Borders>
              <w:top w:val="nil"/>
              <w:bottom w:val="nil"/>
            </w:tcBorders>
            <w:hideMark/>
          </w:tcPr>
          <w:p w:rsidR="00B7677B" w:rsidRPr="00B7677B" w:rsidRDefault="00B7677B" w:rsidP="00B7677B">
            <w:pPr>
              <w:spacing w:after="0" w:line="360" w:lineRule="auto"/>
              <w:jc w:val="both"/>
              <w:rPr>
                <w:rFonts w:ascii="Arial" w:hAnsi="Arial" w:cs="Arial"/>
                <w:sz w:val="24"/>
                <w:szCs w:val="24"/>
              </w:rPr>
            </w:pPr>
            <w:r w:rsidRPr="00B7677B">
              <w:rPr>
                <w:rFonts w:ascii="Arial" w:hAnsi="Arial" w:cs="Arial"/>
                <w:sz w:val="24"/>
                <w:szCs w:val="24"/>
              </w:rPr>
              <w:t>Comuna Norte</w:t>
            </w:r>
          </w:p>
        </w:tc>
        <w:tc>
          <w:tcPr>
            <w:tcW w:w="4489" w:type="dxa"/>
            <w:tcBorders>
              <w:top w:val="nil"/>
              <w:bottom w:val="nil"/>
            </w:tcBorders>
          </w:tcPr>
          <w:p w:rsidR="00B7677B" w:rsidRPr="00B7677B" w:rsidRDefault="00B7677B" w:rsidP="00B7677B">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B7677B" w:rsidRPr="00B7677B" w:rsidTr="00850F83">
        <w:tc>
          <w:tcPr>
            <w:cnfStyle w:val="001000000000" w:firstRow="0" w:lastRow="0" w:firstColumn="1" w:lastColumn="0" w:oddVBand="0" w:evenVBand="0" w:oddHBand="0" w:evenHBand="0" w:firstRowFirstColumn="0" w:firstRowLastColumn="0" w:lastRowFirstColumn="0" w:lastRowLastColumn="0"/>
            <w:tcW w:w="4489" w:type="dxa"/>
            <w:tcBorders>
              <w:top w:val="nil"/>
              <w:left w:val="nil"/>
              <w:bottom w:val="single" w:sz="8" w:space="0" w:color="4472C4"/>
              <w:right w:val="nil"/>
            </w:tcBorders>
            <w:hideMark/>
          </w:tcPr>
          <w:p w:rsidR="00B7677B" w:rsidRPr="00B7677B" w:rsidRDefault="00B7677B" w:rsidP="00B7677B">
            <w:pPr>
              <w:spacing w:after="0" w:line="360" w:lineRule="auto"/>
              <w:jc w:val="both"/>
              <w:rPr>
                <w:rFonts w:ascii="Arial" w:hAnsi="Arial" w:cs="Arial"/>
                <w:sz w:val="24"/>
                <w:szCs w:val="24"/>
              </w:rPr>
            </w:pPr>
            <w:r w:rsidRPr="00B7677B">
              <w:rPr>
                <w:rFonts w:ascii="Arial" w:hAnsi="Arial" w:cs="Arial"/>
                <w:sz w:val="24"/>
                <w:szCs w:val="24"/>
              </w:rPr>
              <w:t>Comuna Las Palmas</w:t>
            </w:r>
          </w:p>
        </w:tc>
        <w:tc>
          <w:tcPr>
            <w:tcW w:w="4489" w:type="dxa"/>
            <w:tcBorders>
              <w:top w:val="nil"/>
              <w:left w:val="nil"/>
              <w:bottom w:val="single" w:sz="8" w:space="0" w:color="4472C4"/>
              <w:right w:val="nil"/>
            </w:tcBorders>
          </w:tcPr>
          <w:p w:rsidR="00B7677B" w:rsidRPr="00B7677B" w:rsidRDefault="00B7677B" w:rsidP="00B7677B">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rsidR="00B7677B" w:rsidRPr="00B7677B" w:rsidRDefault="00B7677B" w:rsidP="00B7677B">
      <w:pPr>
        <w:spacing w:after="0" w:line="360" w:lineRule="auto"/>
        <w:jc w:val="both"/>
        <w:rPr>
          <w:rFonts w:ascii="Arial" w:hAnsi="Arial" w:cs="Arial"/>
          <w:sz w:val="24"/>
          <w:szCs w:val="24"/>
        </w:rPr>
      </w:pPr>
    </w:p>
    <w:p w:rsidR="00B7677B" w:rsidRPr="00B7677B" w:rsidRDefault="00B7677B" w:rsidP="00B7677B">
      <w:pPr>
        <w:spacing w:after="0" w:line="360" w:lineRule="auto"/>
        <w:jc w:val="both"/>
        <w:rPr>
          <w:rFonts w:ascii="Arial" w:hAnsi="Arial" w:cs="Arial"/>
          <w:sz w:val="24"/>
          <w:szCs w:val="24"/>
        </w:rPr>
      </w:pPr>
      <w:r w:rsidRPr="00B7677B">
        <w:rPr>
          <w:rFonts w:ascii="Arial" w:hAnsi="Arial" w:cs="Arial"/>
          <w:sz w:val="24"/>
          <w:szCs w:val="24"/>
        </w:rPr>
        <w:t>En la Comuna Central por la calle 1G # 15-28 en el barrio Diego de Ospina, se encuentra ubicada la Institución Educativa Rodrigo Lara Bonilla, la cual posee sedes administrativas (bachillerato – Mega Colegio), Francisca Borrero de Perdomo (primaria), Oliverio Lara (primaria) y Blanca Motta Salas (primaria) las cuales atienden a la población de las comunas 4, 7 y 8.</w:t>
      </w:r>
    </w:p>
    <w:p w:rsidR="00B7677B" w:rsidRPr="00B7677B" w:rsidRDefault="00B7677B" w:rsidP="00B7677B">
      <w:pPr>
        <w:spacing w:after="0" w:line="360" w:lineRule="auto"/>
        <w:jc w:val="both"/>
        <w:rPr>
          <w:rFonts w:ascii="Arial" w:hAnsi="Arial" w:cs="Arial"/>
          <w:sz w:val="24"/>
          <w:szCs w:val="24"/>
        </w:rPr>
      </w:pPr>
    </w:p>
    <w:p w:rsidR="00B7677B" w:rsidRPr="00B7677B" w:rsidRDefault="00B7677B" w:rsidP="00B7677B">
      <w:pPr>
        <w:spacing w:after="0" w:line="360" w:lineRule="auto"/>
        <w:jc w:val="both"/>
        <w:rPr>
          <w:rFonts w:ascii="Arial" w:hAnsi="Arial" w:cs="Arial"/>
          <w:b/>
          <w:sz w:val="24"/>
          <w:szCs w:val="24"/>
        </w:rPr>
      </w:pPr>
      <w:r w:rsidRPr="00B7677B">
        <w:rPr>
          <w:rFonts w:ascii="Arial" w:hAnsi="Arial" w:cs="Arial"/>
          <w:b/>
          <w:sz w:val="24"/>
          <w:szCs w:val="24"/>
        </w:rPr>
        <w:t>3.1.1 Descripción y análisis de los problemas del territorio</w:t>
      </w:r>
    </w:p>
    <w:p w:rsidR="00B7677B" w:rsidRPr="00B7677B" w:rsidRDefault="00B7677B" w:rsidP="00B7677B">
      <w:pPr>
        <w:spacing w:line="360" w:lineRule="auto"/>
        <w:jc w:val="both"/>
        <w:rPr>
          <w:rFonts w:ascii="Arial" w:hAnsi="Arial" w:cs="Arial"/>
          <w:b/>
          <w:i/>
          <w:sz w:val="24"/>
          <w:szCs w:val="24"/>
        </w:rPr>
      </w:pPr>
    </w:p>
    <w:p w:rsidR="00B7677B" w:rsidRPr="00B7677B" w:rsidRDefault="00B7677B" w:rsidP="00B7677B">
      <w:pPr>
        <w:spacing w:line="360" w:lineRule="auto"/>
        <w:jc w:val="both"/>
        <w:rPr>
          <w:rFonts w:ascii="Arial" w:hAnsi="Arial" w:cs="Arial"/>
          <w:i/>
          <w:iCs/>
          <w:sz w:val="24"/>
          <w:szCs w:val="24"/>
        </w:rPr>
      </w:pPr>
      <w:r w:rsidRPr="00B7677B">
        <w:rPr>
          <w:rFonts w:ascii="Arial" w:hAnsi="Arial" w:cs="Arial"/>
          <w:sz w:val="24"/>
          <w:szCs w:val="24"/>
        </w:rPr>
        <w:t xml:space="preserve">Según el trabajo del diagnóstico realizado por estudiantes de comunicación social y periodismo de quinto semestre del periodo 2017, “En este departamento se pueden distinguir cuatro grandes unidades fisiográficas que corresponden al Macizo Colombiano nace en la laguna del magdalena a 3350 metros de altura; esta laguna cuenta con alrededor de 490 metros de longitud en su mayor anchura, está ubicada en el valle de Las Papas una pequeña planicie del Macizo </w:t>
      </w:r>
      <w:r w:rsidRPr="00B7677B">
        <w:rPr>
          <w:rFonts w:ascii="Arial" w:hAnsi="Arial" w:cs="Arial"/>
          <w:sz w:val="24"/>
          <w:szCs w:val="24"/>
        </w:rPr>
        <w:lastRenderedPageBreak/>
        <w:t xml:space="preserve">colombiano, la cordillera central donde se extrae plata y oro, este último se explota en 13 municipios. Otros minerales no preciosos que se explotan son cuarzo, calcita, mármol y azufre., la cordillera oriental y al valle del río Magdalena. En el Macizo Colombiano nacen fuentes hidrográficas de gran importancia para el país como lo son el río Magdalena, Caquetá, Cauca y Patía. También ahí es donde se origina la cordillera central del país”. </w:t>
      </w:r>
      <w:r w:rsidRPr="00B7677B">
        <w:rPr>
          <w:rFonts w:ascii="Arial" w:hAnsi="Arial" w:cs="Arial"/>
          <w:i/>
          <w:iCs/>
          <w:sz w:val="24"/>
          <w:szCs w:val="24"/>
        </w:rPr>
        <w:t xml:space="preserve">Diagnóstico Rodrigo Lara Bonilla 2017 </w:t>
      </w:r>
    </w:p>
    <w:p w:rsidR="00B7677B" w:rsidRPr="00B7677B" w:rsidRDefault="00B7677B" w:rsidP="00B7677B">
      <w:pPr>
        <w:spacing w:line="360" w:lineRule="auto"/>
        <w:jc w:val="both"/>
        <w:rPr>
          <w:rFonts w:ascii="Arial" w:hAnsi="Arial" w:cs="Arial"/>
          <w:sz w:val="24"/>
          <w:szCs w:val="24"/>
        </w:rPr>
      </w:pPr>
      <w:r w:rsidRPr="00B7677B">
        <w:rPr>
          <w:rFonts w:ascii="Arial" w:hAnsi="Arial" w:cs="Arial"/>
          <w:sz w:val="24"/>
          <w:szCs w:val="24"/>
        </w:rPr>
        <w:t>Se conoce al territorio Huilense por la variedad de lugares agradables y naturales que son un atractivo para el turismo. Además la región cuenta con una cantidad de climas facilitando de manera notoria la práctica de actividades agropecuarias que son parte importante del desarrollo económico del territorio favoreciendo la producción de frijol, maíz, yuca, caña de azúcar, algodón entre otros.</w:t>
      </w:r>
    </w:p>
    <w:p w:rsidR="00B7677B" w:rsidRPr="00B7677B" w:rsidRDefault="00B7677B" w:rsidP="00B7677B">
      <w:pPr>
        <w:spacing w:line="360" w:lineRule="auto"/>
        <w:jc w:val="both"/>
        <w:rPr>
          <w:rFonts w:ascii="Arial" w:hAnsi="Arial" w:cs="Arial"/>
          <w:sz w:val="24"/>
          <w:szCs w:val="24"/>
        </w:rPr>
      </w:pPr>
      <w:r w:rsidRPr="00B7677B">
        <w:rPr>
          <w:rFonts w:ascii="Arial" w:hAnsi="Arial" w:cs="Arial"/>
          <w:sz w:val="24"/>
          <w:szCs w:val="24"/>
        </w:rPr>
        <w:t>Con respecto a la población en el departamento del Huila predomina el sexo masculino frente al femenino con un porcentaje de (50,2%) a (49,8%). Según las aproximaciones del DANE, para el 2020 se aproxima a contar con una población total de 1.211.163 habitantes personas siendo estos 614.525 hombres y 610.000 mujeres.  Con edad mediana de los 27 a 33 años.</w:t>
      </w:r>
    </w:p>
    <w:p w:rsidR="00B7677B" w:rsidRPr="00B7677B" w:rsidRDefault="00B7677B" w:rsidP="00B7677B">
      <w:pPr>
        <w:spacing w:line="360" w:lineRule="auto"/>
        <w:jc w:val="both"/>
        <w:rPr>
          <w:rFonts w:ascii="Arial" w:hAnsi="Arial" w:cs="Arial"/>
          <w:sz w:val="24"/>
          <w:szCs w:val="24"/>
        </w:rPr>
      </w:pPr>
      <w:r w:rsidRPr="00B7677B">
        <w:rPr>
          <w:rFonts w:ascii="Arial" w:hAnsi="Arial" w:cs="Arial"/>
          <w:sz w:val="24"/>
          <w:szCs w:val="24"/>
        </w:rPr>
        <w:t>En el campo de la economía no se presenta un desarrollo sobresaliente, se reconoce al sector minero por sus yacimientos de petróleo, minas de mármol y  de gas natural; por ende cubre la necesidad de los huilenses respecto a servicios básicos.</w:t>
      </w:r>
    </w:p>
    <w:p w:rsidR="00B7677B" w:rsidRPr="00B7677B" w:rsidRDefault="00B7677B" w:rsidP="00B7677B">
      <w:pPr>
        <w:tabs>
          <w:tab w:val="left" w:pos="7335"/>
        </w:tabs>
        <w:spacing w:line="360" w:lineRule="auto"/>
        <w:jc w:val="both"/>
        <w:rPr>
          <w:rFonts w:ascii="Arial" w:hAnsi="Arial" w:cs="Arial"/>
          <w:sz w:val="24"/>
          <w:szCs w:val="24"/>
        </w:rPr>
      </w:pPr>
      <w:r w:rsidRPr="00B7677B">
        <w:rPr>
          <w:rFonts w:ascii="Arial" w:hAnsi="Arial" w:cs="Arial"/>
          <w:sz w:val="24"/>
          <w:szCs w:val="24"/>
        </w:rPr>
        <w:t xml:space="preserve">Según el informe titulado La economía del departamento del Huila: diagnóstico y perspectivas de mediano plazo del año 2015 “El departamento del Huila se ha rezagado en términos de desarrollo económico y social con respecto al resto del país durante los últimos años, como lo confirman el descenso en su contribución al PIB nacional, que pasó de 2,0 a 1,8 por ciento entre 2000 y 2013, y la elevada incidencia de pobreza, la cual se mantiene por encima del promedio nacional, pese a avances recientes” </w:t>
      </w:r>
      <w:sdt>
        <w:sdtPr>
          <w:rPr>
            <w:rFonts w:ascii="Arial" w:hAnsi="Arial" w:cs="Arial"/>
            <w:sz w:val="24"/>
            <w:szCs w:val="24"/>
          </w:rPr>
          <w:id w:val="-1964797127"/>
          <w:citation/>
        </w:sdtPr>
        <w:sdtEndPr/>
        <w:sdtContent>
          <w:r w:rsidRPr="00B7677B">
            <w:rPr>
              <w:rFonts w:ascii="Arial" w:hAnsi="Arial" w:cs="Arial"/>
              <w:sz w:val="24"/>
              <w:szCs w:val="24"/>
            </w:rPr>
            <w:fldChar w:fldCharType="begin"/>
          </w:r>
          <w:r w:rsidRPr="00B7677B">
            <w:rPr>
              <w:rFonts w:ascii="Arial" w:hAnsi="Arial" w:cs="Arial"/>
              <w:sz w:val="24"/>
              <w:szCs w:val="24"/>
            </w:rPr>
            <w:instrText xml:space="preserve"> CITATION Mar151 \l 9226 </w:instrText>
          </w:r>
          <w:r w:rsidRPr="00B7677B">
            <w:rPr>
              <w:rFonts w:ascii="Arial" w:hAnsi="Arial" w:cs="Arial"/>
              <w:sz w:val="24"/>
              <w:szCs w:val="24"/>
            </w:rPr>
            <w:fldChar w:fldCharType="separate"/>
          </w:r>
          <w:r w:rsidR="007F453A" w:rsidRPr="007F453A">
            <w:rPr>
              <w:rFonts w:ascii="Arial" w:hAnsi="Arial" w:cs="Arial"/>
              <w:noProof/>
              <w:sz w:val="24"/>
              <w:szCs w:val="24"/>
            </w:rPr>
            <w:t>(Delgado &amp; Ulloa, 2015)</w:t>
          </w:r>
          <w:r w:rsidRPr="00B7677B">
            <w:rPr>
              <w:rFonts w:ascii="Arial" w:hAnsi="Arial" w:cs="Arial"/>
              <w:sz w:val="24"/>
              <w:szCs w:val="24"/>
            </w:rPr>
            <w:fldChar w:fldCharType="end"/>
          </w:r>
        </w:sdtContent>
      </w:sdt>
    </w:p>
    <w:p w:rsidR="00B7677B" w:rsidRPr="00B7677B" w:rsidRDefault="00B7677B" w:rsidP="00B7677B">
      <w:pPr>
        <w:spacing w:line="360" w:lineRule="auto"/>
        <w:jc w:val="both"/>
        <w:rPr>
          <w:rFonts w:ascii="Arial" w:hAnsi="Arial" w:cs="Arial"/>
          <w:sz w:val="24"/>
          <w:szCs w:val="24"/>
        </w:rPr>
      </w:pPr>
      <w:r w:rsidRPr="00B7677B">
        <w:rPr>
          <w:rFonts w:ascii="Arial" w:hAnsi="Arial" w:cs="Arial"/>
          <w:sz w:val="24"/>
          <w:szCs w:val="24"/>
        </w:rPr>
        <w:t xml:space="preserve"> Aterrizando a un contexto local, más exactamente la comuna 4, la cual según el censo del DANE realizado en el 2005 cuenta con 31.914 habitantes los cuales el </w:t>
      </w:r>
      <w:r w:rsidRPr="00B7677B">
        <w:rPr>
          <w:rFonts w:ascii="Arial" w:hAnsi="Arial" w:cs="Arial"/>
          <w:sz w:val="24"/>
          <w:szCs w:val="24"/>
        </w:rPr>
        <w:lastRenderedPageBreak/>
        <w:t xml:space="preserve">52.9% son mujeres y el 47.9% son hombres. Allí en la mencionada comuna se encuentra la institución educativa Jorge Villamil. Este lugar cuenta con un promedio de 240 estudiantes, quienes en su mayoría habitan en este sector.  </w:t>
      </w:r>
    </w:p>
    <w:p w:rsidR="00B7677B" w:rsidRPr="00B7677B" w:rsidRDefault="00B7677B" w:rsidP="00B7677B">
      <w:pPr>
        <w:spacing w:line="360" w:lineRule="auto"/>
        <w:jc w:val="both"/>
        <w:rPr>
          <w:rFonts w:ascii="Arial" w:hAnsi="Arial" w:cs="Arial"/>
          <w:i/>
          <w:iCs/>
          <w:sz w:val="24"/>
          <w:szCs w:val="24"/>
        </w:rPr>
      </w:pPr>
      <w:r w:rsidRPr="00B7677B">
        <w:rPr>
          <w:rFonts w:ascii="Arial" w:hAnsi="Arial" w:cs="Arial"/>
          <w:sz w:val="24"/>
          <w:szCs w:val="24"/>
        </w:rPr>
        <w:t>Una de sus principales problemáticas son los escenarios deportivos y de recreación, pues es evidente que la Comuna cuenta con poca presencia de los mismos, sus habitantes manifiestan que no se muestran inversiones públicas ni recuperación de los polideportivos y espacios culturales. Aunque  esta localidad cuenta con reconocidas áreas de recreación deportiva y cultural entre ellas el parque de la música Jorge Villamil y el estadio de baloncesto Urdaneta, no se demuestra el compromiso con la creación de otros espacios que permitan la interacción de la población</w:t>
      </w:r>
      <w:r w:rsidRPr="00B7677B">
        <w:rPr>
          <w:rFonts w:ascii="Arial" w:hAnsi="Arial" w:cs="Arial"/>
          <w:i/>
          <w:iCs/>
          <w:sz w:val="24"/>
          <w:szCs w:val="24"/>
        </w:rPr>
        <w:t xml:space="preserve">. </w:t>
      </w:r>
      <w:sdt>
        <w:sdtPr>
          <w:rPr>
            <w:rFonts w:ascii="Arial" w:hAnsi="Arial" w:cs="Arial"/>
            <w:i/>
            <w:iCs/>
            <w:sz w:val="24"/>
            <w:szCs w:val="24"/>
          </w:rPr>
          <w:id w:val="1852844662"/>
          <w:citation/>
        </w:sdtPr>
        <w:sdtEndPr/>
        <w:sdtContent>
          <w:r w:rsidRPr="00B7677B">
            <w:rPr>
              <w:rFonts w:ascii="Arial" w:hAnsi="Arial" w:cs="Arial"/>
              <w:i/>
              <w:iCs/>
              <w:sz w:val="24"/>
              <w:szCs w:val="24"/>
            </w:rPr>
            <w:fldChar w:fldCharType="begin"/>
          </w:r>
          <w:r w:rsidRPr="00B7677B">
            <w:rPr>
              <w:rFonts w:ascii="Arial" w:hAnsi="Arial" w:cs="Arial"/>
              <w:i/>
              <w:iCs/>
              <w:sz w:val="24"/>
              <w:szCs w:val="24"/>
            </w:rPr>
            <w:instrText xml:space="preserve"> CITATION Dep16 \l 9226 </w:instrText>
          </w:r>
          <w:r w:rsidRPr="00B7677B">
            <w:rPr>
              <w:rFonts w:ascii="Arial" w:hAnsi="Arial" w:cs="Arial"/>
              <w:i/>
              <w:iCs/>
              <w:sz w:val="24"/>
              <w:szCs w:val="24"/>
            </w:rPr>
            <w:fldChar w:fldCharType="separate"/>
          </w:r>
          <w:r w:rsidR="007F453A" w:rsidRPr="007F453A">
            <w:rPr>
              <w:rFonts w:ascii="Arial" w:hAnsi="Arial" w:cs="Arial"/>
              <w:noProof/>
              <w:sz w:val="24"/>
              <w:szCs w:val="24"/>
            </w:rPr>
            <w:t>(Huila D. d., 2016)</w:t>
          </w:r>
          <w:r w:rsidRPr="00B7677B">
            <w:rPr>
              <w:rFonts w:ascii="Arial" w:hAnsi="Arial" w:cs="Arial"/>
              <w:i/>
              <w:iCs/>
              <w:sz w:val="24"/>
              <w:szCs w:val="24"/>
            </w:rPr>
            <w:fldChar w:fldCharType="end"/>
          </w:r>
        </w:sdtContent>
      </w:sdt>
    </w:p>
    <w:p w:rsidR="00B7677B" w:rsidRPr="00B7677B" w:rsidRDefault="00B7677B" w:rsidP="00B7677B">
      <w:pPr>
        <w:spacing w:line="360" w:lineRule="auto"/>
        <w:jc w:val="both"/>
        <w:rPr>
          <w:rFonts w:ascii="Arial" w:hAnsi="Arial" w:cs="Arial"/>
          <w:i/>
          <w:iCs/>
          <w:sz w:val="24"/>
          <w:szCs w:val="24"/>
        </w:rPr>
      </w:pPr>
      <w:r w:rsidRPr="00B7677B">
        <w:rPr>
          <w:rFonts w:ascii="Arial" w:hAnsi="Arial" w:cs="Arial"/>
          <w:sz w:val="24"/>
          <w:szCs w:val="24"/>
        </w:rPr>
        <w:t xml:space="preserve">Respecto a los bienes básicos como el servicio del acueducto, “ Se cuenta con un funcionamiento adecuado en el sector, sin embargo algunos habitantes de ciertos sectores como los ubicados entre los barrios quebraditas, y los mártires tienen dificultades con la calidad de la tubería, pues al ser barrios de vieja data, sus tuberías se encuentran bastante deterioradas y presentan ocasionalmente filtraciones”. </w:t>
      </w:r>
      <w:sdt>
        <w:sdtPr>
          <w:rPr>
            <w:rFonts w:ascii="Arial" w:hAnsi="Arial" w:cs="Arial"/>
            <w:i/>
            <w:iCs/>
            <w:sz w:val="24"/>
            <w:szCs w:val="24"/>
          </w:rPr>
          <w:id w:val="713617000"/>
          <w:citation/>
        </w:sdtPr>
        <w:sdtEndPr/>
        <w:sdtContent>
          <w:r w:rsidRPr="00B7677B">
            <w:rPr>
              <w:rFonts w:ascii="Arial" w:hAnsi="Arial" w:cs="Arial"/>
              <w:i/>
              <w:iCs/>
              <w:sz w:val="24"/>
              <w:szCs w:val="24"/>
            </w:rPr>
            <w:fldChar w:fldCharType="begin"/>
          </w:r>
          <w:r w:rsidRPr="00B7677B">
            <w:rPr>
              <w:rFonts w:ascii="Arial" w:hAnsi="Arial" w:cs="Arial"/>
              <w:i/>
              <w:iCs/>
              <w:sz w:val="24"/>
              <w:szCs w:val="24"/>
            </w:rPr>
            <w:instrText xml:space="preserve"> CITATION Dep16 \l 9226 </w:instrText>
          </w:r>
          <w:r w:rsidRPr="00B7677B">
            <w:rPr>
              <w:rFonts w:ascii="Arial" w:hAnsi="Arial" w:cs="Arial"/>
              <w:i/>
              <w:iCs/>
              <w:sz w:val="24"/>
              <w:szCs w:val="24"/>
            </w:rPr>
            <w:fldChar w:fldCharType="separate"/>
          </w:r>
          <w:r w:rsidR="007F453A" w:rsidRPr="007F453A">
            <w:rPr>
              <w:rFonts w:ascii="Arial" w:hAnsi="Arial" w:cs="Arial"/>
              <w:noProof/>
              <w:sz w:val="24"/>
              <w:szCs w:val="24"/>
            </w:rPr>
            <w:t>(Huila D. d., 2016)</w:t>
          </w:r>
          <w:r w:rsidRPr="00B7677B">
            <w:rPr>
              <w:rFonts w:ascii="Arial" w:hAnsi="Arial" w:cs="Arial"/>
              <w:i/>
              <w:iCs/>
              <w:sz w:val="24"/>
              <w:szCs w:val="24"/>
            </w:rPr>
            <w:fldChar w:fldCharType="end"/>
          </w:r>
        </w:sdtContent>
      </w:sdt>
    </w:p>
    <w:p w:rsidR="00B7677B" w:rsidRPr="00B7677B" w:rsidRDefault="00B7677B" w:rsidP="00B7677B">
      <w:pPr>
        <w:spacing w:line="360" w:lineRule="auto"/>
        <w:jc w:val="both"/>
        <w:rPr>
          <w:rFonts w:ascii="Arial" w:hAnsi="Arial" w:cs="Arial"/>
          <w:sz w:val="24"/>
          <w:szCs w:val="24"/>
        </w:rPr>
      </w:pPr>
      <w:r w:rsidRPr="00B7677B">
        <w:rPr>
          <w:rFonts w:ascii="Arial" w:hAnsi="Arial" w:cs="Arial"/>
          <w:sz w:val="24"/>
          <w:szCs w:val="24"/>
        </w:rPr>
        <w:t>Desde una perspectiva económica, el comercio que se evidencia en la comuna 4 de la ciudad de Neiva y según el plan estratégico del 2011, se basa en el funcionamiento de</w:t>
      </w:r>
      <w:r w:rsidRPr="00B7677B">
        <w:t xml:space="preserve"> </w:t>
      </w:r>
      <w:r w:rsidRPr="00B7677B">
        <w:rPr>
          <w:rFonts w:ascii="Arial" w:hAnsi="Arial" w:cs="Arial"/>
          <w:sz w:val="24"/>
          <w:szCs w:val="24"/>
        </w:rPr>
        <w:t xml:space="preserve">bares, Minimercados, súper mercados, almacenes de cadena, comercio informal, restaurantes, Arriendos, ferreterías, café internet, salas de belleza, concesionarios de motos y concesionarios de carros. </w:t>
      </w:r>
    </w:p>
    <w:p w:rsidR="00B7677B" w:rsidRPr="00B7677B" w:rsidRDefault="00B7677B" w:rsidP="00B7677B">
      <w:pPr>
        <w:spacing w:line="360" w:lineRule="auto"/>
        <w:jc w:val="both"/>
        <w:rPr>
          <w:rFonts w:ascii="Arial" w:hAnsi="Arial" w:cs="Arial"/>
          <w:sz w:val="24"/>
          <w:szCs w:val="24"/>
        </w:rPr>
      </w:pPr>
      <w:r w:rsidRPr="00B7677B">
        <w:rPr>
          <w:rFonts w:ascii="Arial" w:hAnsi="Arial" w:cs="Arial"/>
          <w:sz w:val="24"/>
          <w:szCs w:val="24"/>
        </w:rPr>
        <w:t>Pese a que en la comuna se encuentran diferentes centros de atención inmediata (CAI) la delincuencia común y el microtráfico de drogas son problemáticas que debe enfrentar el sector, ocasionando impactos negativos en los jóvenes pues algunos optan por participar en los negocios ilícitos.</w:t>
      </w:r>
    </w:p>
    <w:p w:rsidR="00B7677B" w:rsidRPr="00B7677B" w:rsidRDefault="00B7677B" w:rsidP="00B7677B">
      <w:pPr>
        <w:spacing w:line="360" w:lineRule="auto"/>
        <w:jc w:val="both"/>
        <w:rPr>
          <w:rFonts w:ascii="Arial" w:hAnsi="Arial" w:cs="Arial"/>
          <w:sz w:val="24"/>
          <w:szCs w:val="24"/>
        </w:rPr>
      </w:pPr>
      <w:r w:rsidRPr="00B7677B">
        <w:rPr>
          <w:rFonts w:ascii="Arial" w:hAnsi="Arial" w:cs="Arial"/>
          <w:sz w:val="24"/>
          <w:szCs w:val="24"/>
        </w:rPr>
        <w:t xml:space="preserve">Con referencia a todos esos problemas que presenta la Comuna 4 los jóvenes de la sede Jorge Villamil consideran que la principal problemática se resume al aspecto comunicativo. Pues se hace notar una normalización de la violencia en </w:t>
      </w:r>
      <w:r w:rsidRPr="00B7677B">
        <w:rPr>
          <w:rFonts w:ascii="Arial" w:hAnsi="Arial" w:cs="Arial"/>
          <w:sz w:val="24"/>
          <w:szCs w:val="24"/>
        </w:rPr>
        <w:lastRenderedPageBreak/>
        <w:t>sus dos aspectos (físico y verbal) sumiendo a los jóvenes y sus familias en  un círculo vicioso conformado por patrones repetitivos en el comportamiento de los actores.</w:t>
      </w:r>
    </w:p>
    <w:p w:rsidR="00B7677B" w:rsidRPr="00B7677B" w:rsidRDefault="00B7677B" w:rsidP="00B7677B">
      <w:pPr>
        <w:spacing w:line="360" w:lineRule="auto"/>
        <w:jc w:val="both"/>
        <w:rPr>
          <w:rFonts w:ascii="Arial" w:hAnsi="Arial" w:cs="Arial"/>
          <w:sz w:val="24"/>
          <w:szCs w:val="24"/>
        </w:rPr>
      </w:pPr>
      <w:r w:rsidRPr="00B7677B">
        <w:rPr>
          <w:rFonts w:ascii="Arial" w:hAnsi="Arial" w:cs="Arial"/>
          <w:sz w:val="24"/>
          <w:szCs w:val="24"/>
        </w:rPr>
        <w:t>L</w:t>
      </w:r>
      <w:r w:rsidRPr="00B7677B">
        <w:rPr>
          <w:rFonts w:ascii="Arial" w:hAnsi="Arial" w:cs="Arial"/>
          <w:color w:val="000000"/>
          <w:sz w:val="24"/>
          <w:szCs w:val="24"/>
          <w:shd w:val="clear" w:color="auto" w:fill="FFFFFF"/>
        </w:rPr>
        <w:t xml:space="preserve">a psicóloga del Colegio, Shirley Johana Rodríguez señala que el </w:t>
      </w:r>
      <w:r w:rsidRPr="00B7677B">
        <w:rPr>
          <w:rFonts w:ascii="Arial" w:hAnsi="Arial" w:cs="Arial"/>
          <w:sz w:val="24"/>
          <w:szCs w:val="24"/>
        </w:rPr>
        <w:t xml:space="preserve">analfabetismo, la falta de organización, deserción escolar entre otros aspectos hacen parte del contexto de los estudiantes. Por ello es evidente un compromiso por parte de la institución que en conjunto con los maestros y psicólogos, trabajan por motivar a los jóvenes a participar en eventos educativos y en espacios de recreación, comunicación y cultura. </w:t>
      </w:r>
    </w:p>
    <w:p w:rsidR="00B7677B" w:rsidRDefault="00B7677B" w:rsidP="00B7677B">
      <w:pPr>
        <w:spacing w:line="360" w:lineRule="auto"/>
        <w:jc w:val="both"/>
        <w:rPr>
          <w:rFonts w:ascii="Arial" w:hAnsi="Arial" w:cs="Arial"/>
          <w:sz w:val="24"/>
          <w:szCs w:val="24"/>
        </w:rPr>
      </w:pPr>
      <w:r w:rsidRPr="00B7677B">
        <w:rPr>
          <w:rFonts w:ascii="Arial" w:hAnsi="Arial" w:cs="Arial"/>
          <w:sz w:val="24"/>
          <w:szCs w:val="24"/>
        </w:rPr>
        <w:t>Lo problemático del asunto es que el trabajo que se hace en la institución para ayudar a los jóvenes, al llegar a su hogar queda en el olvido. Pues en su núcleo familiar y su entorno es evidente la presencia de violencia, en múltiples acciones como lo son el descuido de los padres, la falta de escucha, la intolerancia y la facilidad de los jóvenes a la hora de adquirir drogas y/o alcohol.</w:t>
      </w:r>
    </w:p>
    <w:p w:rsidR="00697E90" w:rsidRPr="00B7677B" w:rsidRDefault="00697E90" w:rsidP="00B7677B">
      <w:pPr>
        <w:spacing w:line="360" w:lineRule="auto"/>
        <w:jc w:val="both"/>
        <w:rPr>
          <w:rFonts w:ascii="Arial" w:hAnsi="Arial" w:cs="Arial"/>
          <w:sz w:val="24"/>
          <w:szCs w:val="24"/>
        </w:rPr>
      </w:pPr>
    </w:p>
    <w:p w:rsidR="00B7677B" w:rsidRPr="00B7677B" w:rsidRDefault="00B7677B" w:rsidP="00B7677B">
      <w:pPr>
        <w:spacing w:line="360" w:lineRule="auto"/>
        <w:jc w:val="both"/>
        <w:rPr>
          <w:rFonts w:ascii="Arial" w:hAnsi="Arial" w:cs="Arial"/>
          <w:b/>
          <w:sz w:val="24"/>
        </w:rPr>
      </w:pPr>
      <w:r w:rsidRPr="00B7677B">
        <w:rPr>
          <w:rFonts w:ascii="Arial" w:hAnsi="Arial" w:cs="Arial"/>
          <w:b/>
          <w:sz w:val="24"/>
        </w:rPr>
        <w:t xml:space="preserve">3.2 Caracterización y análisis de los protagonistas del proceso </w:t>
      </w:r>
    </w:p>
    <w:p w:rsidR="00B7677B" w:rsidRPr="00B7677B" w:rsidRDefault="00B7677B" w:rsidP="00B7677B">
      <w:pPr>
        <w:spacing w:line="360" w:lineRule="auto"/>
        <w:jc w:val="both"/>
        <w:rPr>
          <w:rFonts w:ascii="Arial" w:hAnsi="Arial" w:cs="Arial"/>
          <w:b/>
          <w:sz w:val="24"/>
        </w:rPr>
      </w:pPr>
      <w:r w:rsidRPr="00B7677B">
        <w:rPr>
          <w:rFonts w:ascii="Arial" w:hAnsi="Arial" w:cs="Arial"/>
          <w:b/>
          <w:sz w:val="24"/>
        </w:rPr>
        <w:t>3.2.1 La administración</w:t>
      </w:r>
    </w:p>
    <w:p w:rsidR="00B7677B" w:rsidRPr="00B7677B" w:rsidRDefault="00B7677B" w:rsidP="00B7677B">
      <w:pPr>
        <w:spacing w:line="360" w:lineRule="auto"/>
        <w:jc w:val="both"/>
        <w:rPr>
          <w:rFonts w:ascii="Arial" w:hAnsi="Arial" w:cs="Arial"/>
          <w:sz w:val="24"/>
        </w:rPr>
      </w:pPr>
      <w:r w:rsidRPr="00B7677B">
        <w:rPr>
          <w:rFonts w:ascii="Arial" w:hAnsi="Arial" w:cs="Arial"/>
          <w:sz w:val="24"/>
        </w:rPr>
        <w:t xml:space="preserve">La sede Jorge Villamil se encuentra en la Calle 1G No. 15 – 28 pues recordemos que existen otras 3 sedes, anteriormente nombradas. Su administración y estructura organizativa está conformada por una rectora, una coordinadora, una secretaria y 11 profesores y profesoras siguiendo el mismo orden jerárquico.  </w:t>
      </w:r>
    </w:p>
    <w:p w:rsidR="00B7677B" w:rsidRPr="00B7677B" w:rsidRDefault="00B7677B" w:rsidP="00B7677B">
      <w:pPr>
        <w:spacing w:line="360" w:lineRule="auto"/>
        <w:jc w:val="both"/>
        <w:rPr>
          <w:rFonts w:ascii="Arial" w:hAnsi="Arial" w:cs="Arial"/>
          <w:sz w:val="24"/>
        </w:rPr>
      </w:pPr>
      <w:r w:rsidRPr="00B7677B">
        <w:rPr>
          <w:rFonts w:ascii="Arial" w:hAnsi="Arial" w:cs="Arial"/>
          <w:sz w:val="24"/>
        </w:rPr>
        <w:t xml:space="preserve">Los proyectos que realiza la Institución Educativa Rodrigo Lara Bonilla y a su vez la sede Jorge Villamil son actividades realizadas por los mismos estudiantes y motivadas por sus maestros y directivos, como la Semana Cultural, Ecopapel Larista, Feria del Emprendimiento y la Creatividad y el Foro Anual Rodrigo Lara Bonilla. Estas se realizan con el fin de mejorar la calidad de vida de la comunidad educativa, enseñándoles, por ejemplo, técnicas para reciclar el papel y reutilizarlo para la elaboración de material didáctico, tarjetas, sillas y demás elementos </w:t>
      </w:r>
      <w:r w:rsidRPr="00B7677B">
        <w:rPr>
          <w:rFonts w:ascii="Arial" w:hAnsi="Arial" w:cs="Arial"/>
          <w:sz w:val="24"/>
        </w:rPr>
        <w:lastRenderedPageBreak/>
        <w:t>creativos. Inclusive el eje temático del VII Foro se centró en estrategias y políticas ambientales que ayuden a salvar el planeta. (Bonilla, s.f)</w:t>
      </w:r>
      <w:r w:rsidRPr="00B7677B">
        <w:rPr>
          <w:rFonts w:ascii="Arial" w:hAnsi="Arial" w:cs="Arial"/>
          <w:i/>
          <w:sz w:val="16"/>
          <w:szCs w:val="16"/>
        </w:rPr>
        <w:t xml:space="preserve"> </w:t>
      </w:r>
    </w:p>
    <w:p w:rsidR="00B7677B" w:rsidRPr="00B7677B" w:rsidRDefault="00B7677B" w:rsidP="00B7677B">
      <w:pPr>
        <w:spacing w:line="360" w:lineRule="auto"/>
        <w:jc w:val="both"/>
        <w:rPr>
          <w:rFonts w:ascii="Arial" w:hAnsi="Arial" w:cs="Arial"/>
          <w:b/>
          <w:sz w:val="24"/>
        </w:rPr>
      </w:pPr>
      <w:r w:rsidRPr="00B7677B">
        <w:rPr>
          <w:rFonts w:ascii="Arial" w:hAnsi="Arial" w:cs="Arial"/>
          <w:b/>
          <w:sz w:val="24"/>
        </w:rPr>
        <w:t>3.2.2 La población</w:t>
      </w:r>
    </w:p>
    <w:p w:rsidR="00B7677B" w:rsidRPr="00B7677B" w:rsidRDefault="00B7677B" w:rsidP="00B7677B">
      <w:pPr>
        <w:spacing w:line="360" w:lineRule="auto"/>
        <w:jc w:val="both"/>
        <w:rPr>
          <w:rFonts w:ascii="Arial" w:hAnsi="Arial" w:cs="Arial"/>
          <w:sz w:val="24"/>
        </w:rPr>
      </w:pPr>
      <w:r w:rsidRPr="00B7677B">
        <w:rPr>
          <w:rFonts w:ascii="Arial" w:hAnsi="Arial" w:cs="Arial"/>
          <w:sz w:val="24"/>
        </w:rPr>
        <w:t xml:space="preserve">Los actores que son directamente partícipes de ésta institución son los y las estudiantes, junto con los y las docentes. Ambos crean una relación directa de retroalimentación pues mantienen en constante interacción. El número total de estudiantes de la Institución son 244 que se divide en 7 grupos: 601, 602, 701, 702, 801, 802 y 901. </w:t>
      </w:r>
    </w:p>
    <w:p w:rsidR="00B7677B" w:rsidRPr="00B7677B" w:rsidRDefault="00B7677B" w:rsidP="00B7677B">
      <w:pPr>
        <w:spacing w:line="360" w:lineRule="auto"/>
        <w:jc w:val="both"/>
        <w:rPr>
          <w:rFonts w:ascii="Arial" w:hAnsi="Arial" w:cs="Arial"/>
          <w:sz w:val="24"/>
        </w:rPr>
      </w:pPr>
      <w:r w:rsidRPr="00B7677B">
        <w:rPr>
          <w:rFonts w:ascii="Arial" w:hAnsi="Arial" w:cs="Arial"/>
          <w:sz w:val="24"/>
        </w:rPr>
        <w:t xml:space="preserve">Los estudiantes del salón 801 son 30 en total, 14 mujeres y 16 hombres. Sus edades varían de 12 a 16 años. Sus viviendas se encuentran en barrios de estrato 1 y 2, situándose la mayoría en la parte sur de la ciudad. Muchos de ellos (9) no pusieron el nombre de su padre cuando les solicitamos su información personal para el fichero, y solo 1 estudiante no registró el nombre de su madre. De igual manera, solo 1 estudiante no nos facilitó el número telefónico fijo ni de celular. </w:t>
      </w:r>
    </w:p>
    <w:p w:rsidR="00B7677B" w:rsidRPr="00B7677B" w:rsidRDefault="00B7677B" w:rsidP="00B7677B">
      <w:pPr>
        <w:spacing w:line="360" w:lineRule="auto"/>
        <w:jc w:val="both"/>
        <w:rPr>
          <w:rFonts w:ascii="Arial" w:hAnsi="Arial" w:cs="Arial"/>
          <w:sz w:val="24"/>
        </w:rPr>
      </w:pPr>
      <w:r w:rsidRPr="00B7677B">
        <w:rPr>
          <w:rFonts w:ascii="Arial" w:hAnsi="Arial" w:cs="Arial"/>
          <w:sz w:val="24"/>
        </w:rPr>
        <w:t xml:space="preserve">Los gustos musicales de los estudiantes varían entre el reggaetón, trap, pop, rock, electrónica, vallenato, salsa, bachata, baladas e incluso country. En la experiencia identificamos diferentes hobbies que comparten los jóvenes como lo son; el gusto por bailar, cantar, ir al cine, actuar, jugar futbol, comer y dormir. Los lugares que más frecuentan y que consideran como favoritos son: la casa, la iglesia, centros comerciales, fincas, casas de sus amigos o amigas, el colegio e incluso consideran como “lugar” a las redes sociales. </w:t>
      </w:r>
    </w:p>
    <w:p w:rsidR="00B7677B" w:rsidRPr="00B7677B" w:rsidRDefault="00B7677B" w:rsidP="00B7677B">
      <w:pPr>
        <w:spacing w:line="360" w:lineRule="auto"/>
        <w:jc w:val="both"/>
        <w:rPr>
          <w:rFonts w:ascii="Arial" w:hAnsi="Arial" w:cs="Arial"/>
          <w:sz w:val="24"/>
        </w:rPr>
      </w:pPr>
      <w:r w:rsidRPr="00B7677B">
        <w:rPr>
          <w:rFonts w:ascii="Arial" w:hAnsi="Arial" w:cs="Arial"/>
          <w:b/>
          <w:sz w:val="24"/>
        </w:rPr>
        <w:t xml:space="preserve">3.2.3 Los recursos </w:t>
      </w:r>
    </w:p>
    <w:p w:rsidR="00B7677B" w:rsidRPr="00B7677B" w:rsidRDefault="00B7677B" w:rsidP="00B7677B">
      <w:pPr>
        <w:spacing w:line="360" w:lineRule="auto"/>
        <w:jc w:val="both"/>
        <w:rPr>
          <w:rFonts w:ascii="Arial" w:hAnsi="Arial" w:cs="Arial"/>
          <w:sz w:val="24"/>
        </w:rPr>
      </w:pPr>
      <w:r w:rsidRPr="00B7677B">
        <w:rPr>
          <w:rFonts w:ascii="Arial" w:hAnsi="Arial" w:cs="Arial"/>
          <w:sz w:val="24"/>
        </w:rPr>
        <w:t>Estos son divididos en dos categorías: internos y externos:</w:t>
      </w:r>
    </w:p>
    <w:p w:rsidR="00B7677B" w:rsidRPr="00B7677B" w:rsidRDefault="00B7677B" w:rsidP="00B7677B">
      <w:pPr>
        <w:spacing w:line="360" w:lineRule="auto"/>
        <w:jc w:val="both"/>
        <w:rPr>
          <w:rFonts w:ascii="Arial" w:hAnsi="Arial" w:cs="Arial"/>
          <w:b/>
          <w:sz w:val="24"/>
        </w:rPr>
      </w:pPr>
      <w:r w:rsidRPr="00B7677B">
        <w:rPr>
          <w:rFonts w:ascii="Arial" w:hAnsi="Arial" w:cs="Arial"/>
          <w:b/>
          <w:sz w:val="24"/>
        </w:rPr>
        <w:t>Recursos internos</w:t>
      </w:r>
    </w:p>
    <w:p w:rsidR="00B7677B" w:rsidRPr="00B7677B" w:rsidRDefault="00B7677B" w:rsidP="00B7677B">
      <w:pPr>
        <w:spacing w:line="360" w:lineRule="auto"/>
        <w:jc w:val="both"/>
        <w:rPr>
          <w:rFonts w:ascii="Arial" w:hAnsi="Arial" w:cs="Arial"/>
          <w:sz w:val="24"/>
        </w:rPr>
      </w:pPr>
      <w:r w:rsidRPr="00B7677B">
        <w:rPr>
          <w:rFonts w:ascii="Arial" w:hAnsi="Arial" w:cs="Arial"/>
          <w:sz w:val="24"/>
        </w:rPr>
        <w:t xml:space="preserve">El recurso humano más importante de la institución son las y los estudiantes pues ellos son la razón de ser de la institución. </w:t>
      </w:r>
    </w:p>
    <w:p w:rsidR="00B7677B" w:rsidRPr="00B7677B" w:rsidRDefault="00B7677B" w:rsidP="00B7677B">
      <w:pPr>
        <w:spacing w:line="360" w:lineRule="auto"/>
        <w:jc w:val="both"/>
        <w:rPr>
          <w:rFonts w:ascii="Arial" w:hAnsi="Arial" w:cs="Arial"/>
          <w:sz w:val="24"/>
        </w:rPr>
      </w:pPr>
      <w:r w:rsidRPr="00B7677B">
        <w:rPr>
          <w:rFonts w:ascii="Arial" w:hAnsi="Arial" w:cs="Arial"/>
          <w:sz w:val="24"/>
        </w:rPr>
        <w:t xml:space="preserve">En el recurso de infraestructura se puede encontrar el Mega Colegio Rodrigo Lara Bonilla el cual está ubicado en el Barrio Cuarto Centenario y fue construido con el </w:t>
      </w:r>
      <w:r w:rsidRPr="00B7677B">
        <w:rPr>
          <w:rFonts w:ascii="Arial" w:hAnsi="Arial" w:cs="Arial"/>
          <w:sz w:val="24"/>
        </w:rPr>
        <w:lastRenderedPageBreak/>
        <w:t xml:space="preserve">fin de atender en su mayoría a población en situación de desplazamiento y vulnerabilidad. </w:t>
      </w:r>
    </w:p>
    <w:p w:rsidR="00B7677B" w:rsidRPr="00B7677B" w:rsidRDefault="00B7677B" w:rsidP="00B7677B">
      <w:pPr>
        <w:spacing w:line="256" w:lineRule="auto"/>
        <w:jc w:val="center"/>
        <w:rPr>
          <w:rFonts w:ascii="Arial" w:hAnsi="Arial" w:cs="Arial"/>
          <w:sz w:val="24"/>
        </w:rPr>
      </w:pPr>
      <w:r w:rsidRPr="00B7677B">
        <w:rPr>
          <w:noProof/>
          <w:lang w:eastAsia="es-CO"/>
        </w:rPr>
        <w:drawing>
          <wp:inline distT="0" distB="0" distL="0" distR="0" wp14:anchorId="44B82340" wp14:editId="672D1BB9">
            <wp:extent cx="4267200" cy="2133600"/>
            <wp:effectExtent l="0" t="0" r="0" b="0"/>
            <wp:docPr id="10" name="Picture 10" descr="Description: https://sites.google.com/site/ierodrigolarabonillaneivahuila/_/rsrc/1468739308579/home/pl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s://sites.google.com/site/ierodrigolarabonillaneivahuila/_/rsrc/1468739308579/home/plan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7200" cy="2133600"/>
                    </a:xfrm>
                    <a:prstGeom prst="rect">
                      <a:avLst/>
                    </a:prstGeom>
                    <a:noFill/>
                    <a:ln>
                      <a:noFill/>
                    </a:ln>
                  </pic:spPr>
                </pic:pic>
              </a:graphicData>
            </a:graphic>
          </wp:inline>
        </w:drawing>
      </w:r>
    </w:p>
    <w:p w:rsidR="00B7677B" w:rsidRPr="00B7677B" w:rsidRDefault="00B7677B" w:rsidP="00B7677B">
      <w:pPr>
        <w:spacing w:line="256" w:lineRule="auto"/>
        <w:jc w:val="right"/>
        <w:rPr>
          <w:rFonts w:ascii="Arial" w:hAnsi="Arial" w:cs="Arial"/>
          <w:i/>
          <w:sz w:val="16"/>
          <w:szCs w:val="16"/>
        </w:rPr>
      </w:pPr>
      <w:r w:rsidRPr="00B7677B">
        <w:rPr>
          <w:rFonts w:ascii="Arial" w:hAnsi="Arial" w:cs="Arial"/>
          <w:i/>
          <w:sz w:val="16"/>
          <w:szCs w:val="16"/>
        </w:rPr>
        <w:t xml:space="preserve">Foto extraída de: </w:t>
      </w:r>
      <w:hyperlink r:id="rId10" w:history="1">
        <w:r w:rsidRPr="00B7677B">
          <w:rPr>
            <w:i/>
            <w:color w:val="0000FF"/>
            <w:sz w:val="16"/>
            <w:szCs w:val="16"/>
            <w:u w:val="single"/>
          </w:rPr>
          <w:t>https://sites.google.com/site/ierodrigolarabonillaneivahuila/</w:t>
        </w:r>
      </w:hyperlink>
    </w:p>
    <w:p w:rsidR="00B7677B" w:rsidRPr="00B7677B" w:rsidRDefault="00B7677B" w:rsidP="00B7677B">
      <w:pPr>
        <w:spacing w:line="360" w:lineRule="auto"/>
        <w:jc w:val="both"/>
        <w:rPr>
          <w:rFonts w:ascii="Arial" w:hAnsi="Arial" w:cs="Arial"/>
          <w:sz w:val="24"/>
        </w:rPr>
      </w:pPr>
      <w:r w:rsidRPr="00B7677B">
        <w:rPr>
          <w:rFonts w:ascii="Arial" w:hAnsi="Arial" w:cs="Arial"/>
          <w:sz w:val="24"/>
        </w:rPr>
        <w:t>Una de las sedes del Megacolegio es la institución educativa Jorge Villamil, la cual tiene una infraestructura que no se encuentra en las mejores condiciones pues los salones son pequeños, con poca ventilación (solo hay dos ventiladores por salón  y no todos funcionan), sus espacios de esparcimiento utilizados para la recreación y el deporte no son los adecuados para sus momentos de ocio, además no se cuenta con zonas verdes, ni una buena estética en sus zonas de higiene (baños), sus escenarios tecnológicos son muy reducidos y los equipos en mal estado, ya que solo cuenta con una sala de informática que no está muy bien dotada para la enseñanza y aprendizaje de las TIC.</w:t>
      </w:r>
    </w:p>
    <w:p w:rsidR="00B7677B" w:rsidRPr="00B7677B" w:rsidRDefault="00B7677B" w:rsidP="00B7677B">
      <w:pPr>
        <w:spacing w:line="360" w:lineRule="auto"/>
        <w:jc w:val="both"/>
        <w:rPr>
          <w:rFonts w:ascii="Arial" w:hAnsi="Arial" w:cs="Arial"/>
          <w:sz w:val="24"/>
        </w:rPr>
      </w:pPr>
      <w:r w:rsidRPr="00B7677B">
        <w:rPr>
          <w:rFonts w:ascii="Arial" w:hAnsi="Arial" w:cs="Arial"/>
          <w:sz w:val="24"/>
        </w:rPr>
        <w:t xml:space="preserve">A manera de conclusión los jóvenes no cuentan con un espacio adecuado para el desarrollo de sus habilidades, Se evidencia en el entorno la ausencia de un sitio didáctico que estimule a los estudiantes mejorando su aprendizaje. Es importante resaltar que en las instalaciones solo se cuenta con una sala de informática la cual carece de las herramientas necesarias para articular las TICS al modelo educativo.  </w:t>
      </w:r>
    </w:p>
    <w:p w:rsidR="00B7677B" w:rsidRPr="00B7677B" w:rsidRDefault="00B7677B" w:rsidP="00B7677B">
      <w:pPr>
        <w:spacing w:line="360" w:lineRule="auto"/>
        <w:jc w:val="both"/>
        <w:rPr>
          <w:rFonts w:ascii="Arial" w:hAnsi="Arial" w:cs="Arial"/>
          <w:sz w:val="24"/>
        </w:rPr>
      </w:pPr>
    </w:p>
    <w:p w:rsidR="00697E90" w:rsidRDefault="00697E90" w:rsidP="00B7677B">
      <w:pPr>
        <w:spacing w:line="360" w:lineRule="auto"/>
        <w:jc w:val="both"/>
        <w:rPr>
          <w:rFonts w:ascii="Arial" w:hAnsi="Arial" w:cs="Arial"/>
          <w:b/>
          <w:sz w:val="24"/>
        </w:rPr>
      </w:pPr>
    </w:p>
    <w:p w:rsidR="00697E90" w:rsidRDefault="00697E90" w:rsidP="00B7677B">
      <w:pPr>
        <w:spacing w:line="360" w:lineRule="auto"/>
        <w:jc w:val="both"/>
        <w:rPr>
          <w:rFonts w:ascii="Arial" w:hAnsi="Arial" w:cs="Arial"/>
          <w:b/>
          <w:sz w:val="24"/>
        </w:rPr>
      </w:pPr>
    </w:p>
    <w:p w:rsidR="00B7677B" w:rsidRPr="00B7677B" w:rsidRDefault="00B7677B" w:rsidP="00B7677B">
      <w:pPr>
        <w:spacing w:line="360" w:lineRule="auto"/>
        <w:jc w:val="both"/>
        <w:rPr>
          <w:rFonts w:ascii="Arial" w:hAnsi="Arial" w:cs="Arial"/>
          <w:b/>
          <w:sz w:val="24"/>
        </w:rPr>
      </w:pPr>
      <w:r w:rsidRPr="00B7677B">
        <w:rPr>
          <w:rFonts w:ascii="Arial" w:hAnsi="Arial" w:cs="Arial"/>
          <w:b/>
          <w:sz w:val="24"/>
        </w:rPr>
        <w:lastRenderedPageBreak/>
        <w:t xml:space="preserve">Recursos externos </w:t>
      </w:r>
    </w:p>
    <w:p w:rsidR="00B7677B" w:rsidRPr="00B7677B" w:rsidRDefault="00B7677B" w:rsidP="00B7677B">
      <w:pPr>
        <w:spacing w:line="360" w:lineRule="auto"/>
        <w:jc w:val="both"/>
        <w:rPr>
          <w:rFonts w:ascii="Arial" w:hAnsi="Arial" w:cs="Arial"/>
          <w:sz w:val="24"/>
        </w:rPr>
      </w:pPr>
      <w:r w:rsidRPr="00B7677B">
        <w:rPr>
          <w:rFonts w:ascii="Arial" w:hAnsi="Arial" w:cs="Arial"/>
          <w:sz w:val="24"/>
        </w:rPr>
        <w:t>Las facilitadoras de la Universidad Surcolombiana quienes han estado acompañando el proceso cuentan como recurso externo pues se encargan de ir a la Institución a realizar talleres con la finalidad de contribuir en el conocimiento de los actores principales los cuales son los y las estudiantes. Ellas son: Melissa Arciniegas, Solangie Delgado, Carolina Muñoz y Carolina Mendoza; estudiantes de quinto semestre de Comunicación Social y Periodismo.</w:t>
      </w:r>
    </w:p>
    <w:p w:rsidR="00B7677B" w:rsidRPr="00B7677B" w:rsidRDefault="00B7677B" w:rsidP="00B7677B">
      <w:pPr>
        <w:spacing w:after="0" w:line="360" w:lineRule="auto"/>
        <w:jc w:val="both"/>
        <w:rPr>
          <w:rFonts w:ascii="Arial" w:hAnsi="Arial" w:cs="Arial"/>
          <w:sz w:val="24"/>
          <w:szCs w:val="24"/>
        </w:rPr>
      </w:pPr>
      <w:r w:rsidRPr="00B7677B">
        <w:rPr>
          <w:rFonts w:ascii="Arial" w:hAnsi="Arial" w:cs="Arial"/>
          <w:sz w:val="24"/>
          <w:szCs w:val="24"/>
        </w:rPr>
        <w:t xml:space="preserve">Otros facilitadores que hacen parte del recurso humano externo son los integrantes de Agenda Joven que a través de talleres realizados en las aulas de clase de la Universidad Surcolombiana para los estudiantes de comunicación social y periodismo, han contribuido a la obtención de conocimientos referentes a las temáticas que se trabajan en cada uno de los procesos comunitarios, en este caso, en la Institución Rodrigo Lara Bonilla. </w:t>
      </w:r>
    </w:p>
    <w:p w:rsidR="00B7677B" w:rsidRPr="00B7677B" w:rsidRDefault="00B7677B" w:rsidP="00B7677B">
      <w:pPr>
        <w:spacing w:after="0" w:line="360" w:lineRule="auto"/>
        <w:jc w:val="both"/>
        <w:rPr>
          <w:rFonts w:ascii="Arial" w:hAnsi="Arial" w:cs="Arial"/>
          <w:sz w:val="24"/>
          <w:szCs w:val="24"/>
        </w:rPr>
      </w:pPr>
    </w:p>
    <w:p w:rsidR="00B7677B" w:rsidRPr="00B7677B" w:rsidRDefault="00B7677B" w:rsidP="00B7677B">
      <w:pPr>
        <w:spacing w:line="360" w:lineRule="auto"/>
        <w:jc w:val="both"/>
        <w:rPr>
          <w:rFonts w:ascii="Arial" w:hAnsi="Arial" w:cs="Arial"/>
          <w:bCs/>
          <w:sz w:val="24"/>
        </w:rPr>
      </w:pPr>
      <w:r w:rsidRPr="00B7677B">
        <w:rPr>
          <w:rFonts w:ascii="Arial" w:hAnsi="Arial" w:cs="Arial"/>
          <w:bCs/>
          <w:sz w:val="24"/>
        </w:rPr>
        <w:t>Para concluir, podemos decir que:</w:t>
      </w:r>
    </w:p>
    <w:p w:rsidR="00B7677B" w:rsidRPr="00B7677B" w:rsidRDefault="00B7677B" w:rsidP="00B7677B">
      <w:pPr>
        <w:numPr>
          <w:ilvl w:val="0"/>
          <w:numId w:val="8"/>
        </w:numPr>
        <w:spacing w:line="360" w:lineRule="auto"/>
        <w:contextualSpacing/>
        <w:jc w:val="both"/>
        <w:rPr>
          <w:rFonts w:ascii="Arial" w:hAnsi="Arial" w:cs="Arial"/>
          <w:bCs/>
          <w:sz w:val="24"/>
          <w:szCs w:val="24"/>
        </w:rPr>
      </w:pPr>
      <w:r w:rsidRPr="00B7677B">
        <w:rPr>
          <w:rFonts w:ascii="Arial" w:hAnsi="Arial" w:cs="Arial"/>
          <w:bCs/>
          <w:sz w:val="24"/>
        </w:rPr>
        <w:t>La institución no brinda los mejores espacios para la construcción del saber, además.</w:t>
      </w:r>
    </w:p>
    <w:p w:rsidR="00B7677B" w:rsidRPr="00B7677B" w:rsidRDefault="00B7677B" w:rsidP="00B7677B">
      <w:pPr>
        <w:numPr>
          <w:ilvl w:val="0"/>
          <w:numId w:val="8"/>
        </w:numPr>
        <w:spacing w:line="360" w:lineRule="auto"/>
        <w:contextualSpacing/>
        <w:jc w:val="both"/>
        <w:rPr>
          <w:rFonts w:ascii="Arial" w:hAnsi="Arial" w:cs="Arial"/>
          <w:bCs/>
          <w:sz w:val="24"/>
          <w:szCs w:val="24"/>
        </w:rPr>
      </w:pPr>
      <w:r w:rsidRPr="00B7677B">
        <w:rPr>
          <w:rFonts w:ascii="Arial" w:hAnsi="Arial" w:cs="Arial"/>
          <w:bCs/>
          <w:sz w:val="24"/>
        </w:rPr>
        <w:t xml:space="preserve"> Las problemáticas del contexto de la comuna 4 la afectan directamente debido a que sus actores (los estudiantes) de alguna u otra manera se sumergen en las dificultades que su contexto les presenta. </w:t>
      </w:r>
    </w:p>
    <w:p w:rsidR="00B7677B" w:rsidRPr="00B7677B" w:rsidRDefault="00B7677B" w:rsidP="00B7677B">
      <w:pPr>
        <w:numPr>
          <w:ilvl w:val="0"/>
          <w:numId w:val="8"/>
        </w:numPr>
        <w:spacing w:line="360" w:lineRule="auto"/>
        <w:contextualSpacing/>
        <w:jc w:val="both"/>
        <w:rPr>
          <w:rFonts w:ascii="Arial" w:hAnsi="Arial" w:cs="Arial"/>
          <w:bCs/>
          <w:sz w:val="24"/>
          <w:szCs w:val="24"/>
        </w:rPr>
      </w:pPr>
      <w:r w:rsidRPr="00B7677B">
        <w:rPr>
          <w:rFonts w:ascii="Arial" w:hAnsi="Arial" w:cs="Arial"/>
          <w:bCs/>
          <w:sz w:val="24"/>
        </w:rPr>
        <w:t xml:space="preserve">Además, es evidente que la planta de docentes que maneja la institución  no está del todo comprometida con estas dificultades que atemorizan y van consumiendo a sus estudiantes, sino que por el contrario se dedican en su </w:t>
      </w:r>
      <w:r w:rsidRPr="00B7677B">
        <w:rPr>
          <w:rFonts w:ascii="Arial" w:hAnsi="Arial" w:cs="Arial"/>
          <w:bCs/>
          <w:sz w:val="24"/>
          <w:szCs w:val="24"/>
        </w:rPr>
        <w:t xml:space="preserve">gran mayoría a la realización de sus clases con el contenido que previamente se ha estipulado. </w:t>
      </w:r>
    </w:p>
    <w:p w:rsidR="00B7677B" w:rsidRPr="00B7677B" w:rsidRDefault="00B7677B" w:rsidP="00B7677B">
      <w:pPr>
        <w:spacing w:line="360" w:lineRule="auto"/>
        <w:jc w:val="both"/>
        <w:rPr>
          <w:rFonts w:ascii="Arial" w:hAnsi="Arial" w:cs="Arial"/>
          <w:bCs/>
          <w:sz w:val="24"/>
          <w:szCs w:val="24"/>
        </w:rPr>
      </w:pPr>
      <w:r w:rsidRPr="00B7677B">
        <w:rPr>
          <w:rFonts w:ascii="Arial" w:hAnsi="Arial" w:cs="Arial"/>
          <w:bCs/>
          <w:sz w:val="24"/>
          <w:szCs w:val="24"/>
        </w:rPr>
        <w:t xml:space="preserve">Por otro lado y comparando con el diagnostico de esta misma institución del año 2017, el personal de docentes se ha reducido significativamente al igual que los administrativos pues antes tenían dos coordinadoras, una orientadora escolar y una pagadora. Esto genera deficiencias y dudas del por qué tuvieron que recortar el personal pues los profesionales de distintas disciplinas son necesarios y más </w:t>
      </w:r>
      <w:r w:rsidRPr="00B7677B">
        <w:rPr>
          <w:rFonts w:ascii="Arial" w:hAnsi="Arial" w:cs="Arial"/>
          <w:bCs/>
          <w:sz w:val="24"/>
          <w:szCs w:val="24"/>
        </w:rPr>
        <w:lastRenderedPageBreak/>
        <w:t>cuando se trata de trabajar con jóvenes cuyas problemáticas demandan a psicólogos y trabajadores sociales.</w:t>
      </w:r>
    </w:p>
    <w:p w:rsidR="00B7677B" w:rsidRPr="00B7677B" w:rsidRDefault="00B7677B" w:rsidP="00B7677B">
      <w:pPr>
        <w:spacing w:line="360" w:lineRule="auto"/>
        <w:jc w:val="both"/>
        <w:rPr>
          <w:rFonts w:ascii="Arial" w:hAnsi="Arial" w:cs="Arial"/>
          <w:b/>
          <w:sz w:val="24"/>
          <w:szCs w:val="24"/>
        </w:rPr>
      </w:pPr>
      <w:r w:rsidRPr="00B7677B">
        <w:rPr>
          <w:rFonts w:ascii="Arial" w:hAnsi="Arial" w:cs="Arial"/>
          <w:b/>
          <w:sz w:val="24"/>
          <w:szCs w:val="24"/>
        </w:rPr>
        <w:t>4.1. Hablemos de identidad</w:t>
      </w:r>
    </w:p>
    <w:p w:rsidR="00B7677B" w:rsidRPr="00B7677B" w:rsidRDefault="00B7677B" w:rsidP="00B7677B">
      <w:pPr>
        <w:spacing w:line="360" w:lineRule="auto"/>
        <w:jc w:val="both"/>
        <w:rPr>
          <w:rFonts w:ascii="Arial" w:hAnsi="Arial" w:cs="Arial"/>
          <w:sz w:val="24"/>
          <w:szCs w:val="24"/>
        </w:rPr>
      </w:pPr>
      <w:r w:rsidRPr="00B7677B">
        <w:rPr>
          <w:rFonts w:ascii="Arial" w:hAnsi="Arial" w:cs="Arial"/>
          <w:sz w:val="24"/>
          <w:szCs w:val="24"/>
        </w:rPr>
        <w:t xml:space="preserve">Intentar dar algún tipo de  significado de la palabra “identidad” resulta un poco complejo, debido a que viene siendo uno de los conceptos menos comprendidos por las personas,  en especial para jóvenes con un rango de edad aproximado a los 14 y 17 años; tales como los estudiantes del grado 801 de la sede educativa Jorge Villamil. </w:t>
      </w:r>
    </w:p>
    <w:p w:rsidR="00B7677B" w:rsidRPr="00B7677B" w:rsidRDefault="00B7677B" w:rsidP="00B7677B">
      <w:pPr>
        <w:spacing w:line="360" w:lineRule="auto"/>
        <w:jc w:val="both"/>
        <w:rPr>
          <w:rFonts w:ascii="Arial" w:hAnsi="Arial" w:cs="Arial"/>
          <w:sz w:val="24"/>
          <w:szCs w:val="24"/>
        </w:rPr>
      </w:pPr>
      <w:r w:rsidRPr="00B7677B">
        <w:rPr>
          <w:rFonts w:ascii="Arial" w:hAnsi="Arial" w:cs="Arial"/>
          <w:sz w:val="24"/>
          <w:szCs w:val="24"/>
        </w:rPr>
        <w:t xml:space="preserve">En el aula de clase, lugar donde inició el ejercicio de intervención con los muchachos, se logra identificar que gran parte del curso no tiene un buen manejo del significado de identidad. La gran mayoría definen identidad como “algo donde está todo lo de nosotros; los datos personales”, “saber la edad de uno”, o “la huella de la tarjeta de identidad”, siendo esta mayormente relacionada con los datos personales y no como un concepto amplio y mucho más propio de lo que ellos se imaginan. </w:t>
      </w:r>
    </w:p>
    <w:p w:rsidR="00B7677B" w:rsidRPr="00B7677B" w:rsidRDefault="00B7677B" w:rsidP="00B7677B">
      <w:pPr>
        <w:spacing w:line="360" w:lineRule="auto"/>
        <w:jc w:val="both"/>
        <w:rPr>
          <w:rFonts w:ascii="Arial" w:hAnsi="Arial" w:cs="Arial"/>
          <w:sz w:val="24"/>
          <w:szCs w:val="24"/>
        </w:rPr>
      </w:pPr>
      <w:r w:rsidRPr="00B7677B">
        <w:rPr>
          <w:rFonts w:ascii="Arial" w:hAnsi="Arial" w:cs="Arial"/>
          <w:sz w:val="24"/>
          <w:szCs w:val="24"/>
        </w:rPr>
        <w:t xml:space="preserve">Este tipo de respuestas señalan que temas algo complejos como lo es identidad no son muy trabajados o profundizados por parte de los docentes correspondientes, algo que es preocupante debido a la importancia que esta posee para cualquier individuo. </w:t>
      </w:r>
    </w:p>
    <w:p w:rsidR="00B7677B" w:rsidRPr="00B7677B" w:rsidRDefault="00B7677B" w:rsidP="00B7677B">
      <w:pPr>
        <w:spacing w:line="360" w:lineRule="auto"/>
        <w:jc w:val="both"/>
      </w:pPr>
      <w:r w:rsidRPr="00B7677B">
        <w:rPr>
          <w:rFonts w:ascii="Arial" w:hAnsi="Arial" w:cs="Arial"/>
          <w:color w:val="000000"/>
          <w:sz w:val="24"/>
          <w:szCs w:val="24"/>
          <w:shd w:val="clear" w:color="auto" w:fill="FFFFFF"/>
        </w:rPr>
        <w:t xml:space="preserve">Pero también es notorio que varios de los jóvenes ven este concepto un poco más profundo y lo definen como “una persona que reconoce su forma de ser”, “algo que nos hace saber cómo somos”, o “libertad de ser yo mismo” lo cual no es una respuesta del todo descabellada.  “Negar la posibilidad de la libertad y de elección es sencillamente debilitante y una forma de abdicación de la responsabilidad de la identificación de uno mismo. Desde su perspectiva, no se puede negar o limitar la libertad de la identidad personal, ya que la forma de razonar de la persona y la identidad deben ser independientes de la comunidad, de tal modo que la persona esté en posibilidad de criticar las formas culturales de su comunidad cuando estas sean perniciosas para ella misma”. </w:t>
      </w:r>
      <w:sdt>
        <w:sdtPr>
          <w:rPr>
            <w:rFonts w:ascii="Arial" w:hAnsi="Arial" w:cs="Arial"/>
            <w:color w:val="000000"/>
            <w:sz w:val="24"/>
            <w:szCs w:val="24"/>
            <w:shd w:val="clear" w:color="auto" w:fill="FFFFFF"/>
          </w:rPr>
          <w:id w:val="-1004658970"/>
          <w:citation/>
        </w:sdtPr>
        <w:sdtEndPr/>
        <w:sdtContent>
          <w:r w:rsidR="00697E90">
            <w:rPr>
              <w:rFonts w:ascii="Arial" w:hAnsi="Arial" w:cs="Arial"/>
              <w:color w:val="000000"/>
              <w:sz w:val="24"/>
              <w:szCs w:val="24"/>
              <w:shd w:val="clear" w:color="auto" w:fill="FFFFFF"/>
            </w:rPr>
            <w:fldChar w:fldCharType="begin"/>
          </w:r>
          <w:r w:rsidR="00697E90">
            <w:rPr>
              <w:rFonts w:ascii="Arial" w:hAnsi="Arial" w:cs="Arial"/>
              <w:color w:val="000000"/>
              <w:sz w:val="24"/>
              <w:szCs w:val="24"/>
              <w:shd w:val="clear" w:color="auto" w:fill="FFFFFF"/>
            </w:rPr>
            <w:instrText xml:space="preserve"> CITATION Jos15 \l 9226 </w:instrText>
          </w:r>
          <w:r w:rsidR="00697E90">
            <w:rPr>
              <w:rFonts w:ascii="Arial" w:hAnsi="Arial" w:cs="Arial"/>
              <w:color w:val="000000"/>
              <w:sz w:val="24"/>
              <w:szCs w:val="24"/>
              <w:shd w:val="clear" w:color="auto" w:fill="FFFFFF"/>
            </w:rPr>
            <w:fldChar w:fldCharType="separate"/>
          </w:r>
          <w:r w:rsidR="007F453A" w:rsidRPr="007F453A">
            <w:rPr>
              <w:rFonts w:ascii="Arial" w:hAnsi="Arial" w:cs="Arial"/>
              <w:noProof/>
              <w:color w:val="000000"/>
              <w:sz w:val="24"/>
              <w:szCs w:val="24"/>
              <w:shd w:val="clear" w:color="auto" w:fill="FFFFFF"/>
            </w:rPr>
            <w:t>(Ortiz, 2015)</w:t>
          </w:r>
          <w:r w:rsidR="00697E90">
            <w:rPr>
              <w:rFonts w:ascii="Arial" w:hAnsi="Arial" w:cs="Arial"/>
              <w:color w:val="000000"/>
              <w:sz w:val="24"/>
              <w:szCs w:val="24"/>
              <w:shd w:val="clear" w:color="auto" w:fill="FFFFFF"/>
            </w:rPr>
            <w:fldChar w:fldCharType="end"/>
          </w:r>
        </w:sdtContent>
      </w:sdt>
      <w:r w:rsidR="00697E90">
        <w:rPr>
          <w:rFonts w:ascii="Arial" w:hAnsi="Arial" w:cs="Arial"/>
          <w:color w:val="000000"/>
          <w:sz w:val="24"/>
          <w:szCs w:val="24"/>
          <w:shd w:val="clear" w:color="auto" w:fill="FFFFFF"/>
        </w:rPr>
        <w:t>.</w:t>
      </w:r>
    </w:p>
    <w:p w:rsidR="00B7677B" w:rsidRPr="00B7677B" w:rsidRDefault="00B7677B" w:rsidP="00B7677B">
      <w:pPr>
        <w:spacing w:line="360" w:lineRule="auto"/>
        <w:jc w:val="both"/>
        <w:rPr>
          <w:rFonts w:ascii="Arial" w:hAnsi="Arial" w:cs="Arial"/>
          <w:sz w:val="24"/>
          <w:szCs w:val="24"/>
        </w:rPr>
      </w:pPr>
      <w:r w:rsidRPr="00B7677B">
        <w:rPr>
          <w:rFonts w:ascii="Arial" w:hAnsi="Arial" w:cs="Arial"/>
          <w:color w:val="000000"/>
          <w:sz w:val="24"/>
          <w:szCs w:val="24"/>
          <w:shd w:val="clear" w:color="auto" w:fill="FFFFFF"/>
        </w:rPr>
        <w:lastRenderedPageBreak/>
        <w:t xml:space="preserve">De este modo, los jóvenes que dieron estos conceptos dan a entender que su libertad es indispensable para poder buscar su identidad y reconocer quienes son, de una forma más fluida y sin necesidad de ocultar quienes son realmente  por algún tipo de dependencia hacia su comunidad. Esto viene siendo una realidad no muy lejana y evidente dentro de un grupo de jóvenes que apenas están en la labor de reconocerse. </w:t>
      </w:r>
    </w:p>
    <w:p w:rsidR="00B7677B" w:rsidRPr="00B7677B" w:rsidRDefault="00014558" w:rsidP="00B7677B">
      <w:pPr>
        <w:spacing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Se e</w:t>
      </w:r>
      <w:r w:rsidR="00B7677B" w:rsidRPr="00B7677B">
        <w:rPr>
          <w:rFonts w:ascii="Arial" w:hAnsi="Arial" w:cs="Arial"/>
          <w:color w:val="000000"/>
          <w:sz w:val="24"/>
          <w:szCs w:val="24"/>
          <w:shd w:val="clear" w:color="auto" w:fill="FFFFFF"/>
        </w:rPr>
        <w:t>ntiende la identidad “no como un todo constituido de una vez, sino como una combinación de elementos que se adecuan a las circunstancias estratégicamente al poseer los individuos una caja de herramientas culturales apropiadas para cada situación y lugar. También nos posibilita comprender que las singularidades son fruto de múltiples combinaciones sociales que las reproducen constantemente, aunque de maneras diferen</w:t>
      </w:r>
      <w:r>
        <w:rPr>
          <w:rFonts w:ascii="Arial" w:hAnsi="Arial" w:cs="Arial"/>
          <w:color w:val="000000"/>
          <w:sz w:val="24"/>
          <w:szCs w:val="24"/>
          <w:shd w:val="clear" w:color="auto" w:fill="FFFFFF"/>
        </w:rPr>
        <w:t xml:space="preserve">tes” </w:t>
      </w:r>
      <w:sdt>
        <w:sdtPr>
          <w:rPr>
            <w:rFonts w:ascii="Arial" w:hAnsi="Arial" w:cs="Arial"/>
            <w:color w:val="000000"/>
            <w:sz w:val="24"/>
            <w:szCs w:val="24"/>
            <w:shd w:val="clear" w:color="auto" w:fill="FFFFFF"/>
          </w:rPr>
          <w:id w:val="129679995"/>
          <w:citation/>
        </w:sdtPr>
        <w:sdtEndPr/>
        <w:sdtContent>
          <w:r>
            <w:rPr>
              <w:rFonts w:ascii="Arial" w:hAnsi="Arial" w:cs="Arial"/>
              <w:color w:val="000000"/>
              <w:sz w:val="24"/>
              <w:szCs w:val="24"/>
              <w:shd w:val="clear" w:color="auto" w:fill="FFFFFF"/>
            </w:rPr>
            <w:fldChar w:fldCharType="begin"/>
          </w:r>
          <w:r>
            <w:rPr>
              <w:rFonts w:ascii="Arial" w:hAnsi="Arial" w:cs="Arial"/>
              <w:color w:val="000000"/>
              <w:sz w:val="24"/>
              <w:szCs w:val="24"/>
              <w:shd w:val="clear" w:color="auto" w:fill="FFFFFF"/>
            </w:rPr>
            <w:instrText xml:space="preserve"> CITATION Jua16 \l 9226 </w:instrText>
          </w:r>
          <w:r>
            <w:rPr>
              <w:rFonts w:ascii="Arial" w:hAnsi="Arial" w:cs="Arial"/>
              <w:color w:val="000000"/>
              <w:sz w:val="24"/>
              <w:szCs w:val="24"/>
              <w:shd w:val="clear" w:color="auto" w:fill="FFFFFF"/>
            </w:rPr>
            <w:fldChar w:fldCharType="separate"/>
          </w:r>
          <w:r w:rsidR="007F453A" w:rsidRPr="007F453A">
            <w:rPr>
              <w:rFonts w:ascii="Arial" w:hAnsi="Arial" w:cs="Arial"/>
              <w:noProof/>
              <w:color w:val="000000"/>
              <w:sz w:val="24"/>
              <w:szCs w:val="24"/>
              <w:shd w:val="clear" w:color="auto" w:fill="FFFFFF"/>
            </w:rPr>
            <w:t>(Belmonte, 2016)</w:t>
          </w:r>
          <w:r>
            <w:rPr>
              <w:rFonts w:ascii="Arial" w:hAnsi="Arial" w:cs="Arial"/>
              <w:color w:val="000000"/>
              <w:sz w:val="24"/>
              <w:szCs w:val="24"/>
              <w:shd w:val="clear" w:color="auto" w:fill="FFFFFF"/>
            </w:rPr>
            <w:fldChar w:fldCharType="end"/>
          </w:r>
        </w:sdtContent>
      </w:sdt>
      <w:r>
        <w:rPr>
          <w:rFonts w:ascii="Arial" w:hAnsi="Arial" w:cs="Arial"/>
          <w:color w:val="000000"/>
          <w:sz w:val="24"/>
          <w:szCs w:val="24"/>
          <w:shd w:val="clear" w:color="auto" w:fill="FFFFFF"/>
        </w:rPr>
        <w:t xml:space="preserve">. </w:t>
      </w:r>
    </w:p>
    <w:p w:rsidR="00B7677B" w:rsidRPr="00B7677B" w:rsidRDefault="00B7677B" w:rsidP="00B7677B">
      <w:pPr>
        <w:spacing w:line="360" w:lineRule="auto"/>
        <w:jc w:val="both"/>
        <w:rPr>
          <w:rFonts w:ascii="Arial" w:hAnsi="Arial" w:cs="Arial"/>
          <w:color w:val="000000"/>
          <w:sz w:val="24"/>
          <w:szCs w:val="24"/>
          <w:shd w:val="clear" w:color="auto" w:fill="FFFFFF"/>
        </w:rPr>
      </w:pPr>
      <w:r w:rsidRPr="00B7677B">
        <w:rPr>
          <w:rFonts w:ascii="Arial" w:hAnsi="Arial" w:cs="Arial"/>
          <w:color w:val="000000"/>
          <w:sz w:val="24"/>
          <w:szCs w:val="24"/>
          <w:shd w:val="clear" w:color="auto" w:fill="FFFFFF"/>
        </w:rPr>
        <w:t>Por lo anterior podemos decir que la identidad es algo cambiante, y gran parte de esos cambios o trasformaciones tienen que ver con nuestro entorno. De este modo es mucho más fácil entender las características de los estudiantes del grado 801, quienes muchas veces no se encuentran del todo interesados en comprender conceptos claves como lo son identidad, genero, territorio, comunicación, política, etc.</w:t>
      </w:r>
    </w:p>
    <w:p w:rsidR="00B7677B" w:rsidRPr="00B7677B" w:rsidRDefault="00B7677B" w:rsidP="00B7677B">
      <w:pPr>
        <w:spacing w:line="360" w:lineRule="auto"/>
        <w:jc w:val="both"/>
        <w:rPr>
          <w:rFonts w:ascii="Arial" w:hAnsi="Arial" w:cs="Arial"/>
          <w:color w:val="000000"/>
          <w:sz w:val="24"/>
          <w:szCs w:val="24"/>
          <w:shd w:val="clear" w:color="auto" w:fill="FFFFFF"/>
        </w:rPr>
      </w:pPr>
      <w:r w:rsidRPr="00B7677B">
        <w:rPr>
          <w:rFonts w:ascii="Arial" w:hAnsi="Arial" w:cs="Arial"/>
          <w:color w:val="000000"/>
          <w:sz w:val="24"/>
          <w:szCs w:val="24"/>
          <w:shd w:val="clear" w:color="auto" w:fill="FFFFFF"/>
        </w:rPr>
        <w:t xml:space="preserve">Esa indiferencia muchas veces refleja el miedo que tiene la persona por saber quién es y cómo se identifica, esto por temor a las burlas de quienes los rodean y por ende, que no “encajen” en su círculo social. Este gran error lo cometen seguidamente tanto jóvenes como adultos; aquí podría verse reflejada la crianza que han recibido y las ideologías que han impuesto en cada uno. Nunca es fácil salir de los estándares impuestos, pero es mucho más difícil cargar con una falsa identidad con el solo fin de complacer a quienes me rodean. </w:t>
      </w:r>
    </w:p>
    <w:p w:rsidR="00B7677B" w:rsidRPr="00B7677B" w:rsidRDefault="00B7677B" w:rsidP="00B7677B">
      <w:pPr>
        <w:spacing w:line="360" w:lineRule="auto"/>
        <w:jc w:val="both"/>
        <w:rPr>
          <w:rFonts w:ascii="Arial" w:hAnsi="Arial" w:cs="Arial"/>
          <w:color w:val="000000"/>
          <w:sz w:val="24"/>
          <w:szCs w:val="24"/>
          <w:shd w:val="clear" w:color="auto" w:fill="FFFFFF"/>
        </w:rPr>
      </w:pPr>
      <w:r w:rsidRPr="00B7677B">
        <w:rPr>
          <w:rFonts w:ascii="Arial" w:hAnsi="Arial" w:cs="Arial"/>
          <w:i/>
          <w:color w:val="000000"/>
          <w:sz w:val="24"/>
          <w:szCs w:val="24"/>
          <w:shd w:val="clear" w:color="auto" w:fill="FFFFFF"/>
        </w:rPr>
        <w:t xml:space="preserve">“La identidad personal también hace vibrar todo el tejido de nuestra relación con los demás. Uno no se equivoca sobre sí mismo sin engañarse respecto a los otros y sobre las relaciones que tenemos con ellos” </w:t>
      </w:r>
      <w:r w:rsidR="00C52066">
        <w:rPr>
          <w:rFonts w:ascii="Arial" w:hAnsi="Arial" w:cs="Arial"/>
          <w:i/>
          <w:color w:val="000000"/>
          <w:sz w:val="24"/>
          <w:szCs w:val="24"/>
          <w:shd w:val="clear" w:color="auto" w:fill="FFFFFF"/>
        </w:rPr>
        <w:t xml:space="preserve">– Paul Ricoeur. </w:t>
      </w:r>
    </w:p>
    <w:p w:rsidR="00B7677B" w:rsidRPr="00B7677B" w:rsidRDefault="00B7677B" w:rsidP="00B7677B">
      <w:pPr>
        <w:spacing w:before="240" w:line="360" w:lineRule="auto"/>
        <w:jc w:val="both"/>
        <w:rPr>
          <w:rFonts w:ascii="Arial" w:hAnsi="Arial" w:cs="Arial"/>
          <w:b/>
          <w:sz w:val="24"/>
          <w:szCs w:val="24"/>
        </w:rPr>
      </w:pPr>
    </w:p>
    <w:p w:rsidR="00B7677B" w:rsidRPr="00B7677B" w:rsidRDefault="00B7677B" w:rsidP="00B7677B">
      <w:pPr>
        <w:spacing w:before="240" w:line="360" w:lineRule="auto"/>
        <w:jc w:val="both"/>
        <w:rPr>
          <w:rFonts w:ascii="Arial" w:hAnsi="Arial" w:cs="Arial"/>
          <w:b/>
          <w:sz w:val="24"/>
          <w:szCs w:val="24"/>
          <w:lang w:val="es-MX"/>
        </w:rPr>
      </w:pPr>
      <w:r w:rsidRPr="00B7677B">
        <w:rPr>
          <w:rFonts w:ascii="Arial" w:hAnsi="Arial" w:cs="Arial"/>
          <w:b/>
          <w:sz w:val="24"/>
          <w:szCs w:val="24"/>
          <w:lang w:val="es-MX"/>
        </w:rPr>
        <w:lastRenderedPageBreak/>
        <w:t>4.2. La política una cuestión de todos</w:t>
      </w:r>
    </w:p>
    <w:p w:rsidR="00B7677B" w:rsidRPr="00B7677B" w:rsidRDefault="00B7677B" w:rsidP="00B7677B">
      <w:pPr>
        <w:spacing w:before="240" w:line="360" w:lineRule="auto"/>
        <w:jc w:val="both"/>
        <w:rPr>
          <w:rFonts w:ascii="Arial" w:hAnsi="Arial" w:cs="Arial"/>
          <w:b/>
          <w:sz w:val="24"/>
          <w:szCs w:val="24"/>
        </w:rPr>
      </w:pPr>
      <w:r w:rsidRPr="00B7677B">
        <w:rPr>
          <w:rFonts w:ascii="Arial" w:hAnsi="Arial" w:cs="Arial"/>
          <w:sz w:val="24"/>
          <w:szCs w:val="24"/>
        </w:rPr>
        <w:t xml:space="preserve">Algunas investigaciones dan cuenta de la relación que los jóvenes sostienen con el concepto de política, pues esto implica una trascendencia de una percepción sobre los escenarios que los jóvenes consideran para la participación, otorgando una postura crítica frente a modelos tradicionales que los acompañan desde sus raíces. Por ello se han realizado estudios que se fundamentan en la comprensión de movimientos sociales, un identificativo del mismo podría ser el movimiento estudiantil y como este se involucra en acciones colectivas respecto a temas que afectan directamente nuestro convivir en comunidad. </w:t>
      </w:r>
    </w:p>
    <w:p w:rsidR="00B7677B" w:rsidRPr="00B7677B" w:rsidRDefault="00B7677B" w:rsidP="00B7677B">
      <w:pPr>
        <w:spacing w:before="240" w:line="360" w:lineRule="auto"/>
        <w:jc w:val="both"/>
        <w:rPr>
          <w:rFonts w:ascii="Arial" w:hAnsi="Arial" w:cs="Arial"/>
          <w:sz w:val="24"/>
          <w:szCs w:val="24"/>
          <w:lang w:val="es-MX"/>
        </w:rPr>
      </w:pPr>
      <w:r w:rsidRPr="00B7677B">
        <w:rPr>
          <w:rFonts w:ascii="Arial" w:hAnsi="Arial" w:cs="Arial"/>
          <w:sz w:val="24"/>
          <w:szCs w:val="24"/>
          <w:lang w:val="es-MX"/>
        </w:rPr>
        <w:t>La conceptualización del término “política” se aterriza a la reflexión – acción sobre la construcción del ser social como resultado de la creación de vínculos con otros y otras para así organizar una estructuración de la vida en comunidad. Por lo anterior el concepto se relaciona estrechamente con la participación. Con esto se aplica la política como un concepto en colectivo, es decir no solamente como las personas que forman parte del poder.</w:t>
      </w:r>
    </w:p>
    <w:p w:rsidR="00B7677B" w:rsidRPr="00B7677B" w:rsidRDefault="00B7677B" w:rsidP="00B7677B">
      <w:pPr>
        <w:spacing w:before="240" w:line="360" w:lineRule="auto"/>
        <w:jc w:val="both"/>
        <w:rPr>
          <w:rFonts w:ascii="Arial" w:hAnsi="Arial" w:cs="Arial"/>
          <w:sz w:val="24"/>
          <w:szCs w:val="24"/>
          <w:lang w:val="es-MX"/>
        </w:rPr>
      </w:pPr>
      <w:r w:rsidRPr="00B7677B">
        <w:rPr>
          <w:rFonts w:ascii="Arial" w:hAnsi="Arial" w:cs="Arial"/>
          <w:sz w:val="24"/>
          <w:szCs w:val="24"/>
          <w:lang w:val="es-MX"/>
        </w:rPr>
        <w:t>Los jóvenes de la Institución Educativa Rodrigo Lara Bonilla sede Jorge Villamil Cordovez relacionan el concepto de política estrictamente con los entes gubernamentales, no lo entienden como una actividad cercana a nosotros formadora de cultura y manifiestan abiertamente no tener interés en involucrarse en actividades relacionas con temas políticos.</w:t>
      </w:r>
    </w:p>
    <w:p w:rsidR="00B7677B" w:rsidRPr="00B7677B" w:rsidRDefault="00B7677B" w:rsidP="00B7677B">
      <w:pPr>
        <w:spacing w:before="240" w:line="360" w:lineRule="auto"/>
        <w:jc w:val="both"/>
        <w:rPr>
          <w:rFonts w:ascii="Arial" w:hAnsi="Arial" w:cs="Arial"/>
          <w:sz w:val="24"/>
          <w:szCs w:val="24"/>
        </w:rPr>
      </w:pPr>
      <w:r w:rsidRPr="00B7677B">
        <w:rPr>
          <w:rFonts w:ascii="Arial" w:hAnsi="Arial" w:cs="Arial"/>
          <w:sz w:val="24"/>
          <w:szCs w:val="24"/>
          <w:lang w:val="es-MX"/>
        </w:rPr>
        <w:t xml:space="preserve">Analizando la situación desde un </w:t>
      </w:r>
      <w:r w:rsidR="004D75B8">
        <w:rPr>
          <w:rFonts w:ascii="Arial" w:hAnsi="Arial" w:cs="Arial"/>
          <w:sz w:val="24"/>
          <w:szCs w:val="24"/>
          <w:lang w:val="es-MX"/>
        </w:rPr>
        <w:t>“</w:t>
      </w:r>
      <w:r w:rsidRPr="00B7677B">
        <w:rPr>
          <w:rFonts w:ascii="Arial" w:hAnsi="Arial" w:cs="Arial"/>
          <w:sz w:val="24"/>
          <w:szCs w:val="24"/>
          <w:lang w:val="es-MX"/>
        </w:rPr>
        <w:t>enfoque cultural-político</w:t>
      </w:r>
      <w:r w:rsidR="004D75B8">
        <w:rPr>
          <w:rFonts w:ascii="Arial" w:hAnsi="Arial" w:cs="Arial"/>
          <w:sz w:val="24"/>
          <w:szCs w:val="24"/>
          <w:lang w:val="es-MX"/>
        </w:rPr>
        <w:t xml:space="preserve">, </w:t>
      </w:r>
      <w:r w:rsidR="004D75B8" w:rsidRPr="004D75B8">
        <w:rPr>
          <w:rFonts w:ascii="Arial" w:hAnsi="Arial" w:cs="Arial"/>
          <w:i/>
          <w:sz w:val="24"/>
          <w:szCs w:val="24"/>
          <w:lang w:val="es-MX"/>
        </w:rPr>
        <w:t>Reguillo  (2010,  p.  396)</w:t>
      </w:r>
      <w:r w:rsidR="004D75B8">
        <w:rPr>
          <w:rFonts w:ascii="Arial" w:hAnsi="Arial" w:cs="Arial"/>
          <w:sz w:val="24"/>
          <w:szCs w:val="24"/>
          <w:lang w:val="es-MX"/>
        </w:rPr>
        <w:t xml:space="preserve"> </w:t>
      </w:r>
      <w:r w:rsidR="004D75B8">
        <w:rPr>
          <w:rFonts w:ascii="Arial" w:hAnsi="Arial" w:cs="Arial"/>
          <w:sz w:val="24"/>
          <w:szCs w:val="24"/>
        </w:rPr>
        <w:t xml:space="preserve">plantea que </w:t>
      </w:r>
      <w:r w:rsidRPr="00B7677B">
        <w:rPr>
          <w:rFonts w:ascii="Arial" w:hAnsi="Arial" w:cs="Arial"/>
          <w:sz w:val="24"/>
          <w:szCs w:val="24"/>
        </w:rPr>
        <w:t>existen dos juventudes: una, mayoritaria, precarizada, desconectada de la sociedad de la información y desafiliada de las instituciones y servicios de seguridad (educación, salud, trabajo) y otra, minoritaria, incorporada a los círculos de segurid</w:t>
      </w:r>
      <w:r w:rsidR="004D75B8">
        <w:rPr>
          <w:rFonts w:ascii="Arial" w:hAnsi="Arial" w:cs="Arial"/>
          <w:sz w:val="24"/>
          <w:szCs w:val="24"/>
        </w:rPr>
        <w:t xml:space="preserve">ad, y en condiciones de elegir” </w:t>
      </w:r>
      <w:sdt>
        <w:sdtPr>
          <w:rPr>
            <w:rFonts w:ascii="Arial" w:hAnsi="Arial" w:cs="Arial"/>
            <w:sz w:val="24"/>
            <w:szCs w:val="24"/>
          </w:rPr>
          <w:id w:val="92599738"/>
          <w:citation/>
        </w:sdtPr>
        <w:sdtEndPr/>
        <w:sdtContent>
          <w:r w:rsidR="004D75B8">
            <w:rPr>
              <w:rFonts w:ascii="Arial" w:hAnsi="Arial" w:cs="Arial"/>
              <w:sz w:val="24"/>
              <w:szCs w:val="24"/>
            </w:rPr>
            <w:fldChar w:fldCharType="begin"/>
          </w:r>
          <w:r w:rsidR="004D75B8">
            <w:rPr>
              <w:rFonts w:ascii="Arial" w:hAnsi="Arial" w:cs="Arial"/>
              <w:sz w:val="24"/>
              <w:szCs w:val="24"/>
            </w:rPr>
            <w:instrText xml:space="preserve"> CITATION Ari15 \l 9226 </w:instrText>
          </w:r>
          <w:r w:rsidR="004D75B8">
            <w:rPr>
              <w:rFonts w:ascii="Arial" w:hAnsi="Arial" w:cs="Arial"/>
              <w:sz w:val="24"/>
              <w:szCs w:val="24"/>
            </w:rPr>
            <w:fldChar w:fldCharType="separate"/>
          </w:r>
          <w:r w:rsidR="007F453A" w:rsidRPr="007F453A">
            <w:rPr>
              <w:rFonts w:ascii="Arial" w:hAnsi="Arial" w:cs="Arial"/>
              <w:noProof/>
              <w:sz w:val="24"/>
              <w:szCs w:val="24"/>
            </w:rPr>
            <w:t>(Arias-Cardona &amp; Alvarado, 2015)</w:t>
          </w:r>
          <w:r w:rsidR="004D75B8">
            <w:rPr>
              <w:rFonts w:ascii="Arial" w:hAnsi="Arial" w:cs="Arial"/>
              <w:sz w:val="24"/>
              <w:szCs w:val="24"/>
            </w:rPr>
            <w:fldChar w:fldCharType="end"/>
          </w:r>
        </w:sdtContent>
      </w:sdt>
      <w:r w:rsidR="004D75B8">
        <w:rPr>
          <w:rFonts w:ascii="Arial" w:hAnsi="Arial" w:cs="Arial"/>
          <w:sz w:val="24"/>
          <w:szCs w:val="24"/>
        </w:rPr>
        <w:t>.</w:t>
      </w:r>
      <w:r w:rsidRPr="00B7677B">
        <w:rPr>
          <w:rFonts w:ascii="Arial" w:hAnsi="Arial" w:cs="Arial"/>
          <w:sz w:val="24"/>
          <w:szCs w:val="24"/>
        </w:rPr>
        <w:t xml:space="preserve"> También propone el desinterés en la política como problema central en los jóvenes y las jóvenes dada su estigmatización, su tendencia a depositar en algunos pocos la responsabilidad de su situación, su idea de participación, e incluso la perspectiva de política inculcada por su núcleo familiar. </w:t>
      </w:r>
    </w:p>
    <w:p w:rsidR="00B7677B" w:rsidRPr="00B7677B" w:rsidRDefault="00B7677B" w:rsidP="00B7677B">
      <w:pPr>
        <w:spacing w:before="240" w:line="360" w:lineRule="auto"/>
        <w:jc w:val="both"/>
        <w:rPr>
          <w:rFonts w:ascii="Arial" w:hAnsi="Arial" w:cs="Arial"/>
          <w:sz w:val="24"/>
          <w:szCs w:val="24"/>
        </w:rPr>
      </w:pPr>
      <w:r w:rsidRPr="00B7677B">
        <w:rPr>
          <w:rFonts w:ascii="Arial" w:hAnsi="Arial" w:cs="Arial"/>
          <w:sz w:val="24"/>
          <w:szCs w:val="24"/>
        </w:rPr>
        <w:lastRenderedPageBreak/>
        <w:t>Desde la perspectiva de los jóvenes no se involucran en actividades políticas porque aseguran que las cosas no van a cambiar, e incluso hablan desde un perspectiva de tiempo pues aseguran que las cosas no han cambiado en tantos años, no lo van a hacer ahora.</w:t>
      </w:r>
    </w:p>
    <w:p w:rsidR="00B7677B" w:rsidRPr="00B7677B" w:rsidRDefault="00B7677B" w:rsidP="00B7677B">
      <w:pPr>
        <w:spacing w:before="240" w:line="360" w:lineRule="auto"/>
        <w:jc w:val="both"/>
        <w:rPr>
          <w:rFonts w:ascii="Arial" w:hAnsi="Arial" w:cs="Arial"/>
          <w:sz w:val="24"/>
          <w:szCs w:val="24"/>
        </w:rPr>
      </w:pPr>
      <w:r w:rsidRPr="00B7677B">
        <w:rPr>
          <w:rFonts w:ascii="Arial" w:hAnsi="Arial" w:cs="Arial"/>
          <w:sz w:val="24"/>
          <w:szCs w:val="24"/>
        </w:rPr>
        <w:t xml:space="preserve"> El análisis de las prácticas juveniles proponen el desarrollo de una importante cantidad de organizaciones juveniles y  de manera general de diferentes formas de asociación juvenil, con el fin de entender como las acciones que hacen los jóvenes que rechazan de una u otra manera la política “tradicional”  buscan un espacio de fomentación de “ideas propias”, es decir fuera de los concepto ya políticamente estructurados</w:t>
      </w:r>
    </w:p>
    <w:p w:rsidR="00B7677B" w:rsidRPr="00B7677B" w:rsidRDefault="00B7677B" w:rsidP="00B7677B">
      <w:pPr>
        <w:spacing w:before="240" w:line="360" w:lineRule="auto"/>
        <w:jc w:val="both"/>
        <w:rPr>
          <w:rFonts w:ascii="Arial" w:hAnsi="Arial" w:cs="Arial"/>
          <w:sz w:val="24"/>
          <w:szCs w:val="24"/>
        </w:rPr>
      </w:pPr>
      <w:bookmarkStart w:id="0" w:name="_GoBack"/>
      <w:r w:rsidRPr="00B7677B">
        <w:rPr>
          <w:rFonts w:ascii="Arial" w:hAnsi="Arial" w:cs="Arial"/>
          <w:sz w:val="24"/>
          <w:szCs w:val="24"/>
        </w:rPr>
        <w:t>De lo tra</w:t>
      </w:r>
      <w:bookmarkEnd w:id="0"/>
      <w:r w:rsidRPr="00B7677B">
        <w:rPr>
          <w:rFonts w:ascii="Arial" w:hAnsi="Arial" w:cs="Arial"/>
          <w:sz w:val="24"/>
          <w:szCs w:val="24"/>
        </w:rPr>
        <w:t xml:space="preserve">bajado con los jóvenes surge la importancia del desarrollo de una resignificaron de la palabra política y a su vez de las acciones colectivas juveniles,  pues en la actualidad es común que se critique a los jóvenes por estar concentrados en sus intereses individuales, presentando un nivel de apatía con los intereses colectivos. </w:t>
      </w:r>
    </w:p>
    <w:p w:rsidR="00B7677B" w:rsidRPr="00B7677B" w:rsidRDefault="00B7677B" w:rsidP="00B7677B">
      <w:pPr>
        <w:spacing w:before="240" w:line="360" w:lineRule="auto"/>
        <w:jc w:val="both"/>
        <w:rPr>
          <w:rFonts w:ascii="Arial" w:hAnsi="Arial" w:cs="Arial"/>
          <w:sz w:val="24"/>
          <w:szCs w:val="24"/>
        </w:rPr>
      </w:pPr>
      <w:r w:rsidRPr="00B7677B">
        <w:rPr>
          <w:rFonts w:ascii="Arial" w:hAnsi="Arial" w:cs="Arial"/>
          <w:sz w:val="24"/>
          <w:szCs w:val="24"/>
        </w:rPr>
        <w:t xml:space="preserve">Los jóvenes tienen la percepción de que no son sujetos productivos en cuanto a la toma de acciones políticas. Sin embargo se sienten como objetos de investigación/acción, pues con pequeñas acciones buscan la mejora de estructuras sociales mediante la participación en espacios propios.  </w:t>
      </w:r>
    </w:p>
    <w:p w:rsidR="00B7677B" w:rsidRPr="00B7677B" w:rsidRDefault="00B7677B" w:rsidP="00B7677B">
      <w:pPr>
        <w:spacing w:before="240" w:line="360" w:lineRule="auto"/>
        <w:jc w:val="both"/>
        <w:rPr>
          <w:rFonts w:ascii="Arial" w:hAnsi="Arial" w:cs="Arial"/>
          <w:sz w:val="24"/>
          <w:szCs w:val="24"/>
        </w:rPr>
      </w:pPr>
    </w:p>
    <w:p w:rsidR="00B7677B" w:rsidRPr="00B7677B" w:rsidRDefault="00B7677B" w:rsidP="00B7677B">
      <w:pPr>
        <w:spacing w:line="360" w:lineRule="auto"/>
        <w:jc w:val="both"/>
        <w:rPr>
          <w:rFonts w:ascii="Arial" w:hAnsi="Arial" w:cs="Arial"/>
          <w:b/>
          <w:sz w:val="24"/>
          <w:szCs w:val="24"/>
        </w:rPr>
      </w:pPr>
      <w:r w:rsidRPr="00B7677B">
        <w:rPr>
          <w:rFonts w:ascii="Arial" w:hAnsi="Arial" w:cs="Arial"/>
          <w:b/>
          <w:sz w:val="24"/>
          <w:szCs w:val="24"/>
        </w:rPr>
        <w:t>4.3. El campo de la comunicación</w:t>
      </w:r>
    </w:p>
    <w:p w:rsidR="00B7677B" w:rsidRPr="00B7677B" w:rsidRDefault="00B7677B" w:rsidP="00B7677B">
      <w:pPr>
        <w:spacing w:line="360" w:lineRule="auto"/>
        <w:jc w:val="both"/>
        <w:rPr>
          <w:rFonts w:ascii="Arial" w:hAnsi="Arial" w:cs="Arial"/>
          <w:sz w:val="24"/>
          <w:szCs w:val="24"/>
        </w:rPr>
      </w:pPr>
      <w:r w:rsidRPr="00B7677B">
        <w:rPr>
          <w:rFonts w:ascii="Arial" w:hAnsi="Arial" w:cs="Arial"/>
          <w:sz w:val="24"/>
          <w:szCs w:val="24"/>
        </w:rPr>
        <w:t xml:space="preserve">El abordar temas de comunicación o intentar darle un concepto a esta  palabra  es una ardua labor que diversos académicos se han dedicado a responder. Hablar de comunicación no es un tema fácil debido al amplio campo que abarca y las diferentes percepciones que existen sobre la misma. </w:t>
      </w:r>
    </w:p>
    <w:p w:rsidR="00B7677B" w:rsidRPr="00B7677B" w:rsidRDefault="00B7677B" w:rsidP="00B7677B">
      <w:pPr>
        <w:spacing w:line="360" w:lineRule="auto"/>
        <w:jc w:val="both"/>
        <w:rPr>
          <w:rFonts w:ascii="Arial" w:hAnsi="Arial" w:cs="Arial"/>
          <w:sz w:val="24"/>
          <w:szCs w:val="24"/>
        </w:rPr>
      </w:pPr>
      <w:r w:rsidRPr="00B7677B">
        <w:rPr>
          <w:rFonts w:ascii="Arial" w:hAnsi="Arial" w:cs="Arial"/>
          <w:sz w:val="24"/>
          <w:szCs w:val="24"/>
        </w:rPr>
        <w:t xml:space="preserve">El concepto básico que nos han enseñado desde que se cursa el colegio da a entender que la comunicación consiste básicamente  “en la transmisión de un mensaje de una persona o grupo a otro, lo que requiere de la existencia de </w:t>
      </w:r>
      <w:r w:rsidRPr="00B7677B">
        <w:rPr>
          <w:rFonts w:ascii="Arial" w:hAnsi="Arial" w:cs="Arial"/>
          <w:sz w:val="24"/>
          <w:szCs w:val="24"/>
        </w:rPr>
        <w:lastRenderedPageBreak/>
        <w:t xml:space="preserve">voluntad de interacción entre ambas partes, es decir que se cree un proceso de influencia mutua y recíproca, mediante el intercambio de pensamientos, sentimientos y reacciones que se manifiestan a través de la retroalimentación que se establece entre los comunicantes”. </w:t>
      </w:r>
      <w:sdt>
        <w:sdtPr>
          <w:rPr>
            <w:rFonts w:ascii="Arial" w:hAnsi="Arial" w:cs="Arial"/>
            <w:sz w:val="24"/>
            <w:szCs w:val="24"/>
          </w:rPr>
          <w:id w:val="-92785296"/>
          <w:citation/>
        </w:sdtPr>
        <w:sdtEndPr/>
        <w:sdtContent>
          <w:r w:rsidRPr="00B7677B">
            <w:rPr>
              <w:rFonts w:ascii="Arial" w:hAnsi="Arial" w:cs="Arial"/>
              <w:sz w:val="24"/>
              <w:szCs w:val="24"/>
            </w:rPr>
            <w:fldChar w:fldCharType="begin"/>
          </w:r>
          <w:r w:rsidRPr="00B7677B">
            <w:rPr>
              <w:rFonts w:ascii="Arial" w:hAnsi="Arial" w:cs="Arial"/>
              <w:sz w:val="24"/>
              <w:szCs w:val="24"/>
              <w:lang w:val="es-MX"/>
            </w:rPr>
            <w:instrText xml:space="preserve"> CITATION Ros00 \l 2058 </w:instrText>
          </w:r>
          <w:r w:rsidRPr="00B7677B">
            <w:rPr>
              <w:rFonts w:ascii="Arial" w:hAnsi="Arial" w:cs="Arial"/>
              <w:sz w:val="24"/>
              <w:szCs w:val="24"/>
            </w:rPr>
            <w:fldChar w:fldCharType="separate"/>
          </w:r>
          <w:r w:rsidR="007F453A" w:rsidRPr="007F453A">
            <w:rPr>
              <w:rFonts w:ascii="Arial" w:hAnsi="Arial" w:cs="Arial"/>
              <w:noProof/>
              <w:sz w:val="24"/>
              <w:szCs w:val="24"/>
              <w:lang w:val="es-MX"/>
            </w:rPr>
            <w:t>(Cruz, 2000)</w:t>
          </w:r>
          <w:r w:rsidRPr="00B7677B">
            <w:rPr>
              <w:rFonts w:ascii="Arial" w:hAnsi="Arial" w:cs="Arial"/>
              <w:sz w:val="24"/>
              <w:szCs w:val="24"/>
            </w:rPr>
            <w:fldChar w:fldCharType="end"/>
          </w:r>
        </w:sdtContent>
      </w:sdt>
      <w:r w:rsidRPr="00B7677B">
        <w:rPr>
          <w:rFonts w:ascii="Arial" w:hAnsi="Arial" w:cs="Arial"/>
          <w:sz w:val="24"/>
          <w:szCs w:val="24"/>
        </w:rPr>
        <w:t xml:space="preserve">. </w:t>
      </w:r>
    </w:p>
    <w:p w:rsidR="00B7677B" w:rsidRPr="00B7677B" w:rsidRDefault="00B7677B" w:rsidP="00B7677B">
      <w:pPr>
        <w:spacing w:line="360" w:lineRule="auto"/>
        <w:jc w:val="both"/>
        <w:rPr>
          <w:rFonts w:ascii="Arial" w:hAnsi="Arial" w:cs="Arial"/>
          <w:sz w:val="24"/>
          <w:szCs w:val="24"/>
        </w:rPr>
      </w:pPr>
      <w:r w:rsidRPr="00B7677B">
        <w:rPr>
          <w:rFonts w:ascii="Arial" w:hAnsi="Arial" w:cs="Arial"/>
          <w:sz w:val="24"/>
          <w:szCs w:val="24"/>
        </w:rPr>
        <w:t xml:space="preserve">Siendo así, la respuesta que se obtiene al preguntar sobre comunicación a los estudiantes del grado 801 son muy parecidas. La mayoría definen comunicación como “comunicarme con otra persona”, sin comprender qué hay más allá de dicho diálogo. También se obtuvieron respuestas como “una persona que da una razón o manda la señal y el mensaje lo recibe otra persona, ahí se están comunicando”. Pero lo más evidente es que ellos confunden la comunicación con los medios de comunicación o herramientas de comunicación. Puesto que para una parte de ellos la comunicación son “las personas que trasmiten noticias” o “las personas que hablan por celular”. </w:t>
      </w:r>
    </w:p>
    <w:p w:rsidR="00B7677B" w:rsidRPr="00B7677B" w:rsidRDefault="00B7677B" w:rsidP="00B7677B">
      <w:pPr>
        <w:spacing w:line="360" w:lineRule="auto"/>
        <w:jc w:val="both"/>
        <w:rPr>
          <w:rFonts w:ascii="Arial" w:hAnsi="Arial" w:cs="Arial"/>
          <w:sz w:val="24"/>
          <w:szCs w:val="24"/>
        </w:rPr>
      </w:pPr>
      <w:r w:rsidRPr="00B7677B">
        <w:rPr>
          <w:rFonts w:ascii="Arial" w:hAnsi="Arial" w:cs="Arial"/>
          <w:sz w:val="24"/>
          <w:szCs w:val="24"/>
        </w:rPr>
        <w:t>La comunicación va más allá de mantener un diálogo, la destreza de saber comunicarse es una virtud que todos deberíamos fortalecer. Como lo dice un autor anónimo “La capacidad de la persona para comunicarse puede significar la diferencia entre el éxito y el fracaso en todos los aspectos de la vida” anónimo.</w:t>
      </w:r>
    </w:p>
    <w:p w:rsidR="00B7677B" w:rsidRPr="00B7677B" w:rsidRDefault="00B7677B" w:rsidP="00B7677B">
      <w:pPr>
        <w:spacing w:line="360" w:lineRule="auto"/>
        <w:jc w:val="both"/>
        <w:rPr>
          <w:rFonts w:ascii="Arial" w:hAnsi="Arial" w:cs="Arial"/>
          <w:sz w:val="24"/>
          <w:szCs w:val="24"/>
        </w:rPr>
      </w:pPr>
      <w:r w:rsidRPr="00B7677B">
        <w:rPr>
          <w:rFonts w:ascii="Arial" w:hAnsi="Arial" w:cs="Arial"/>
          <w:sz w:val="24"/>
          <w:szCs w:val="24"/>
        </w:rPr>
        <w:t xml:space="preserve">En esta era de globalización, tecnología e innovaciones la comunicación ha alcanzado un nivel increíble de poder. Mover masas no es tarea fácil, sin embargo la buena comunicación que se maneje ante un público puede llegar cambiar perspectivas en ellos. Tal como la definía Aristóteles “como la búsqueda de todos los medios posibles de persuasión” Aristóteles. </w:t>
      </w:r>
    </w:p>
    <w:p w:rsidR="00B7677B" w:rsidRPr="00B7677B" w:rsidRDefault="00B7677B" w:rsidP="00B7677B">
      <w:pPr>
        <w:spacing w:line="360" w:lineRule="auto"/>
        <w:jc w:val="both"/>
        <w:rPr>
          <w:rFonts w:ascii="Arial" w:hAnsi="Arial" w:cs="Arial"/>
          <w:sz w:val="24"/>
          <w:szCs w:val="24"/>
        </w:rPr>
      </w:pPr>
      <w:r w:rsidRPr="00B7677B">
        <w:rPr>
          <w:rFonts w:ascii="Arial" w:hAnsi="Arial" w:cs="Arial"/>
          <w:sz w:val="24"/>
          <w:szCs w:val="24"/>
        </w:rPr>
        <w:t>Quienes poseen el arte del discurso está en ventaja ante cualquier situación a la que se enfrente pues “el que sabe pensar, pero no sabe expresar lo que piensa está en el mismo nivel que el que no sabe pensar” Pericles. Es importante usar este tipo de recursos para un bien comunitario, muchas veces vemos situaciones en las cuales la comunicación puede mejorar las cosas o por el contrario, si no se hace un uso de esta puede generar que se empeoren las condiciones.</w:t>
      </w:r>
    </w:p>
    <w:p w:rsidR="00B7677B" w:rsidRPr="00B7677B" w:rsidRDefault="00B7677B" w:rsidP="00B7677B">
      <w:pPr>
        <w:spacing w:line="360" w:lineRule="auto"/>
        <w:jc w:val="both"/>
        <w:rPr>
          <w:rFonts w:ascii="Arial" w:hAnsi="Arial" w:cs="Arial"/>
          <w:sz w:val="24"/>
          <w:szCs w:val="24"/>
        </w:rPr>
      </w:pPr>
      <w:r w:rsidRPr="00B7677B">
        <w:rPr>
          <w:rFonts w:ascii="Arial" w:hAnsi="Arial" w:cs="Arial"/>
          <w:i/>
          <w:sz w:val="24"/>
          <w:szCs w:val="24"/>
        </w:rPr>
        <w:lastRenderedPageBreak/>
        <w:t xml:space="preserve">  “La comunicación es vida. Sin ella estamos insensibles a todo. En la medida en que podemos comunicarnos, estamos vivos”</w:t>
      </w:r>
      <w:r w:rsidRPr="00B7677B">
        <w:rPr>
          <w:rFonts w:ascii="Arial" w:hAnsi="Arial" w:cs="Arial"/>
          <w:sz w:val="24"/>
          <w:szCs w:val="24"/>
        </w:rPr>
        <w:t xml:space="preserve">. Anónimo. </w:t>
      </w:r>
    </w:p>
    <w:p w:rsidR="00B7677B" w:rsidRPr="00B7677B" w:rsidRDefault="00B7677B" w:rsidP="00B7677B">
      <w:pPr>
        <w:spacing w:line="360" w:lineRule="auto"/>
        <w:jc w:val="both"/>
        <w:rPr>
          <w:rFonts w:ascii="Arial" w:hAnsi="Arial" w:cs="Arial"/>
          <w:sz w:val="24"/>
          <w:szCs w:val="24"/>
        </w:rPr>
      </w:pPr>
    </w:p>
    <w:p w:rsidR="00B7677B" w:rsidRPr="00B7677B" w:rsidRDefault="00B7677B" w:rsidP="00B7677B">
      <w:pPr>
        <w:spacing w:line="360" w:lineRule="auto"/>
        <w:jc w:val="both"/>
        <w:rPr>
          <w:rFonts w:ascii="Arial" w:hAnsi="Arial" w:cs="Arial"/>
          <w:b/>
          <w:sz w:val="24"/>
          <w:szCs w:val="24"/>
          <w:lang w:val="es-MX"/>
        </w:rPr>
      </w:pPr>
      <w:r w:rsidRPr="00B7677B">
        <w:rPr>
          <w:rFonts w:ascii="Arial" w:hAnsi="Arial" w:cs="Arial"/>
          <w:b/>
          <w:sz w:val="24"/>
          <w:szCs w:val="24"/>
          <w:lang w:val="es-MX"/>
        </w:rPr>
        <w:t>4.4. Ser joven es más que un número</w:t>
      </w:r>
    </w:p>
    <w:p w:rsidR="00B7677B" w:rsidRPr="00B7677B" w:rsidRDefault="00B7677B" w:rsidP="00B7677B">
      <w:pPr>
        <w:spacing w:before="240" w:after="0" w:line="360" w:lineRule="auto"/>
        <w:jc w:val="both"/>
        <w:rPr>
          <w:rFonts w:ascii="Arial" w:hAnsi="Arial" w:cs="Arial"/>
          <w:sz w:val="24"/>
          <w:szCs w:val="24"/>
        </w:rPr>
      </w:pPr>
      <w:r w:rsidRPr="00B7677B">
        <w:rPr>
          <w:rFonts w:ascii="Arial" w:hAnsi="Arial" w:cs="Arial"/>
          <w:sz w:val="24"/>
          <w:szCs w:val="24"/>
        </w:rPr>
        <w:t>En la institución educativa Jorge Villamil, los jóvenes no perciben el valor que tienen como sujetos inmersos en una sociedad  y mucho menos de la labor como jóvenes, pues socialmente se ha promovido que el ser joven corresponde a un rango de edad, lo que evidentemente se con</w:t>
      </w:r>
      <w:r w:rsidR="004D75B8">
        <w:rPr>
          <w:rFonts w:ascii="Arial" w:hAnsi="Arial" w:cs="Arial"/>
          <w:sz w:val="24"/>
          <w:szCs w:val="24"/>
        </w:rPr>
        <w:t>vierte en un argumento obsoleto.</w:t>
      </w:r>
    </w:p>
    <w:p w:rsidR="00B7677B" w:rsidRPr="00B7677B" w:rsidRDefault="00B7677B" w:rsidP="00B7677B">
      <w:pPr>
        <w:spacing w:before="240" w:line="360" w:lineRule="auto"/>
        <w:jc w:val="both"/>
        <w:rPr>
          <w:rFonts w:ascii="Arial" w:hAnsi="Arial" w:cs="Arial"/>
          <w:sz w:val="24"/>
          <w:szCs w:val="24"/>
          <w:lang w:val="es-MX"/>
        </w:rPr>
      </w:pPr>
      <w:r w:rsidRPr="00B7677B">
        <w:rPr>
          <w:rFonts w:ascii="Arial" w:hAnsi="Arial" w:cs="Arial"/>
          <w:sz w:val="24"/>
          <w:szCs w:val="24"/>
          <w:lang w:val="es-MX"/>
        </w:rPr>
        <w:t xml:space="preserve">En el momento de establecer un concepto de juventud es necesario analizarlo desde diferentes perspectivas, pues aunque Marcelo Foreste afirma que no se puede hablar de una única juventud pues en la actualidad hay juventudes múltiples dependiendo de factores importantes tales como la diversidad, la generación, el lugar de nacimiento e incluso la clase. En el libro llamado “la construcción social de juventud” el autor plantea que la formulación del concepto de juventud  depende de factores sociales tales como el género, la diferenciación social, la inserción de la familia y el barrio o la micro cultura grupal. </w:t>
      </w:r>
    </w:p>
    <w:p w:rsidR="00B7677B" w:rsidRPr="00B7677B" w:rsidRDefault="00B7677B" w:rsidP="00B7677B">
      <w:pPr>
        <w:spacing w:before="240" w:line="360" w:lineRule="auto"/>
        <w:jc w:val="both"/>
        <w:rPr>
          <w:rFonts w:ascii="Arial" w:hAnsi="Arial" w:cs="Arial"/>
          <w:sz w:val="24"/>
          <w:szCs w:val="24"/>
          <w:lang w:val="es-MX"/>
        </w:rPr>
      </w:pPr>
      <w:r w:rsidRPr="00B7677B">
        <w:rPr>
          <w:rFonts w:ascii="Arial" w:hAnsi="Arial" w:cs="Arial"/>
          <w:sz w:val="24"/>
          <w:szCs w:val="24"/>
          <w:lang w:val="es-MX"/>
        </w:rPr>
        <w:t xml:space="preserve">Al aterrizar el concepto en las comunidades se plantea al joven como un sujeto que se encuentra en determinado rango de edad, como se establece </w:t>
      </w:r>
      <w:r w:rsidRPr="00B7677B">
        <w:rPr>
          <w:rFonts w:ascii="Arial" w:hAnsi="Arial" w:cs="Arial"/>
          <w:sz w:val="24"/>
          <w:szCs w:val="24"/>
        </w:rPr>
        <w:t>desde una perspectiva legal se clasifica al joven según la Ley 1622 de 2013,  la cual especifica que un sujeto se considera joven si se encuentra entre los 14 y 28 años de edad; etapa en la que existe un proceso de desarrollo de una autonomía intelectual, moral, económica, social y física.</w:t>
      </w:r>
    </w:p>
    <w:p w:rsidR="00B7677B" w:rsidRPr="00B7677B" w:rsidRDefault="00B7677B" w:rsidP="00B7677B">
      <w:pPr>
        <w:spacing w:before="240" w:after="200" w:line="360" w:lineRule="auto"/>
        <w:jc w:val="both"/>
        <w:rPr>
          <w:rFonts w:ascii="Arial" w:hAnsi="Arial" w:cs="Arial"/>
          <w:sz w:val="24"/>
          <w:szCs w:val="24"/>
        </w:rPr>
      </w:pPr>
      <w:r w:rsidRPr="00B7677B">
        <w:rPr>
          <w:rFonts w:ascii="Arial" w:hAnsi="Arial" w:cs="Arial"/>
          <w:sz w:val="24"/>
          <w:szCs w:val="24"/>
          <w:lang w:val="es-MX"/>
        </w:rPr>
        <w:t xml:space="preserve"> </w:t>
      </w:r>
      <w:r w:rsidRPr="00B7677B">
        <w:rPr>
          <w:rFonts w:ascii="Arial" w:hAnsi="Arial" w:cs="Arial"/>
          <w:sz w:val="24"/>
          <w:szCs w:val="24"/>
        </w:rPr>
        <w:t>Si hablamos desde un ámbito psicológico, la palabra “adolescente”, proviene de adolecer, carecer; un joven carece de identidad para responder como alguien maduro, está falto de habilidades, capacidades, actitudes, experiencias, y no es apto para ciertas funciones. Si nos basamos en los modelos previos, podemos ver que la sociedad ha llegado a crear ordenadores de la actividad social, o en otras palabras, clasificatorios según la edad.</w:t>
      </w:r>
    </w:p>
    <w:p w:rsidR="00B7677B" w:rsidRPr="00B7677B" w:rsidRDefault="00B7677B" w:rsidP="00B7677B">
      <w:pPr>
        <w:spacing w:before="240" w:after="200" w:line="360" w:lineRule="auto"/>
        <w:jc w:val="both"/>
        <w:rPr>
          <w:rFonts w:ascii="Arial" w:hAnsi="Arial" w:cs="Arial"/>
          <w:sz w:val="24"/>
          <w:szCs w:val="24"/>
        </w:rPr>
      </w:pPr>
      <w:r w:rsidRPr="00B7677B">
        <w:rPr>
          <w:rFonts w:ascii="Arial" w:hAnsi="Arial" w:cs="Arial"/>
          <w:sz w:val="24"/>
          <w:szCs w:val="24"/>
        </w:rPr>
        <w:lastRenderedPageBreak/>
        <w:t>Mario Margulis en su texto “La juventud es más que una palabra”, afirma que la juventud es un concepto esquivo, que se da gracias a la construcción histórica y social de cada persona, y no se basa simple y meramente en la condición de la edad, ya que como dijo el sociólogo Karl Mannheim: “Solamente las personas que han vivido experiencias similares pueden generar situaciones generacionales”. Es así como Margulis nos adentra en su hipótesis de cómo influye la época y el sector social en donde crece y se forma un joven.</w:t>
      </w:r>
    </w:p>
    <w:p w:rsidR="00B7677B" w:rsidRPr="00B7677B" w:rsidRDefault="00B7677B" w:rsidP="00B7677B">
      <w:pPr>
        <w:spacing w:before="240" w:after="200" w:line="360" w:lineRule="auto"/>
        <w:jc w:val="both"/>
        <w:rPr>
          <w:rFonts w:ascii="Arial" w:hAnsi="Arial" w:cs="Arial"/>
          <w:sz w:val="24"/>
          <w:szCs w:val="24"/>
        </w:rPr>
      </w:pPr>
      <w:r w:rsidRPr="00B7677B">
        <w:rPr>
          <w:rFonts w:ascii="Arial" w:hAnsi="Arial" w:cs="Arial"/>
          <w:sz w:val="24"/>
          <w:szCs w:val="24"/>
        </w:rPr>
        <w:t xml:space="preserve">Diana Carolina Urbina Vanegas plantea la importancia de entender a la juventud como una construcción sociocultural que implica el rompimiento de las perspectivas tradicionales dejar de pensar en el adolecente como un sujeto en una etapa de riesgo que debe ser dirigido hacia la normalidad para finalizar en la integración de una vida adulta, para que sea parte de un grupo homogéneo por estar dentro los rangos definidos de edad. </w:t>
      </w:r>
    </w:p>
    <w:p w:rsidR="00B7677B" w:rsidRPr="00B7677B" w:rsidRDefault="00B7677B" w:rsidP="00B7677B">
      <w:pPr>
        <w:spacing w:before="240" w:after="0" w:line="360" w:lineRule="auto"/>
        <w:jc w:val="both"/>
        <w:rPr>
          <w:rFonts w:ascii="Arial" w:hAnsi="Arial" w:cs="Arial"/>
          <w:sz w:val="24"/>
          <w:szCs w:val="24"/>
        </w:rPr>
      </w:pPr>
      <w:r w:rsidRPr="00B7677B">
        <w:rPr>
          <w:rFonts w:ascii="Arial" w:hAnsi="Arial" w:cs="Arial"/>
          <w:sz w:val="24"/>
          <w:szCs w:val="24"/>
        </w:rPr>
        <w:t>Los jóvenes del grado 801, no son conscientes de la importancia que tienen para el desarrollo colectivo, pues no conocen mecanismo de participación ni se involucran en temas que impliquen actividades extracurriculares en pro de un avance, y definen al joven como alguien lleno de vida, pero a la hora de ser parte de algún colectivo o hacer algo por un bien particular esa vitalidad se ve perdida. Además,  a la hora de hablar de generaciones, pese a tener edades cercanas sus pensamientos se diversifican.</w:t>
      </w:r>
    </w:p>
    <w:p w:rsidR="00B7677B" w:rsidRPr="00B7677B" w:rsidRDefault="00B7677B" w:rsidP="00B7677B">
      <w:pPr>
        <w:spacing w:before="240" w:after="0" w:line="360" w:lineRule="auto"/>
        <w:jc w:val="both"/>
        <w:rPr>
          <w:rFonts w:ascii="Arial" w:hAnsi="Arial" w:cs="Arial"/>
          <w:sz w:val="24"/>
          <w:szCs w:val="24"/>
        </w:rPr>
      </w:pPr>
      <w:r w:rsidRPr="00B7677B">
        <w:rPr>
          <w:rFonts w:ascii="Arial" w:hAnsi="Arial" w:cs="Arial"/>
          <w:sz w:val="24"/>
          <w:szCs w:val="24"/>
        </w:rPr>
        <w:t>La historia está dividida por generaciones que en un punto coinciden pero, el coincidir en el presente no es seguridad de unificar el pensamiento o relacionarse de la misma manera. Por ende hacer una clasificación de generación no resulta fructífero hace pensar pues un año de experiencia más puede diferenciar bastante a una persona de otra. Por consiguiente se argumenta  que los jóvenes tienen la posibilidad de desarrollar un propio pensamiento dependiendo de su contexto de desarrollo, sin embargo en un contexto se pueden encontrar muchas variables.</w:t>
      </w:r>
    </w:p>
    <w:p w:rsidR="00B7677B" w:rsidRPr="00B7677B" w:rsidRDefault="00B7677B" w:rsidP="00B7677B">
      <w:pPr>
        <w:spacing w:before="240" w:after="0" w:line="360" w:lineRule="auto"/>
        <w:jc w:val="both"/>
        <w:rPr>
          <w:rFonts w:ascii="Arial" w:hAnsi="Arial" w:cs="Arial"/>
          <w:sz w:val="24"/>
          <w:szCs w:val="24"/>
        </w:rPr>
      </w:pPr>
      <w:r w:rsidRPr="00B7677B">
        <w:rPr>
          <w:rFonts w:ascii="Arial" w:hAnsi="Arial" w:cs="Arial"/>
          <w:sz w:val="24"/>
          <w:szCs w:val="24"/>
        </w:rPr>
        <w:t xml:space="preserve">Es necesario trabajar con los jóvenes el concepto de joven, pues evidentemente no son actores participativos, entendiendo esto como una característica necesaria </w:t>
      </w:r>
      <w:r w:rsidRPr="00B7677B">
        <w:rPr>
          <w:rFonts w:ascii="Arial" w:hAnsi="Arial" w:cs="Arial"/>
          <w:sz w:val="24"/>
          <w:szCs w:val="24"/>
        </w:rPr>
        <w:lastRenderedPageBreak/>
        <w:t xml:space="preserve">del ser joven. Una vez la limitada percepción que tienen de joven y juventud cambie, se espera tomen el control de su papel en la sociedad pues como decía Jaime Garzón “si ustedes los jóvenes no asumen la dirección de su propio país, nadie va venir a salvárselo”.  </w:t>
      </w:r>
    </w:p>
    <w:p w:rsidR="00B7677B" w:rsidRPr="00B7677B" w:rsidRDefault="00B7677B" w:rsidP="00B7677B">
      <w:pPr>
        <w:spacing w:line="360" w:lineRule="auto"/>
        <w:jc w:val="both"/>
        <w:rPr>
          <w:rFonts w:ascii="Arial" w:hAnsi="Arial" w:cs="Arial"/>
          <w:b/>
          <w:sz w:val="24"/>
          <w:szCs w:val="24"/>
        </w:rPr>
      </w:pPr>
    </w:p>
    <w:p w:rsidR="00B7677B" w:rsidRPr="00B7677B" w:rsidRDefault="00B7677B" w:rsidP="00B7677B">
      <w:pPr>
        <w:spacing w:line="360" w:lineRule="auto"/>
        <w:jc w:val="both"/>
        <w:rPr>
          <w:rFonts w:ascii="Arial" w:hAnsi="Arial" w:cs="Arial"/>
          <w:b/>
          <w:sz w:val="24"/>
          <w:szCs w:val="24"/>
        </w:rPr>
      </w:pPr>
      <w:r w:rsidRPr="00B7677B">
        <w:rPr>
          <w:rFonts w:ascii="Arial" w:hAnsi="Arial" w:cs="Arial"/>
          <w:b/>
          <w:sz w:val="24"/>
          <w:szCs w:val="24"/>
        </w:rPr>
        <w:t xml:space="preserve">4.5. Género como un concepto confuso </w:t>
      </w:r>
    </w:p>
    <w:p w:rsidR="00B7677B" w:rsidRPr="00B7677B" w:rsidRDefault="00B7677B" w:rsidP="00B7677B">
      <w:pPr>
        <w:spacing w:line="360" w:lineRule="auto"/>
        <w:jc w:val="both"/>
        <w:rPr>
          <w:rFonts w:ascii="Arial" w:hAnsi="Arial" w:cs="Arial"/>
          <w:sz w:val="24"/>
          <w:szCs w:val="24"/>
        </w:rPr>
      </w:pPr>
      <w:r w:rsidRPr="00B7677B">
        <w:rPr>
          <w:rFonts w:ascii="Arial" w:hAnsi="Arial" w:cs="Arial"/>
          <w:sz w:val="24"/>
          <w:szCs w:val="24"/>
        </w:rPr>
        <w:t xml:space="preserve">Todas las temáticas abordadas en este diagnóstico son complejas a la hora de describirlas o conceptualizarlas pues son palabras muy polisémicas sin contar con la subjetividad de cada persona. El nivel de dificultad aumenta cuando son términos tan actuales y al mismo tiempo controversiales como este. </w:t>
      </w:r>
    </w:p>
    <w:p w:rsidR="00B7677B" w:rsidRPr="00B7677B" w:rsidRDefault="00B7677B" w:rsidP="00B7677B">
      <w:pPr>
        <w:spacing w:line="360" w:lineRule="auto"/>
        <w:jc w:val="both"/>
        <w:rPr>
          <w:rFonts w:ascii="Arial" w:hAnsi="Arial" w:cs="Arial"/>
          <w:sz w:val="24"/>
          <w:szCs w:val="24"/>
        </w:rPr>
      </w:pPr>
      <w:r w:rsidRPr="00B7677B">
        <w:rPr>
          <w:rFonts w:ascii="Arial" w:hAnsi="Arial" w:cs="Arial"/>
          <w:sz w:val="24"/>
          <w:szCs w:val="24"/>
        </w:rPr>
        <w:t xml:space="preserve">A pesar que los millennials o la generación Z (más jóvenes que los millennials) se han desarrollado con una manera distinta de ver al ser humano, muchos de estos ni siquiera saben a qué hace referencia la palabra género. </w:t>
      </w:r>
    </w:p>
    <w:p w:rsidR="00B7677B" w:rsidRPr="00B7677B" w:rsidRDefault="00B7677B" w:rsidP="00B7677B">
      <w:pPr>
        <w:spacing w:line="360" w:lineRule="auto"/>
        <w:jc w:val="both"/>
        <w:rPr>
          <w:rFonts w:ascii="Arial" w:hAnsi="Arial" w:cs="Arial"/>
          <w:sz w:val="24"/>
          <w:szCs w:val="24"/>
        </w:rPr>
      </w:pPr>
      <w:r w:rsidRPr="00B7677B">
        <w:rPr>
          <w:rFonts w:ascii="Arial" w:hAnsi="Arial" w:cs="Arial"/>
          <w:sz w:val="24"/>
          <w:szCs w:val="24"/>
        </w:rPr>
        <w:t>Cuando nos pusimos en la tarea de recolectar información útil para el diagnóstico y de cierta manera evaluar las temáticas que hemos desarrollado en los talleres hasta el momento, pudimos evidenciar que casi todas (por no decir todas) las conceptualizaciones que cada estudiante escribió en una hoja de papel, tienen vacíos o no han quedado del todo claras. Aunque no estamos allí para formar a los chicos y chicas de la institución como si fuéramos todas unas maestras,  nuestro objetivo, más allá de divertirnos con las actividades, es que al menos tengan una idea clara de lo que es o podría ser, cosa que no pasa.</w:t>
      </w:r>
    </w:p>
    <w:p w:rsidR="00B7677B" w:rsidRPr="00B7677B" w:rsidRDefault="00B7677B" w:rsidP="00B7677B">
      <w:pPr>
        <w:spacing w:line="360" w:lineRule="auto"/>
        <w:jc w:val="both"/>
        <w:rPr>
          <w:rFonts w:ascii="Arial" w:hAnsi="Arial" w:cs="Arial"/>
          <w:sz w:val="24"/>
          <w:szCs w:val="24"/>
        </w:rPr>
      </w:pPr>
      <w:r w:rsidRPr="00B7677B">
        <w:rPr>
          <w:rFonts w:ascii="Arial" w:hAnsi="Arial" w:cs="Arial"/>
          <w:sz w:val="24"/>
          <w:szCs w:val="24"/>
        </w:rPr>
        <w:t>Por lo anterior, no se puede juzgar a los chicos y chicas pues cuando realizamos el taller de género, el grupo feminista Quinchana nos acompañó y fueron ellas quienes se encargaron de dirigir casi todo: la parte teórica y las actividades. Sin embargo, los y las estudiantes quedaron muy descontentos por la manera en que se desarrolló el taller pues eran muchos conceptos y pocas actividades, cosa que no les gusta.</w:t>
      </w:r>
    </w:p>
    <w:p w:rsidR="00B7677B" w:rsidRPr="00B7677B" w:rsidRDefault="00B7677B" w:rsidP="00B7677B">
      <w:pPr>
        <w:spacing w:line="360" w:lineRule="auto"/>
        <w:jc w:val="both"/>
        <w:rPr>
          <w:rFonts w:ascii="Arial" w:hAnsi="Arial" w:cs="Arial"/>
          <w:sz w:val="24"/>
          <w:szCs w:val="24"/>
        </w:rPr>
      </w:pPr>
      <w:r w:rsidRPr="00B7677B">
        <w:rPr>
          <w:rFonts w:ascii="Arial" w:hAnsi="Arial" w:cs="Arial"/>
          <w:sz w:val="24"/>
          <w:szCs w:val="24"/>
        </w:rPr>
        <w:t xml:space="preserve">Pero entonces, ¿qué es género? El género nació como una categoría de las teorías feministas en los años 70, la cual se encargaba de interpretar las </w:t>
      </w:r>
      <w:r w:rsidRPr="00B7677B">
        <w:rPr>
          <w:rFonts w:ascii="Arial" w:hAnsi="Arial" w:cs="Arial"/>
          <w:sz w:val="24"/>
          <w:szCs w:val="24"/>
        </w:rPr>
        <w:lastRenderedPageBreak/>
        <w:t xml:space="preserve">características propias a las personas de le época por cuestión de sexo. Claramente el concepto ha ido cambiando a lo largo de los años pues ahora no se considera solo como el valor del papel de la mujer en la sociedad, sino que también el del hombre y cómo ambos se desarrollan y comportan en la sociedad. </w:t>
      </w:r>
    </w:p>
    <w:p w:rsidR="00B7677B" w:rsidRPr="00B7677B" w:rsidRDefault="00B7677B" w:rsidP="00B7677B">
      <w:pPr>
        <w:spacing w:line="360" w:lineRule="auto"/>
        <w:jc w:val="both"/>
        <w:rPr>
          <w:rFonts w:ascii="Arial" w:hAnsi="Arial" w:cs="Arial"/>
          <w:sz w:val="24"/>
          <w:szCs w:val="24"/>
        </w:rPr>
      </w:pPr>
      <w:r w:rsidRPr="00B7677B">
        <w:rPr>
          <w:rFonts w:ascii="Arial" w:hAnsi="Arial" w:cs="Arial"/>
          <w:sz w:val="24"/>
          <w:szCs w:val="24"/>
        </w:rPr>
        <w:t>Como análisis, redactamos la respuesta de una estudiante frente a lo que entendía como género: “Pues es de una cultura, una nación que se puede salvar”. Al menos tiene claro que va ligado con la cultura pero en realidad no estamos muy seguras a qué se quiso referir con el resto de la respuesta.</w:t>
      </w:r>
    </w:p>
    <w:p w:rsidR="00B7677B" w:rsidRPr="00B7677B" w:rsidRDefault="00B7677B" w:rsidP="00B7677B">
      <w:pPr>
        <w:spacing w:line="360" w:lineRule="auto"/>
        <w:jc w:val="both"/>
        <w:rPr>
          <w:rFonts w:ascii="Arial" w:hAnsi="Arial" w:cs="Arial"/>
          <w:sz w:val="24"/>
          <w:szCs w:val="24"/>
        </w:rPr>
      </w:pPr>
      <w:r w:rsidRPr="00B7677B">
        <w:rPr>
          <w:rFonts w:ascii="Arial" w:hAnsi="Arial" w:cs="Arial"/>
          <w:sz w:val="24"/>
          <w:szCs w:val="24"/>
        </w:rPr>
        <w:t>Cabe también destacar la ortografía con la que lo escriben: “jenero”.</w:t>
      </w:r>
    </w:p>
    <w:p w:rsidR="00B7677B" w:rsidRPr="00B7677B" w:rsidRDefault="00B7677B" w:rsidP="00B7677B">
      <w:pPr>
        <w:spacing w:line="360" w:lineRule="auto"/>
        <w:jc w:val="both"/>
        <w:rPr>
          <w:rFonts w:ascii="Arial" w:hAnsi="Arial" w:cs="Arial"/>
          <w:sz w:val="24"/>
          <w:szCs w:val="24"/>
        </w:rPr>
      </w:pPr>
      <w:r w:rsidRPr="00B7677B">
        <w:rPr>
          <w:rFonts w:ascii="Arial" w:hAnsi="Arial" w:cs="Arial"/>
          <w:sz w:val="24"/>
          <w:szCs w:val="24"/>
        </w:rPr>
        <w:t xml:space="preserve">Muchos y muchas escribieron que era cuando una persona se identificaba como mujer u hombre, pero como ya sabemos, el sexo biológico es muy diferente a lo que se considera como género, de hecho son antónimos. </w:t>
      </w:r>
    </w:p>
    <w:p w:rsidR="00B7677B" w:rsidRPr="00B7677B" w:rsidRDefault="00B7677B" w:rsidP="00B7677B">
      <w:pPr>
        <w:spacing w:line="360" w:lineRule="auto"/>
        <w:jc w:val="both"/>
        <w:rPr>
          <w:rFonts w:ascii="Arial" w:hAnsi="Arial" w:cs="Arial"/>
          <w:sz w:val="24"/>
          <w:szCs w:val="24"/>
        </w:rPr>
      </w:pPr>
      <w:r w:rsidRPr="00B7677B">
        <w:rPr>
          <w:rFonts w:ascii="Arial" w:hAnsi="Arial" w:cs="Arial"/>
          <w:sz w:val="24"/>
          <w:szCs w:val="24"/>
        </w:rPr>
        <w:t xml:space="preserve">También consideraban la palabra género como un tipo de música (géneros musicales) o de películas. Otra persona escribió que género es “cada quien” y otro más dijo “es cuando la persona se mantiene con el género de cada uno”. Tampoco faltó el que puso: “género masculino” pensando que le estábamos preguntando su sexo biológico. </w:t>
      </w:r>
    </w:p>
    <w:p w:rsidR="00B7677B" w:rsidRPr="00B7677B" w:rsidRDefault="00B7677B" w:rsidP="00B7677B">
      <w:pPr>
        <w:spacing w:line="360" w:lineRule="auto"/>
        <w:jc w:val="both"/>
        <w:rPr>
          <w:rFonts w:ascii="Arial" w:hAnsi="Arial" w:cs="Arial"/>
          <w:sz w:val="24"/>
          <w:szCs w:val="24"/>
        </w:rPr>
      </w:pPr>
      <w:r w:rsidRPr="00B7677B">
        <w:rPr>
          <w:rFonts w:ascii="Arial" w:hAnsi="Arial" w:cs="Arial"/>
          <w:sz w:val="24"/>
          <w:szCs w:val="24"/>
        </w:rPr>
        <w:t xml:space="preserve">Nos llamó la atención cuando una de las estudiantes escribió que género es la diferencia entre nosotros pues no es una respuesta descabellada si se toma desde la parte sexual, es decir, que nos diferenciamos de los hombres por los genitales. Pero si se refería a los gustos o roles que una persona pueda desarrollar en la sociedad, creemos que el género nos une en ese sentido y que no nos diferenciamos de los demás sino que todos somos todo. Sería más una respuesta para identidad. </w:t>
      </w:r>
    </w:p>
    <w:p w:rsidR="00B7677B" w:rsidRPr="00B7677B" w:rsidRDefault="00B7677B" w:rsidP="00B7677B">
      <w:pPr>
        <w:spacing w:line="360" w:lineRule="auto"/>
        <w:jc w:val="both"/>
        <w:rPr>
          <w:rFonts w:ascii="Arial" w:hAnsi="Arial" w:cs="Arial"/>
          <w:sz w:val="24"/>
          <w:szCs w:val="24"/>
        </w:rPr>
      </w:pPr>
      <w:r w:rsidRPr="00B7677B">
        <w:rPr>
          <w:rFonts w:ascii="Arial" w:hAnsi="Arial" w:cs="Arial"/>
          <w:sz w:val="24"/>
          <w:szCs w:val="24"/>
        </w:rPr>
        <w:t xml:space="preserve">Como conclusión final, no nos debemos desanimar pues con tal de que alguno o alguna hayan aprendido e interiorizado alguna de las temáticas, es ganancia. </w:t>
      </w:r>
    </w:p>
    <w:p w:rsidR="00B7677B" w:rsidRPr="00B7677B" w:rsidRDefault="00B7677B" w:rsidP="00B7677B">
      <w:pPr>
        <w:spacing w:line="360" w:lineRule="auto"/>
        <w:jc w:val="both"/>
        <w:rPr>
          <w:rFonts w:ascii="Arial" w:hAnsi="Arial" w:cs="Arial"/>
          <w:b/>
          <w:sz w:val="24"/>
          <w:szCs w:val="24"/>
        </w:rPr>
      </w:pPr>
    </w:p>
    <w:p w:rsidR="004D75B8" w:rsidRDefault="004D75B8" w:rsidP="00B7677B">
      <w:pPr>
        <w:spacing w:line="360" w:lineRule="auto"/>
        <w:jc w:val="both"/>
        <w:rPr>
          <w:rFonts w:ascii="Arial" w:hAnsi="Arial" w:cs="Arial"/>
          <w:b/>
          <w:sz w:val="24"/>
          <w:szCs w:val="24"/>
        </w:rPr>
      </w:pPr>
    </w:p>
    <w:p w:rsidR="00B7677B" w:rsidRPr="00B7677B" w:rsidRDefault="00B7677B" w:rsidP="00B7677B">
      <w:pPr>
        <w:spacing w:line="360" w:lineRule="auto"/>
        <w:jc w:val="both"/>
        <w:rPr>
          <w:rFonts w:ascii="Arial" w:hAnsi="Arial" w:cs="Arial"/>
          <w:b/>
          <w:sz w:val="24"/>
          <w:szCs w:val="24"/>
        </w:rPr>
      </w:pPr>
      <w:r w:rsidRPr="00B7677B">
        <w:rPr>
          <w:rFonts w:ascii="Arial" w:hAnsi="Arial" w:cs="Arial"/>
          <w:b/>
          <w:sz w:val="24"/>
          <w:szCs w:val="24"/>
        </w:rPr>
        <w:lastRenderedPageBreak/>
        <w:t>4.6. El territorio tuyo y nuestro</w:t>
      </w:r>
    </w:p>
    <w:p w:rsidR="00B7677B" w:rsidRPr="00B7677B" w:rsidRDefault="00B7677B" w:rsidP="00B7677B">
      <w:pPr>
        <w:spacing w:line="360" w:lineRule="auto"/>
        <w:jc w:val="both"/>
        <w:rPr>
          <w:rFonts w:ascii="Arial" w:hAnsi="Arial" w:cs="Arial"/>
          <w:i/>
          <w:sz w:val="24"/>
          <w:szCs w:val="24"/>
        </w:rPr>
      </w:pPr>
      <w:r w:rsidRPr="00B7677B">
        <w:rPr>
          <w:rFonts w:ascii="Arial" w:hAnsi="Arial" w:cs="Arial"/>
          <w:i/>
          <w:sz w:val="24"/>
          <w:szCs w:val="24"/>
        </w:rPr>
        <w:t>“El territorio y la región son dos conceptos que surgen con la modernidad y que diferirán en su objeto de estudio, pero son consustanciales al concepto de Estado y se desarrollan desde los siglos XV y XVI</w:t>
      </w:r>
      <w:r w:rsidR="004D75B8">
        <w:rPr>
          <w:rFonts w:ascii="Arial" w:hAnsi="Arial" w:cs="Arial"/>
          <w:i/>
          <w:sz w:val="24"/>
          <w:szCs w:val="24"/>
        </w:rPr>
        <w:t>” (Goncalvez Porto, 2001)</w:t>
      </w:r>
      <w:r w:rsidRPr="00B7677B">
        <w:rPr>
          <w:rFonts w:ascii="Arial" w:hAnsi="Arial" w:cs="Arial"/>
          <w:i/>
          <w:sz w:val="24"/>
          <w:szCs w:val="24"/>
        </w:rPr>
        <w:t>.</w:t>
      </w:r>
    </w:p>
    <w:p w:rsidR="00B7677B" w:rsidRPr="00B7677B" w:rsidRDefault="00B7677B" w:rsidP="00B7677B">
      <w:pPr>
        <w:spacing w:line="360" w:lineRule="auto"/>
        <w:jc w:val="both"/>
        <w:rPr>
          <w:rFonts w:ascii="Arial" w:hAnsi="Arial" w:cs="Arial"/>
          <w:sz w:val="24"/>
          <w:szCs w:val="24"/>
        </w:rPr>
      </w:pPr>
      <w:r w:rsidRPr="00B7677B">
        <w:rPr>
          <w:rFonts w:ascii="Arial" w:hAnsi="Arial" w:cs="Arial"/>
          <w:sz w:val="24"/>
          <w:szCs w:val="24"/>
        </w:rPr>
        <w:t>Según Luis Llanos-Hernández en su texto El Concepto del Territorio y la Investigación de las ciencias sociales, el territorio es un desenvolvimiento espacial donde las personas interactúan con otras a nivel social, cultural, político y económico. Se comprende desde el ámbito empírico pero también desde lo teórico. En las últimas décadas, el concepto académico de territorio ha ido más allá de lo geográfico, especialmente por la antropología, sociología y economía. Este concepto geográfico se ha dividido en dos:</w:t>
      </w:r>
    </w:p>
    <w:p w:rsidR="00B7677B" w:rsidRPr="00B7677B" w:rsidRDefault="00B7677B" w:rsidP="00B7677B">
      <w:pPr>
        <w:spacing w:line="360" w:lineRule="auto"/>
        <w:jc w:val="both"/>
        <w:rPr>
          <w:rFonts w:ascii="Arial" w:hAnsi="Arial" w:cs="Arial"/>
          <w:sz w:val="24"/>
          <w:szCs w:val="24"/>
        </w:rPr>
      </w:pPr>
      <w:r w:rsidRPr="00B7677B">
        <w:rPr>
          <w:rFonts w:ascii="Arial" w:hAnsi="Arial" w:cs="Arial"/>
          <w:sz w:val="24"/>
          <w:szCs w:val="24"/>
        </w:rPr>
        <w:t>•</w:t>
      </w:r>
      <w:r w:rsidRPr="00B7677B">
        <w:rPr>
          <w:rFonts w:ascii="Arial" w:hAnsi="Arial" w:cs="Arial"/>
          <w:sz w:val="24"/>
          <w:szCs w:val="24"/>
        </w:rPr>
        <w:tab/>
        <w:t>Geográfico físico</w:t>
      </w:r>
    </w:p>
    <w:p w:rsidR="00B7677B" w:rsidRPr="00B7677B" w:rsidRDefault="00B7677B" w:rsidP="00B7677B">
      <w:pPr>
        <w:spacing w:line="360" w:lineRule="auto"/>
        <w:jc w:val="both"/>
        <w:rPr>
          <w:rFonts w:ascii="Arial" w:hAnsi="Arial" w:cs="Arial"/>
          <w:sz w:val="24"/>
          <w:szCs w:val="24"/>
        </w:rPr>
      </w:pPr>
      <w:r w:rsidRPr="00B7677B">
        <w:rPr>
          <w:rFonts w:ascii="Arial" w:hAnsi="Arial" w:cs="Arial"/>
          <w:sz w:val="24"/>
          <w:szCs w:val="24"/>
        </w:rPr>
        <w:t>•</w:t>
      </w:r>
      <w:r w:rsidRPr="00B7677B">
        <w:rPr>
          <w:rFonts w:ascii="Arial" w:hAnsi="Arial" w:cs="Arial"/>
          <w:sz w:val="24"/>
          <w:szCs w:val="24"/>
        </w:rPr>
        <w:tab/>
        <w:t xml:space="preserve">Geográfico crítico </w:t>
      </w:r>
    </w:p>
    <w:p w:rsidR="00B7677B" w:rsidRPr="00B7677B" w:rsidRDefault="00B7677B" w:rsidP="00B7677B">
      <w:pPr>
        <w:spacing w:line="360" w:lineRule="auto"/>
        <w:jc w:val="both"/>
        <w:rPr>
          <w:rFonts w:ascii="Arial" w:hAnsi="Arial" w:cs="Arial"/>
          <w:sz w:val="24"/>
          <w:szCs w:val="24"/>
        </w:rPr>
      </w:pPr>
      <w:r w:rsidRPr="00B7677B">
        <w:rPr>
          <w:rFonts w:ascii="Arial" w:hAnsi="Arial" w:cs="Arial"/>
          <w:sz w:val="24"/>
          <w:szCs w:val="24"/>
        </w:rPr>
        <w:t>El concepto no se ha unificado, sino que ha entendido una gran diversidad, no se ha monopolizado. También influyen los procesos y relaciones sociales, pues al ser tan dinámicas, no han permitido que el concepto sea estático. Antes se entendía territorio como aquellas superficies terrestres donde habitaban las personas. Ya después del siglo XIX, el concepto de territorio se quedó corto para definir todas las riquezas del mundo. Paul Vidal de la Blache (geógrafo francés e impulsor de la geografía clásica), establece que todas las regiones son diferentes y conforman un mosaico de regiones más no un solo territorio; relaciona el vínculo del entorno natural y la acción social de los seres humanos.</w:t>
      </w:r>
    </w:p>
    <w:p w:rsidR="00B7677B" w:rsidRPr="00B7677B" w:rsidRDefault="00B7677B" w:rsidP="00B7677B">
      <w:pPr>
        <w:spacing w:line="360" w:lineRule="auto"/>
        <w:jc w:val="both"/>
        <w:rPr>
          <w:rFonts w:ascii="Arial" w:hAnsi="Arial" w:cs="Arial"/>
          <w:sz w:val="24"/>
          <w:szCs w:val="24"/>
        </w:rPr>
      </w:pPr>
      <w:r w:rsidRPr="00B7677B">
        <w:rPr>
          <w:rFonts w:ascii="Arial" w:hAnsi="Arial" w:cs="Arial"/>
          <w:sz w:val="24"/>
          <w:szCs w:val="24"/>
        </w:rPr>
        <w:t xml:space="preserve">En los años 70, la revolución técnico-científica dio pauta para la mundialización de la economía y el resurgimiento de la doctrina liberal. El territorio se transformó en un concepto disciplinario pero en la actualidad el concepto de territorio ha transcendido a interdisciplinario. </w:t>
      </w:r>
    </w:p>
    <w:p w:rsidR="00B7677B" w:rsidRPr="00B7677B" w:rsidRDefault="00B7677B" w:rsidP="00B7677B">
      <w:pPr>
        <w:spacing w:line="360" w:lineRule="auto"/>
        <w:jc w:val="both"/>
        <w:rPr>
          <w:rFonts w:ascii="Arial" w:hAnsi="Arial" w:cs="Arial"/>
          <w:sz w:val="24"/>
          <w:szCs w:val="24"/>
        </w:rPr>
      </w:pPr>
      <w:r w:rsidRPr="00B7677B">
        <w:rPr>
          <w:rFonts w:ascii="Arial" w:hAnsi="Arial" w:cs="Arial"/>
          <w:sz w:val="24"/>
          <w:szCs w:val="24"/>
        </w:rPr>
        <w:t xml:space="preserve">Esta temática se abordó a través de una encuesta mediante la cual se exploró qué consideraban los y las estudiantes como territorio. Muchos contestaron que no sabían, otros señalaron que “Es algo que tú tienes y que nadie puede tocar”; “Es lo </w:t>
      </w:r>
      <w:r w:rsidRPr="00B7677B">
        <w:rPr>
          <w:rFonts w:ascii="Arial" w:hAnsi="Arial" w:cs="Arial"/>
          <w:sz w:val="24"/>
          <w:szCs w:val="24"/>
        </w:rPr>
        <w:lastRenderedPageBreak/>
        <w:t>que nos rodea”; “Un lugar”; “Donde uno vive”; “Es cuando una persona es territorial de cualquier cosa”. La respuesta que más predominó es la “Tierra que tenemos las personas y donde se construyen casas” no obstante otros lo señalaron como lo “Rural o urbano” términos que abarcan mucho más que un simple lote o terreno para construir un casa.</w:t>
      </w:r>
    </w:p>
    <w:p w:rsidR="00B7677B" w:rsidRPr="00B7677B" w:rsidRDefault="00B7677B" w:rsidP="00B7677B">
      <w:pPr>
        <w:spacing w:line="360" w:lineRule="auto"/>
        <w:jc w:val="both"/>
        <w:rPr>
          <w:rFonts w:ascii="Arial" w:hAnsi="Arial" w:cs="Arial"/>
          <w:sz w:val="24"/>
          <w:szCs w:val="24"/>
        </w:rPr>
      </w:pPr>
      <w:r w:rsidRPr="00B7677B">
        <w:rPr>
          <w:rFonts w:ascii="Arial" w:hAnsi="Arial" w:cs="Arial"/>
          <w:sz w:val="24"/>
          <w:szCs w:val="24"/>
        </w:rPr>
        <w:t xml:space="preserve">En general, comprenden el territorio como un lugar donde viven personas. Una vez realizado el taller de territorio los jóvenes mostraron un concepto más amplio y claro de dicho concepto. Pues contrario a lo que tenían entendido, territorio no significa solamente un espacio geográfico, pues definieron otros espacios como territorio como por ejemplo las redes sociales, sus habitaciones e incluso su cuerpo.  </w:t>
      </w:r>
    </w:p>
    <w:p w:rsidR="00B7677B" w:rsidRPr="00B7677B" w:rsidRDefault="00B7677B" w:rsidP="00B7677B">
      <w:pPr>
        <w:spacing w:after="0" w:line="276" w:lineRule="auto"/>
        <w:rPr>
          <w:rFonts w:ascii="Arial" w:eastAsia="Arial" w:hAnsi="Arial" w:cs="Arial"/>
          <w:b/>
          <w:bCs/>
          <w:sz w:val="24"/>
          <w:szCs w:val="24"/>
          <w:lang w:eastAsia="es-ES_tradnl"/>
        </w:rPr>
      </w:pPr>
    </w:p>
    <w:p w:rsidR="00B7677B" w:rsidRPr="00B7677B" w:rsidRDefault="00B7677B" w:rsidP="00B7677B">
      <w:pPr>
        <w:spacing w:line="276" w:lineRule="auto"/>
      </w:pPr>
    </w:p>
    <w:p w:rsidR="00B7677B" w:rsidRDefault="00B7677B" w:rsidP="00B7677B"/>
    <w:p w:rsidR="00697E90" w:rsidRDefault="00697E90" w:rsidP="00B7677B"/>
    <w:p w:rsidR="00697E90" w:rsidRDefault="00697E90" w:rsidP="00B7677B"/>
    <w:p w:rsidR="00697E90" w:rsidRDefault="00697E90" w:rsidP="00B7677B"/>
    <w:p w:rsidR="00697E90" w:rsidRDefault="00697E90" w:rsidP="00B7677B"/>
    <w:p w:rsidR="00697E90" w:rsidRDefault="00697E90" w:rsidP="00B7677B"/>
    <w:p w:rsidR="00697E90" w:rsidRDefault="00697E90" w:rsidP="00B7677B"/>
    <w:p w:rsidR="00697E90" w:rsidRDefault="00697E90" w:rsidP="00B7677B"/>
    <w:p w:rsidR="00697E90" w:rsidRDefault="00697E90" w:rsidP="00B7677B"/>
    <w:p w:rsidR="00697E90" w:rsidRDefault="00697E90" w:rsidP="00B7677B"/>
    <w:p w:rsidR="00697E90" w:rsidRDefault="00697E90" w:rsidP="00B7677B"/>
    <w:p w:rsidR="00697E90" w:rsidRDefault="00697E90" w:rsidP="00B7677B"/>
    <w:p w:rsidR="00697E90" w:rsidRPr="00B7677B" w:rsidRDefault="00697E90" w:rsidP="00B7677B"/>
    <w:p w:rsidR="00B7677B" w:rsidRPr="00B7677B" w:rsidRDefault="00B7677B" w:rsidP="00B7677B"/>
    <w:p w:rsidR="00B7677B" w:rsidRPr="00B7677B" w:rsidRDefault="00B7677B" w:rsidP="00B7677B"/>
    <w:p w:rsidR="00B7677B" w:rsidRPr="00B7677B" w:rsidRDefault="00B7677B" w:rsidP="00B7677B">
      <w:pPr>
        <w:tabs>
          <w:tab w:val="left" w:pos="7335"/>
        </w:tabs>
      </w:pPr>
    </w:p>
    <w:p w:rsidR="00B7677B" w:rsidRPr="00B7677B" w:rsidRDefault="00B7677B" w:rsidP="00B7677B">
      <w:pPr>
        <w:spacing w:line="360" w:lineRule="auto"/>
        <w:jc w:val="both"/>
        <w:rPr>
          <w:rFonts w:ascii="Arial" w:hAnsi="Arial" w:cs="Arial"/>
          <w:sz w:val="24"/>
        </w:rPr>
      </w:pPr>
      <w:r w:rsidRPr="00B7677B">
        <w:rPr>
          <w:rFonts w:ascii="Arial" w:hAnsi="Arial" w:cs="Arial"/>
          <w:b/>
          <w:sz w:val="24"/>
        </w:rPr>
        <w:lastRenderedPageBreak/>
        <w:t>5.</w:t>
      </w:r>
      <w:r w:rsidRPr="00B7677B">
        <w:rPr>
          <w:rFonts w:ascii="Arial" w:hAnsi="Arial" w:cs="Arial"/>
          <w:sz w:val="24"/>
        </w:rPr>
        <w:t xml:space="preserve"> </w:t>
      </w:r>
      <w:r w:rsidRPr="00B7677B">
        <w:rPr>
          <w:rFonts w:ascii="Arial" w:hAnsi="Arial" w:cs="Arial"/>
          <w:b/>
          <w:sz w:val="24"/>
        </w:rPr>
        <w:t>Descripción y análisis de las prácticas de comunicación, prácticas políticas, de  participación y de organización de los protagonistas del proceso</w:t>
      </w:r>
    </w:p>
    <w:p w:rsidR="00B7677B" w:rsidRPr="00B7677B" w:rsidRDefault="00B7677B" w:rsidP="00B7677B">
      <w:pPr>
        <w:spacing w:line="360" w:lineRule="auto"/>
        <w:jc w:val="both"/>
        <w:rPr>
          <w:rFonts w:ascii="Arial" w:hAnsi="Arial" w:cs="Arial"/>
          <w:sz w:val="24"/>
        </w:rPr>
      </w:pPr>
      <w:r w:rsidRPr="00B7677B">
        <w:rPr>
          <w:rFonts w:ascii="Arial" w:hAnsi="Arial" w:cs="Arial"/>
          <w:sz w:val="24"/>
        </w:rPr>
        <w:t xml:space="preserve">Habiendo analizado previamente las nociones de los y las estudiantes de la Institución Educativa Rodrigo Lara Bonilla, sede Jorge Villamil Cordovez, queremos adentrarnos más allá de la forma, es decir, ir de la teoría a la práctica de todas las temáticas abordadas en los talleres. </w:t>
      </w:r>
    </w:p>
    <w:p w:rsidR="00B7677B" w:rsidRPr="00B7677B" w:rsidRDefault="00B7677B" w:rsidP="00B7677B">
      <w:pPr>
        <w:spacing w:line="360" w:lineRule="auto"/>
        <w:jc w:val="both"/>
        <w:rPr>
          <w:rFonts w:ascii="Arial" w:hAnsi="Arial" w:cs="Arial"/>
          <w:sz w:val="24"/>
        </w:rPr>
      </w:pPr>
      <w:r w:rsidRPr="00B7677B">
        <w:rPr>
          <w:rFonts w:ascii="Arial" w:hAnsi="Arial" w:cs="Arial"/>
          <w:sz w:val="24"/>
        </w:rPr>
        <w:t xml:space="preserve">¿Qué prácticas pueden tener frente a la política, a la comunicación, la participación y organización? ¿Se consideran seres activos y participativos? Sin embargo, no sobra la aclaración sobre la conceptualización de la palabra “prácticas” pues al igual que todas las temáticas, es muy polisémica. </w:t>
      </w:r>
    </w:p>
    <w:p w:rsidR="00B7677B" w:rsidRPr="00B7677B" w:rsidRDefault="00B7677B" w:rsidP="00B7677B">
      <w:pPr>
        <w:spacing w:line="360" w:lineRule="auto"/>
        <w:jc w:val="both"/>
        <w:rPr>
          <w:rFonts w:ascii="Arial" w:hAnsi="Arial" w:cs="Arial"/>
          <w:sz w:val="24"/>
        </w:rPr>
      </w:pPr>
      <w:r w:rsidRPr="00B7677B">
        <w:rPr>
          <w:rFonts w:ascii="Arial" w:hAnsi="Arial" w:cs="Arial"/>
          <w:sz w:val="24"/>
        </w:rPr>
        <w:t xml:space="preserve">La palabra prácticas o praxis, como le suelen llamar en el mundo de las ciencias sociales y de las letras, según la Real Academia Española (RAE). Significa  “ejercitar, poner en práctica algo que se ha aprendido y especulado”. Ese “algo” aprendido ha sido identidad, género, política, comunicación y territorio. </w:t>
      </w:r>
    </w:p>
    <w:p w:rsidR="00B7677B" w:rsidRPr="00B7677B" w:rsidRDefault="00B7677B" w:rsidP="00B7677B">
      <w:pPr>
        <w:spacing w:line="360" w:lineRule="auto"/>
        <w:jc w:val="both"/>
        <w:rPr>
          <w:rFonts w:ascii="Arial" w:hAnsi="Arial" w:cs="Arial"/>
          <w:sz w:val="24"/>
        </w:rPr>
      </w:pPr>
      <w:r w:rsidRPr="00B7677B">
        <w:rPr>
          <w:rFonts w:ascii="Arial" w:hAnsi="Arial" w:cs="Arial"/>
          <w:sz w:val="24"/>
        </w:rPr>
        <w:t xml:space="preserve">En el presente capítulo examinaremos ¿Cómo han ejercido la comunicación en su vida cotidiana? ¿Ven la política desde otra perspectiva? ¿Han superado sus problemas internos como grupo? ¿Participan y se organizan como seres sentipensantes? </w:t>
      </w:r>
    </w:p>
    <w:p w:rsidR="00B7677B" w:rsidRPr="00B7677B" w:rsidRDefault="00B7677B" w:rsidP="00B7677B">
      <w:pPr>
        <w:spacing w:line="360" w:lineRule="auto"/>
        <w:jc w:val="both"/>
        <w:rPr>
          <w:rFonts w:ascii="Arial" w:hAnsi="Arial" w:cs="Arial"/>
          <w:sz w:val="24"/>
        </w:rPr>
      </w:pPr>
      <w:r w:rsidRPr="00B7677B">
        <w:rPr>
          <w:rFonts w:ascii="Arial" w:hAnsi="Arial" w:cs="Arial"/>
          <w:b/>
          <w:sz w:val="24"/>
        </w:rPr>
        <w:t>5.1</w:t>
      </w:r>
      <w:r w:rsidRPr="00B7677B">
        <w:rPr>
          <w:rFonts w:ascii="Arial" w:hAnsi="Arial" w:cs="Arial"/>
          <w:sz w:val="24"/>
        </w:rPr>
        <w:t xml:space="preserve"> </w:t>
      </w:r>
      <w:r w:rsidRPr="00B7677B">
        <w:rPr>
          <w:rFonts w:ascii="Arial" w:hAnsi="Arial" w:cs="Arial"/>
          <w:b/>
          <w:sz w:val="24"/>
        </w:rPr>
        <w:t>Practicas comunicativas</w:t>
      </w:r>
    </w:p>
    <w:p w:rsidR="00B7677B" w:rsidRPr="00B7677B" w:rsidRDefault="00B7677B" w:rsidP="00B7677B">
      <w:pPr>
        <w:spacing w:line="360" w:lineRule="auto"/>
        <w:jc w:val="both"/>
        <w:rPr>
          <w:rFonts w:ascii="Arial" w:hAnsi="Arial" w:cs="Arial"/>
          <w:sz w:val="24"/>
          <w:lang w:val="es-MX"/>
        </w:rPr>
      </w:pPr>
      <w:r w:rsidRPr="00B7677B">
        <w:rPr>
          <w:rFonts w:ascii="Arial" w:hAnsi="Arial" w:cs="Arial"/>
          <w:sz w:val="24"/>
          <w:lang w:val="es-MX"/>
        </w:rPr>
        <w:t xml:space="preserve">A lo largo del tiempo lo jóvenes trabajan en una interminable búsqueda, la cual se centra en descubrir una manera para expresar sus pensamientos, sus sentimientos y sus ideologías. Todo esto es posible evidenciarlo en el comportamiento que proyectan con otros jóvenes y demás personas cercanas a su entorno. Por ende es importante analizar cómo se comunican y qué relación tiene esto con su entorno, teniendo en cuenta varios campos que consideran importantes  como sus creencias, su núcleo familiar, su estratificación entre otros elemento que establecen de alguna manera su personalidad.   </w:t>
      </w:r>
    </w:p>
    <w:p w:rsidR="00B7677B" w:rsidRPr="00B7677B" w:rsidRDefault="00B7677B" w:rsidP="00B7677B">
      <w:pPr>
        <w:spacing w:line="360" w:lineRule="auto"/>
        <w:jc w:val="both"/>
        <w:rPr>
          <w:rFonts w:ascii="Arial" w:hAnsi="Arial" w:cs="Arial"/>
          <w:sz w:val="24"/>
          <w:lang w:val="es-MX"/>
        </w:rPr>
      </w:pPr>
      <w:r w:rsidRPr="00B7677B">
        <w:rPr>
          <w:rFonts w:ascii="Arial" w:hAnsi="Arial" w:cs="Arial"/>
          <w:sz w:val="24"/>
          <w:lang w:val="es-MX"/>
        </w:rPr>
        <w:lastRenderedPageBreak/>
        <w:t xml:space="preserve">Dentro de la realización de los talleres se evidenció que los jóvenes no tienen un concepto sobre que son las prácticas comunicativas, pues las limitan a los medios que utilizan para comunicarse encasillándolos en los instrumentos que utilizan como los celulares, la radio, la televisión entre otros. Es importante tomar la definición de prácticas comunicativas como aquellas que están encargadas de dar cuenta sobre el actuar de cada individuo dentro de su contexto particular, todo enmarcado por elementos culturales y sociales que se han establecido previamente siendo parte de una memoria histórica a la cual pertenece el individuo. </w:t>
      </w:r>
    </w:p>
    <w:p w:rsidR="00B7677B" w:rsidRPr="00B7677B" w:rsidRDefault="00B7677B" w:rsidP="00B7677B">
      <w:pPr>
        <w:spacing w:line="360" w:lineRule="auto"/>
        <w:jc w:val="both"/>
        <w:rPr>
          <w:rFonts w:ascii="Arial" w:hAnsi="Arial" w:cs="Arial"/>
          <w:sz w:val="24"/>
        </w:rPr>
      </w:pPr>
      <w:r w:rsidRPr="00B7677B">
        <w:rPr>
          <w:rFonts w:ascii="Arial" w:hAnsi="Arial" w:cs="Arial"/>
          <w:sz w:val="24"/>
          <w:lang w:val="es-MX"/>
        </w:rPr>
        <w:t>Centrándonos en el tema de la relación existente entre movimientos sociales y prácticas comunicativas Barbero plantea</w:t>
      </w:r>
      <w:r w:rsidRPr="00B7677B">
        <w:rPr>
          <w:rFonts w:ascii="Arial" w:hAnsi="Arial" w:cs="Arial"/>
          <w:sz w:val="24"/>
        </w:rPr>
        <w:t xml:space="preserve"> “Mi propuesta es que lo que estamos necesitando es una historia de los procesos culturales en cuanto articuladores de las prácticas comunicativas con los movimientos sociales, que es, a mi modo de ver, como lo popular se inscribe constitutivamente en el análisis de los procesos históricos”. Entendiendo así las prácticas comunicativas como elementos necesarios a la hora de examinar los procesos culturales para los estudios históricos y sociales. </w:t>
      </w:r>
    </w:p>
    <w:p w:rsidR="00B7677B" w:rsidRDefault="00B7677B" w:rsidP="00B7677B">
      <w:pPr>
        <w:spacing w:line="360" w:lineRule="auto"/>
        <w:jc w:val="both"/>
        <w:rPr>
          <w:rFonts w:ascii="Arial" w:hAnsi="Arial" w:cs="Arial"/>
          <w:sz w:val="24"/>
          <w:lang w:val="es-MX"/>
        </w:rPr>
      </w:pPr>
      <w:r w:rsidRPr="00B7677B">
        <w:rPr>
          <w:rFonts w:ascii="Arial" w:hAnsi="Arial" w:cs="Arial"/>
          <w:sz w:val="24"/>
        </w:rPr>
        <w:t xml:space="preserve">En cuanto al concepto de comunicación </w:t>
      </w:r>
      <w:r w:rsidRPr="00B7677B">
        <w:rPr>
          <w:rFonts w:ascii="Arial" w:hAnsi="Arial" w:cs="Arial"/>
          <w:sz w:val="24"/>
          <w:lang w:val="es-MX"/>
        </w:rPr>
        <w:t xml:space="preserve">los jóvenes de la Sede Jorge Villamil de la IE Rodrigo Lara, tienen una definición muy limitada de lo que es la comunicación, pues la entienden como el acto natural de trasmitir mensajes relacionándolo con el tradicional concepto educativo conformado por los elementos bases como el emisor, receptor y el mensaje. Dentro de la realización de los talleres manifestaron estar contantemente involucrados con la comunicación pero a la hora de especificar cuáles son sus prácticas comunicativas no pueden señalarlas con facilidad. Sin embargo plantean su constante uso de las redes sociales como una de las prácticas comunicativas más utilizadas.  </w:t>
      </w:r>
    </w:p>
    <w:p w:rsidR="00697E90" w:rsidRDefault="00697E90" w:rsidP="00B7677B">
      <w:pPr>
        <w:spacing w:line="360" w:lineRule="auto"/>
        <w:jc w:val="both"/>
        <w:rPr>
          <w:rFonts w:ascii="Arial" w:hAnsi="Arial" w:cs="Arial"/>
          <w:sz w:val="24"/>
          <w:lang w:val="es-MX"/>
        </w:rPr>
      </w:pPr>
    </w:p>
    <w:p w:rsidR="00697E90" w:rsidRPr="00B7677B" w:rsidRDefault="00697E90" w:rsidP="00B7677B">
      <w:pPr>
        <w:spacing w:line="360" w:lineRule="auto"/>
        <w:jc w:val="both"/>
        <w:rPr>
          <w:rFonts w:ascii="Arial" w:hAnsi="Arial" w:cs="Arial"/>
          <w:sz w:val="24"/>
          <w:lang w:val="es-MX"/>
        </w:rPr>
      </w:pPr>
    </w:p>
    <w:p w:rsidR="00B7677B" w:rsidRPr="00B7677B" w:rsidRDefault="00B7677B" w:rsidP="00B7677B">
      <w:pPr>
        <w:spacing w:line="360" w:lineRule="auto"/>
        <w:jc w:val="both"/>
        <w:rPr>
          <w:rFonts w:ascii="Arial" w:hAnsi="Arial" w:cs="Arial"/>
          <w:sz w:val="24"/>
        </w:rPr>
      </w:pPr>
      <w:r w:rsidRPr="00B7677B">
        <w:rPr>
          <w:rFonts w:ascii="Arial" w:hAnsi="Arial" w:cs="Arial"/>
          <w:sz w:val="24"/>
          <w:lang w:val="es-MX"/>
        </w:rPr>
        <w:t xml:space="preserve"> </w:t>
      </w:r>
    </w:p>
    <w:p w:rsidR="00B7677B" w:rsidRPr="00B7677B" w:rsidRDefault="00B7677B" w:rsidP="00B7677B">
      <w:pPr>
        <w:spacing w:line="360" w:lineRule="auto"/>
        <w:jc w:val="both"/>
        <w:rPr>
          <w:rFonts w:ascii="Arial" w:hAnsi="Arial" w:cs="Arial"/>
          <w:sz w:val="24"/>
        </w:rPr>
      </w:pPr>
      <w:r w:rsidRPr="00B7677B">
        <w:rPr>
          <w:rFonts w:ascii="Arial" w:hAnsi="Arial" w:cs="Arial"/>
          <w:b/>
          <w:sz w:val="24"/>
        </w:rPr>
        <w:lastRenderedPageBreak/>
        <w:t>5.1.1</w:t>
      </w:r>
      <w:r w:rsidRPr="00B7677B">
        <w:rPr>
          <w:rFonts w:ascii="Arial" w:hAnsi="Arial" w:cs="Arial"/>
          <w:sz w:val="24"/>
        </w:rPr>
        <w:t xml:space="preserve"> </w:t>
      </w:r>
      <w:r w:rsidRPr="00B7677B">
        <w:rPr>
          <w:rFonts w:ascii="Arial" w:hAnsi="Arial" w:cs="Arial"/>
          <w:b/>
          <w:sz w:val="24"/>
        </w:rPr>
        <w:t>Comunicación cara a cara</w:t>
      </w:r>
    </w:p>
    <w:p w:rsidR="00B7677B" w:rsidRPr="00B7677B" w:rsidRDefault="00B7677B" w:rsidP="00B7677B">
      <w:pPr>
        <w:spacing w:line="360" w:lineRule="auto"/>
        <w:jc w:val="both"/>
        <w:rPr>
          <w:rFonts w:ascii="Arial" w:hAnsi="Arial" w:cs="Arial"/>
          <w:sz w:val="24"/>
          <w:lang w:val="es-MX"/>
        </w:rPr>
      </w:pPr>
      <w:r w:rsidRPr="00B7677B">
        <w:rPr>
          <w:rFonts w:ascii="Arial" w:hAnsi="Arial" w:cs="Arial"/>
          <w:sz w:val="24"/>
          <w:lang w:val="es-MX"/>
        </w:rPr>
        <w:t>Los jóvenes mostraron serias falencias a la hora de expresarse cara a cara con sus pares al inicio del desarrollo de los talleres, debido a la formación de subgrupos fue difícil lograr un trabajo en equipo y a su vez fructífero. En el trabajo colectivo los jóvenes no se sienten a gusto trabajando con los compañeros con los que no acostumbran a compartir su vida escolar, incluso es común que pidan cambio de equipo para trabajar cómodamente.</w:t>
      </w:r>
    </w:p>
    <w:p w:rsidR="00B7677B" w:rsidRPr="00B7677B" w:rsidRDefault="00B7677B" w:rsidP="00B7677B">
      <w:pPr>
        <w:spacing w:line="360" w:lineRule="auto"/>
        <w:jc w:val="both"/>
        <w:rPr>
          <w:rFonts w:ascii="Arial" w:hAnsi="Arial" w:cs="Arial"/>
          <w:sz w:val="24"/>
          <w:lang w:val="es-MX"/>
        </w:rPr>
      </w:pPr>
      <w:r w:rsidRPr="00B7677B">
        <w:rPr>
          <w:rFonts w:ascii="Arial" w:hAnsi="Arial" w:cs="Arial"/>
          <w:sz w:val="24"/>
          <w:lang w:val="es-MX"/>
        </w:rPr>
        <w:t xml:space="preserve">Desde entonces se evidenció que </w:t>
      </w:r>
      <w:r w:rsidRPr="00B7677B">
        <w:rPr>
          <w:rFonts w:ascii="Arial" w:hAnsi="Arial" w:cs="Arial"/>
          <w:b/>
          <w:bCs/>
          <w:i/>
          <w:iCs/>
          <w:sz w:val="24"/>
          <w:lang w:val="es-MX"/>
        </w:rPr>
        <w:t>la mayor problemática que tenían los jóvenes se reducía a que no se comunicaban entre compañeros ni con su docente</w:t>
      </w:r>
      <w:r w:rsidRPr="00B7677B">
        <w:rPr>
          <w:rFonts w:ascii="Arial" w:hAnsi="Arial" w:cs="Arial"/>
          <w:sz w:val="24"/>
          <w:lang w:val="es-MX"/>
        </w:rPr>
        <w:t>, y reflejaban un aire de temor a la hora de expresarse con su docente. Por ende surge la necesidad de implementar un modelo diferente de comunicación, pues tradicionalmente en las aulas de estudio se percibe al docente como un policía, como alguien a quien se debe obedecer sin contradecir sus órdenes.</w:t>
      </w:r>
    </w:p>
    <w:p w:rsidR="00B7677B" w:rsidRPr="00B7677B" w:rsidRDefault="00B7677B" w:rsidP="00B7677B">
      <w:pPr>
        <w:spacing w:line="360" w:lineRule="auto"/>
        <w:jc w:val="both"/>
        <w:rPr>
          <w:rFonts w:ascii="Arial" w:hAnsi="Arial" w:cs="Arial"/>
          <w:sz w:val="24"/>
          <w:lang w:val="es-MX"/>
        </w:rPr>
      </w:pPr>
      <w:r w:rsidRPr="00B7677B">
        <w:rPr>
          <w:rFonts w:ascii="Arial" w:hAnsi="Arial" w:cs="Arial"/>
          <w:sz w:val="24"/>
          <w:lang w:val="es-MX"/>
        </w:rPr>
        <w:t>Por otra parte, identificamos que existen dificultades con sus habilidades para expresar sus ideas de forma oral, ocasionándoles una inseguridad que impide el compartir sus pensamientos, sus ideas o aquello que buscan expresar. Por ende surge la necesidad de aplicar una actividad donde se implemente un trabajo que logre mejorar sus capacidades de escritura y expresión oral.</w:t>
      </w:r>
    </w:p>
    <w:p w:rsidR="00B7677B" w:rsidRPr="00B7677B" w:rsidRDefault="00B7677B" w:rsidP="00B7677B">
      <w:pPr>
        <w:spacing w:line="360" w:lineRule="auto"/>
        <w:jc w:val="both"/>
        <w:rPr>
          <w:rFonts w:ascii="Arial" w:hAnsi="Arial" w:cs="Arial"/>
          <w:sz w:val="24"/>
          <w:szCs w:val="24"/>
        </w:rPr>
      </w:pPr>
      <w:r w:rsidRPr="00B7677B">
        <w:rPr>
          <w:rFonts w:ascii="Arial" w:hAnsi="Arial" w:cs="Arial"/>
          <w:sz w:val="24"/>
          <w:szCs w:val="24"/>
        </w:rPr>
        <w:t xml:space="preserve">Así mismo, se evidenció que la falta de escucha genera confrontaciones que muchas veces terminan afectando su convivencia y por ende su vida académica. </w:t>
      </w:r>
    </w:p>
    <w:p w:rsidR="00B7677B" w:rsidRPr="00B7677B" w:rsidRDefault="00B7677B" w:rsidP="00B7677B">
      <w:pPr>
        <w:spacing w:line="360" w:lineRule="auto"/>
        <w:jc w:val="both"/>
        <w:rPr>
          <w:rFonts w:ascii="Arial" w:hAnsi="Arial" w:cs="Arial"/>
          <w:sz w:val="24"/>
          <w:lang w:val="es-MX"/>
        </w:rPr>
      </w:pPr>
      <w:r w:rsidRPr="00B7677B">
        <w:rPr>
          <w:rFonts w:ascii="Arial" w:hAnsi="Arial" w:cs="Arial"/>
          <w:sz w:val="24"/>
          <w:lang w:val="es-MX"/>
        </w:rPr>
        <w:t xml:space="preserve">Es importante resaltar que debido a los problemas de comunicación señalados,  surgió el reto de generar vínculos solidos con los actores para intervenir en las problemáticas encontradas. Por ello, después de varios talleres, los y las jóvenes paulatinamente encontraron una manera de expresarse y compartir con sus pares aspectos que consideran importantes en sus vidas; lo que permitió reconocer otras problemáticas como: la inseguridad, la falta de comunicación, la indiferencia, entre otras que se extienden a su vida familiar y les afecta en su convivir diario. </w:t>
      </w:r>
    </w:p>
    <w:p w:rsidR="00B7677B" w:rsidRPr="00B7677B" w:rsidRDefault="00B7677B" w:rsidP="00B7677B">
      <w:pPr>
        <w:spacing w:line="360" w:lineRule="auto"/>
        <w:jc w:val="both"/>
        <w:rPr>
          <w:rFonts w:ascii="Arial" w:hAnsi="Arial" w:cs="Arial"/>
          <w:sz w:val="24"/>
          <w:lang w:val="es-MX"/>
        </w:rPr>
      </w:pPr>
      <w:r w:rsidRPr="00B7677B">
        <w:rPr>
          <w:rFonts w:ascii="Arial" w:hAnsi="Arial" w:cs="Arial"/>
          <w:sz w:val="24"/>
          <w:lang w:val="es-MX"/>
        </w:rPr>
        <w:lastRenderedPageBreak/>
        <w:t xml:space="preserve">Con el desarrollo de las diferentes actividades realizadas se pudo evidenciar un cambio respecto a la convivencia y el comportamiento de los actores, debido a que se lograron crear vínculos, no solo entre facilitadoras y actores sino también entre sus pares, fortaleciendo el trabajo en equipo. Por la ausencia del docente encargado no pudimos observar cambios respecto a la manera de expresarse con sus docentes.   Sin embargo, recibimos comentarios por parte de ellos y otros docentes que expresaron notar cambios significativos en su comunicación. </w:t>
      </w:r>
    </w:p>
    <w:p w:rsidR="00B7677B" w:rsidRPr="00B7677B" w:rsidRDefault="00B7677B" w:rsidP="00B7677B">
      <w:pPr>
        <w:spacing w:line="360" w:lineRule="auto"/>
        <w:jc w:val="both"/>
        <w:rPr>
          <w:rFonts w:ascii="Arial" w:hAnsi="Arial" w:cs="Arial"/>
          <w:sz w:val="24"/>
        </w:rPr>
      </w:pPr>
    </w:p>
    <w:p w:rsidR="00B7677B" w:rsidRPr="00B7677B" w:rsidRDefault="00B7677B" w:rsidP="00B7677B">
      <w:pPr>
        <w:spacing w:line="360" w:lineRule="auto"/>
        <w:jc w:val="both"/>
        <w:rPr>
          <w:rFonts w:ascii="Arial" w:hAnsi="Arial" w:cs="Arial"/>
          <w:sz w:val="24"/>
        </w:rPr>
      </w:pPr>
      <w:r w:rsidRPr="00B7677B">
        <w:rPr>
          <w:rFonts w:ascii="Arial" w:hAnsi="Arial" w:cs="Arial"/>
          <w:b/>
          <w:sz w:val="24"/>
        </w:rPr>
        <w:t>5.1.2</w:t>
      </w:r>
      <w:r w:rsidRPr="00B7677B">
        <w:rPr>
          <w:rFonts w:ascii="Arial" w:hAnsi="Arial" w:cs="Arial"/>
          <w:sz w:val="24"/>
        </w:rPr>
        <w:t xml:space="preserve"> </w:t>
      </w:r>
      <w:r w:rsidRPr="00B7677B">
        <w:rPr>
          <w:rFonts w:ascii="Arial" w:hAnsi="Arial" w:cs="Arial"/>
          <w:b/>
          <w:sz w:val="24"/>
        </w:rPr>
        <w:t>Comunicación escrita</w:t>
      </w:r>
    </w:p>
    <w:p w:rsidR="00B7677B" w:rsidRPr="00B7677B" w:rsidRDefault="00B7677B" w:rsidP="00B7677B">
      <w:pPr>
        <w:spacing w:line="360" w:lineRule="auto"/>
        <w:jc w:val="both"/>
        <w:rPr>
          <w:rFonts w:ascii="Arial" w:hAnsi="Arial" w:cs="Arial"/>
          <w:sz w:val="24"/>
          <w:lang w:val="es-MX"/>
        </w:rPr>
      </w:pPr>
      <w:r w:rsidRPr="00B7677B">
        <w:rPr>
          <w:rFonts w:ascii="Arial" w:hAnsi="Arial" w:cs="Arial"/>
          <w:sz w:val="24"/>
          <w:lang w:val="es-MX"/>
        </w:rPr>
        <w:t>A lo largo del proceso se observó la ausencia de un hábito de lectura que ayude a mejorar sus capacidades en cuanto a lo escrito y lo oral, debido a que al momento de expresar una idea, un pensamiento, un sentimiento entre otros en muchas ocasiones no lograron organizar las palabras que les permitieran dejar claro lo que quieren compartir; esto hace que se cohíban de hablar por miedo a que sus pares se burlen o como ellos dicen “la monten” por eso optaban por no decir nada.</w:t>
      </w:r>
    </w:p>
    <w:p w:rsidR="00B7677B" w:rsidRPr="00B7677B" w:rsidRDefault="00B7677B" w:rsidP="00B7677B">
      <w:pPr>
        <w:spacing w:line="360" w:lineRule="auto"/>
        <w:jc w:val="both"/>
        <w:rPr>
          <w:rFonts w:ascii="Arial" w:hAnsi="Arial" w:cs="Arial"/>
          <w:sz w:val="24"/>
          <w:lang w:val="es-MX"/>
        </w:rPr>
      </w:pPr>
      <w:r w:rsidRPr="00B7677B">
        <w:rPr>
          <w:rFonts w:ascii="Arial" w:hAnsi="Arial" w:cs="Arial"/>
          <w:sz w:val="24"/>
          <w:lang w:val="es-MX"/>
        </w:rPr>
        <w:t xml:space="preserve">Es importante resaltar que los jóvenes manifiestan estar escribiendo en todo momento pues se consideran muy activos en redes sociales, pues allí se comunican con sus amigos y familiares. Pese a esto los actores tienen serias falencias de ortografía, coherencia y cohesión a la hora de escribir, pues por el contante uso del celular se acostumbran a que el auto corrector sea quien corrija sus errores ortográficos y en la mayoría de ocasiones no notan qué palabras les corrige.  </w:t>
      </w:r>
    </w:p>
    <w:p w:rsidR="00B7677B" w:rsidRPr="00B7677B" w:rsidRDefault="00B7677B" w:rsidP="00B7677B">
      <w:pPr>
        <w:spacing w:line="360" w:lineRule="auto"/>
        <w:jc w:val="both"/>
        <w:rPr>
          <w:rFonts w:ascii="Arial" w:hAnsi="Arial" w:cs="Arial"/>
          <w:sz w:val="24"/>
          <w:lang w:val="es-MX"/>
        </w:rPr>
      </w:pPr>
      <w:r w:rsidRPr="00B7677B">
        <w:rPr>
          <w:rFonts w:ascii="Arial" w:hAnsi="Arial" w:cs="Arial"/>
          <w:sz w:val="24"/>
          <w:lang w:val="es-MX"/>
        </w:rPr>
        <w:t>Durante el taller de género, se les solicitó que en una hoja de papel escribieran lo que pensaban del taller y de las facilitadoras y aunque confirman la existencia de un vínculo además de aprecio con sus facilitadoras, su capacidad de redacción es cuestionable debido a que se evidencia la mala ortografía aunque están en octavo grado comenten errores que evidencian un seria falta de atención o un ausente hábito de lectura.</w:t>
      </w:r>
    </w:p>
    <w:p w:rsidR="00B7677B" w:rsidRPr="00B7677B" w:rsidRDefault="00B7677B" w:rsidP="00B7677B">
      <w:pPr>
        <w:spacing w:line="360" w:lineRule="auto"/>
        <w:jc w:val="both"/>
        <w:rPr>
          <w:rFonts w:ascii="Arial" w:hAnsi="Arial" w:cs="Arial"/>
          <w:b/>
          <w:sz w:val="24"/>
        </w:rPr>
      </w:pPr>
    </w:p>
    <w:p w:rsidR="00B7677B" w:rsidRPr="00B7677B" w:rsidRDefault="00B7677B" w:rsidP="00B7677B">
      <w:pPr>
        <w:spacing w:line="360" w:lineRule="auto"/>
        <w:jc w:val="both"/>
        <w:rPr>
          <w:rFonts w:ascii="Arial" w:hAnsi="Arial" w:cs="Arial"/>
          <w:sz w:val="24"/>
        </w:rPr>
      </w:pPr>
      <w:r w:rsidRPr="00B7677B">
        <w:rPr>
          <w:rFonts w:ascii="Arial" w:hAnsi="Arial" w:cs="Arial"/>
          <w:b/>
          <w:sz w:val="24"/>
        </w:rPr>
        <w:lastRenderedPageBreak/>
        <w:t>5.1.3</w:t>
      </w:r>
      <w:r w:rsidRPr="00B7677B">
        <w:rPr>
          <w:rFonts w:ascii="Arial" w:hAnsi="Arial" w:cs="Arial"/>
          <w:sz w:val="24"/>
        </w:rPr>
        <w:t xml:space="preserve"> </w:t>
      </w:r>
      <w:r w:rsidRPr="00B7677B">
        <w:rPr>
          <w:rFonts w:ascii="Arial" w:hAnsi="Arial" w:cs="Arial"/>
          <w:b/>
          <w:sz w:val="24"/>
        </w:rPr>
        <w:t>Comunicación audiovisual y digital/ tecnológica</w:t>
      </w:r>
      <w:r w:rsidRPr="00B7677B">
        <w:rPr>
          <w:rFonts w:ascii="Arial" w:hAnsi="Arial" w:cs="Arial"/>
          <w:sz w:val="24"/>
        </w:rPr>
        <w:t xml:space="preserve"> </w:t>
      </w:r>
    </w:p>
    <w:p w:rsidR="00B7677B" w:rsidRPr="00B7677B" w:rsidRDefault="00B7677B" w:rsidP="00B7677B">
      <w:pPr>
        <w:spacing w:line="360" w:lineRule="auto"/>
        <w:jc w:val="both"/>
        <w:rPr>
          <w:rFonts w:ascii="Arial" w:hAnsi="Arial" w:cs="Arial"/>
          <w:sz w:val="24"/>
        </w:rPr>
      </w:pPr>
      <w:r w:rsidRPr="00B7677B">
        <w:rPr>
          <w:rFonts w:ascii="Arial" w:hAnsi="Arial" w:cs="Arial"/>
          <w:sz w:val="24"/>
        </w:rPr>
        <w:t xml:space="preserve">Los rápidos avances tecnológicos y su fuerte impacto han generado el surgimiento de nuevos canales que hacen posible otras prácticas sociales que facilitan la organización y el agrupamiento de los jóvenes; sin embargo, los jóvenes la sede Jorge Villamil no se reconocen como un sujeto activo en el aspecto de la participación por ende solo utilizan la tecnología para su entretenimiento.  </w:t>
      </w:r>
    </w:p>
    <w:p w:rsidR="00B7677B" w:rsidRPr="00B7677B" w:rsidRDefault="00B7677B" w:rsidP="00B7677B">
      <w:pPr>
        <w:spacing w:line="360" w:lineRule="auto"/>
        <w:jc w:val="both"/>
        <w:rPr>
          <w:rFonts w:ascii="Arial" w:hAnsi="Arial" w:cs="Arial"/>
          <w:sz w:val="24"/>
        </w:rPr>
      </w:pPr>
      <w:r w:rsidRPr="00B7677B">
        <w:rPr>
          <w:rFonts w:ascii="Arial" w:hAnsi="Arial" w:cs="Arial"/>
          <w:sz w:val="24"/>
        </w:rPr>
        <w:t xml:space="preserve">Muestran especial interés por asuntos de farándula y entretenimiento, muchos de ellos aseguran no ver noticias, solo utilizan el inicio del noticiero como guía para saber si van o no tarde a iniciar su jornada escolar. Esto nos indica que los jóvenes no son críticos respecto al contenido de los medios de comunicación que consumen, además de un interés mínimo en cuanto a los sucesos que ocurren en cuanto a calidad de información. </w:t>
      </w:r>
    </w:p>
    <w:p w:rsidR="00B7677B" w:rsidRPr="00B7677B" w:rsidRDefault="00B7677B" w:rsidP="00B7677B">
      <w:pPr>
        <w:spacing w:line="360" w:lineRule="auto"/>
        <w:jc w:val="both"/>
        <w:rPr>
          <w:rFonts w:ascii="Arial" w:hAnsi="Arial" w:cs="Arial"/>
          <w:sz w:val="24"/>
        </w:rPr>
      </w:pPr>
      <w:r w:rsidRPr="00B7677B">
        <w:rPr>
          <w:rFonts w:ascii="Arial" w:hAnsi="Arial" w:cs="Arial"/>
          <w:sz w:val="24"/>
        </w:rPr>
        <w:t>Otro aspecto importante que enmarca el desmedido y desordenado uso de las redes sociales tiene como consecuencia una notable pérdida de identidad pues por el implemento de otros vocablos y otras culturas se observa el uso de palabras extranjeras como por ejemplo “no mames” “wey” entre otros que hacen que los jóvenes traten de imitar otras culturas.</w:t>
      </w:r>
    </w:p>
    <w:p w:rsidR="00B7677B" w:rsidRPr="00B7677B" w:rsidRDefault="00B7677B" w:rsidP="00B7677B">
      <w:pPr>
        <w:spacing w:line="360" w:lineRule="auto"/>
        <w:jc w:val="both"/>
        <w:rPr>
          <w:rFonts w:ascii="Arial" w:hAnsi="Arial" w:cs="Arial"/>
          <w:sz w:val="24"/>
        </w:rPr>
      </w:pPr>
      <w:r w:rsidRPr="00B7677B">
        <w:rPr>
          <w:rFonts w:ascii="Arial" w:hAnsi="Arial" w:cs="Arial"/>
          <w:sz w:val="24"/>
        </w:rPr>
        <w:t xml:space="preserve">El impacto de los avances tecnológicos puede tener muchos usos fructíferos en cuanto a la participación de jóvenes pues de alguna manera facilita los sitios de encuentro y participación, sin embargo los jóvenes no se involucran en actividades que tenga como fin algún bien particular, pues utilizan los medios para enterarse de fiestas, enterarse de asuntos de farándula o entretenerse viendo series o películas. </w:t>
      </w:r>
    </w:p>
    <w:p w:rsidR="00B7677B" w:rsidRPr="00B7677B" w:rsidRDefault="00B7677B" w:rsidP="00B7677B">
      <w:pPr>
        <w:spacing w:line="360" w:lineRule="auto"/>
        <w:jc w:val="both"/>
        <w:rPr>
          <w:rFonts w:ascii="Arial" w:hAnsi="Arial" w:cs="Arial"/>
          <w:sz w:val="24"/>
        </w:rPr>
      </w:pPr>
      <w:r w:rsidRPr="00B7677B">
        <w:rPr>
          <w:rFonts w:ascii="Arial" w:hAnsi="Arial" w:cs="Arial"/>
          <w:sz w:val="24"/>
        </w:rPr>
        <w:t xml:space="preserve">También es fácil evidenciar la necesidad de tener un celular cerca, pues en la realización de muchos talleres en ocasiones los chicos se entretenían con sus celulares, lo que ocasionaba que se desconectaran de la activad, es importante mencionar que eso dejó de ocurrir pues en los últimos talleres y su atención fue dedicada a la actividad; sin embargo los actores no son individuos críticos frente a lo que consumen respecto a medios de comunicación. </w:t>
      </w:r>
    </w:p>
    <w:p w:rsidR="00B7677B" w:rsidRPr="00B7677B" w:rsidRDefault="00B7677B" w:rsidP="00B7677B">
      <w:pPr>
        <w:spacing w:line="360" w:lineRule="auto"/>
        <w:jc w:val="both"/>
        <w:rPr>
          <w:rFonts w:ascii="Arial" w:hAnsi="Arial" w:cs="Arial"/>
          <w:sz w:val="24"/>
        </w:rPr>
      </w:pPr>
      <w:r w:rsidRPr="00B7677B">
        <w:rPr>
          <w:rFonts w:ascii="Arial" w:hAnsi="Arial" w:cs="Arial"/>
          <w:b/>
          <w:sz w:val="24"/>
        </w:rPr>
        <w:lastRenderedPageBreak/>
        <w:t>5.2</w:t>
      </w:r>
      <w:r w:rsidRPr="00B7677B">
        <w:rPr>
          <w:rFonts w:ascii="Arial" w:hAnsi="Arial" w:cs="Arial"/>
          <w:sz w:val="24"/>
        </w:rPr>
        <w:t xml:space="preserve"> </w:t>
      </w:r>
      <w:r w:rsidRPr="00B7677B">
        <w:rPr>
          <w:rFonts w:ascii="Arial" w:hAnsi="Arial" w:cs="Arial"/>
          <w:b/>
          <w:sz w:val="24"/>
        </w:rPr>
        <w:t>Prácticas participativas</w:t>
      </w:r>
    </w:p>
    <w:p w:rsidR="00B7677B" w:rsidRPr="00B7677B" w:rsidRDefault="00B7677B" w:rsidP="00B7677B">
      <w:pPr>
        <w:spacing w:line="360" w:lineRule="auto"/>
        <w:jc w:val="both"/>
        <w:rPr>
          <w:rFonts w:ascii="Arial" w:hAnsi="Arial" w:cs="Arial"/>
          <w:sz w:val="24"/>
        </w:rPr>
      </w:pPr>
      <w:r w:rsidRPr="00B7677B">
        <w:rPr>
          <w:rFonts w:ascii="Arial" w:hAnsi="Arial" w:cs="Arial"/>
          <w:sz w:val="24"/>
        </w:rPr>
        <w:t xml:space="preserve">Durante el proceso se observaron diversos aspectos en las prácticas participativas. La mayoría presenta alta de participación en los talleres dictados por las facilitadoras; en algunos casos es evidente que esa falta de participación proviene por el miedo a las burlas que reciben de sus compañeros al expresar sus opiniones o comentarios frente a los temas expuestos, por ende, ellos vuelven a adentrarse en su zona de confort y resulta una tarea bastante difícil lograr que vuelvan a participar de manera activa en las actividades. </w:t>
      </w:r>
    </w:p>
    <w:p w:rsidR="00B7677B" w:rsidRPr="00B7677B" w:rsidRDefault="00B7677B" w:rsidP="00B7677B">
      <w:pPr>
        <w:spacing w:line="360" w:lineRule="auto"/>
        <w:jc w:val="both"/>
        <w:rPr>
          <w:rFonts w:ascii="Arial" w:hAnsi="Arial" w:cs="Arial"/>
          <w:sz w:val="24"/>
        </w:rPr>
      </w:pPr>
      <w:r w:rsidRPr="00B7677B">
        <w:rPr>
          <w:rFonts w:ascii="Arial" w:hAnsi="Arial" w:cs="Arial"/>
          <w:sz w:val="24"/>
        </w:rPr>
        <w:t xml:space="preserve">Así mismo, se evidenció en algunos estudiantes poco interés en los temas centrales de los talleres y de una u otra forma dan a entender que estos contenidos son muy alejados a la realidad en la que viven; debido a que ellos no se consideran como unos sujetos participativos y los conceptos de la mayoría sobre género, política, comunicación, territorio y sobre todo identidad son muy herrados. Con su actitud demuestran pereza y desanimo, lo que muchas veces genera desorden y distracción ante los estudiantes que si están activos en las actividades. </w:t>
      </w:r>
    </w:p>
    <w:p w:rsidR="00B7677B" w:rsidRPr="00B7677B" w:rsidRDefault="00B7677B" w:rsidP="00B7677B">
      <w:pPr>
        <w:spacing w:line="360" w:lineRule="auto"/>
        <w:jc w:val="both"/>
        <w:rPr>
          <w:rFonts w:ascii="Arial" w:hAnsi="Arial" w:cs="Arial"/>
          <w:sz w:val="24"/>
        </w:rPr>
      </w:pPr>
      <w:r w:rsidRPr="00B7677B">
        <w:rPr>
          <w:rFonts w:ascii="Arial" w:hAnsi="Arial" w:cs="Arial"/>
          <w:sz w:val="24"/>
        </w:rPr>
        <w:t xml:space="preserve">La mayoría de los estudiantes que mantienen activos en las actividades son en gran parte las niñas, quienes intentan usar y transformar sus conocimientos en la práctica y demostrar que tienen un acercamiento con los conceptos que se están exponiendo en su salón de clase. Su participación se hizo cada vez más constante en los talleres; claramente muchos de los hombres también son muy participativos y realizan grandes aportes se van integrando y mejorando la convivencia con sus compañeros. </w:t>
      </w:r>
    </w:p>
    <w:p w:rsidR="00B7677B" w:rsidRPr="00B7677B" w:rsidRDefault="00B7677B" w:rsidP="00B7677B">
      <w:pPr>
        <w:spacing w:line="360" w:lineRule="auto"/>
        <w:jc w:val="both"/>
        <w:rPr>
          <w:rFonts w:ascii="Arial" w:hAnsi="Arial" w:cs="Arial"/>
          <w:sz w:val="24"/>
        </w:rPr>
      </w:pPr>
      <w:r w:rsidRPr="00B7677B">
        <w:rPr>
          <w:rFonts w:ascii="Arial" w:hAnsi="Arial" w:cs="Arial"/>
          <w:sz w:val="24"/>
        </w:rPr>
        <w:t>Sin embargo, a medida que nos acercamos e integramos a ellos, comprendimos que las problemáticas de esta comunidad demandan una estrategia de comunicación para empezar a mitigar el problema.</w:t>
      </w:r>
    </w:p>
    <w:p w:rsidR="00B7677B" w:rsidRPr="00B7677B" w:rsidRDefault="00B7677B" w:rsidP="00B7677B">
      <w:pPr>
        <w:spacing w:line="360" w:lineRule="auto"/>
        <w:jc w:val="both"/>
        <w:rPr>
          <w:rFonts w:ascii="Arial" w:hAnsi="Arial" w:cs="Arial"/>
          <w:sz w:val="24"/>
        </w:rPr>
      </w:pPr>
      <w:r w:rsidRPr="00B7677B">
        <w:rPr>
          <w:rFonts w:ascii="Arial" w:hAnsi="Arial" w:cs="Arial"/>
          <w:b/>
          <w:sz w:val="24"/>
        </w:rPr>
        <w:t xml:space="preserve">5.3 </w:t>
      </w:r>
      <w:r w:rsidRPr="00B7677B">
        <w:rPr>
          <w:rFonts w:ascii="Arial" w:hAnsi="Arial" w:cs="Arial"/>
          <w:sz w:val="24"/>
        </w:rPr>
        <w:t xml:space="preserve"> </w:t>
      </w:r>
      <w:r w:rsidRPr="00B7677B">
        <w:rPr>
          <w:rFonts w:ascii="Arial" w:hAnsi="Arial" w:cs="Arial"/>
          <w:b/>
          <w:sz w:val="24"/>
        </w:rPr>
        <w:t>Modos y formas de participación de los protagonistas del proceso</w:t>
      </w:r>
    </w:p>
    <w:p w:rsidR="00B7677B" w:rsidRPr="00B7677B" w:rsidRDefault="00B7677B" w:rsidP="00B7677B">
      <w:pPr>
        <w:spacing w:line="360" w:lineRule="auto"/>
        <w:jc w:val="both"/>
        <w:rPr>
          <w:rFonts w:ascii="Arial" w:hAnsi="Arial" w:cs="Arial"/>
          <w:sz w:val="24"/>
        </w:rPr>
      </w:pPr>
      <w:r w:rsidRPr="00B7677B">
        <w:rPr>
          <w:rFonts w:ascii="Arial" w:hAnsi="Arial" w:cs="Arial"/>
          <w:sz w:val="24"/>
        </w:rPr>
        <w:t xml:space="preserve">Los jóvenes participan especialmente si hay un premio o título de lo cual los motiva a realizar de la mejor forma las actividades. En cuanto a la manera en que </w:t>
      </w:r>
      <w:r w:rsidRPr="00B7677B">
        <w:rPr>
          <w:rFonts w:ascii="Arial" w:hAnsi="Arial" w:cs="Arial"/>
          <w:sz w:val="24"/>
        </w:rPr>
        <w:lastRenderedPageBreak/>
        <w:t xml:space="preserve">lo hacen la mayoría de las veces son desordenados y duran bastante tiempo en ponerse de acuerdo o no lo hacen, y en muchas ocasiones  la falta de escucha entre compañeros genera confusiones entre los mismos integrantes del grupo y no logran ejecutar la actividad como ellos la habían planeado. Pero algo que los caracteriza es que en el momento en que se unen para conseguir algo suelen ser bastante creativos, obstinados y muy capaces. </w:t>
      </w:r>
    </w:p>
    <w:p w:rsidR="00B7677B" w:rsidRPr="00B7677B" w:rsidRDefault="00B7677B" w:rsidP="00B7677B">
      <w:pPr>
        <w:spacing w:line="360" w:lineRule="auto"/>
        <w:jc w:val="both"/>
        <w:rPr>
          <w:rFonts w:ascii="Arial" w:hAnsi="Arial" w:cs="Arial"/>
          <w:sz w:val="24"/>
        </w:rPr>
      </w:pPr>
      <w:r w:rsidRPr="00B7677B">
        <w:rPr>
          <w:rFonts w:ascii="Arial" w:hAnsi="Arial" w:cs="Arial"/>
          <w:sz w:val="24"/>
        </w:rPr>
        <w:t xml:space="preserve">Sin embargo, es evidente que a algunos alumnos les cuesta mucho más que a otros expresarse o participar, incluso algunas veces han intentado reusarse a realizar las actividades, y el profesor a cargo de ellos, ha intervenido para poder contar con ellos en los talleres. A pesar de ser algo tímidos e introvertidos buscan la forma más factible de aportar granito de arena.   </w:t>
      </w:r>
    </w:p>
    <w:p w:rsidR="00B7677B" w:rsidRPr="00B7677B" w:rsidRDefault="00B7677B" w:rsidP="00B7677B">
      <w:pPr>
        <w:spacing w:line="360" w:lineRule="auto"/>
        <w:jc w:val="both"/>
        <w:rPr>
          <w:rFonts w:ascii="Arial" w:hAnsi="Arial" w:cs="Arial"/>
          <w:sz w:val="24"/>
        </w:rPr>
      </w:pPr>
      <w:r w:rsidRPr="00B7677B">
        <w:rPr>
          <w:rFonts w:ascii="Arial" w:hAnsi="Arial" w:cs="Arial"/>
          <w:sz w:val="24"/>
        </w:rPr>
        <w:t xml:space="preserve">Es bastante complejo buscar un método para la participación de los jóvenes que muchas veces no se encuentran dispuestos a participar en las actividades. Por ello después de hacer un tipo de análisis frente a los resultados de los primeros talleres dedujimos que la mayor motivación para la participación que se puede identificar en el grupo 801 es convertir las actividades en algún tipo de competencia frente a sus compañeros. </w:t>
      </w:r>
    </w:p>
    <w:p w:rsidR="00B7677B" w:rsidRPr="00B7677B" w:rsidRDefault="00B7677B" w:rsidP="00B7677B">
      <w:pPr>
        <w:spacing w:line="360" w:lineRule="auto"/>
        <w:jc w:val="both"/>
        <w:rPr>
          <w:rFonts w:ascii="Arial" w:hAnsi="Arial" w:cs="Arial"/>
          <w:sz w:val="24"/>
        </w:rPr>
      </w:pPr>
      <w:r w:rsidRPr="00B7677B">
        <w:rPr>
          <w:rFonts w:ascii="Arial" w:hAnsi="Arial" w:cs="Arial"/>
          <w:sz w:val="24"/>
        </w:rPr>
        <w:t xml:space="preserve">El hecho de competir, pensar, sumar puntos y tener un ganador es tentador para ellos. Dependiendo de las temáticas que se piensen abordar con los muchachos se piensa un juego en el que los mantenga activos y motivados a continuar con los ejercicios planeados. </w:t>
      </w:r>
    </w:p>
    <w:p w:rsidR="00B7677B" w:rsidRPr="00B7677B" w:rsidRDefault="00B7677B" w:rsidP="00B7677B">
      <w:pPr>
        <w:spacing w:line="360" w:lineRule="auto"/>
        <w:jc w:val="both"/>
        <w:rPr>
          <w:rFonts w:ascii="Arial" w:hAnsi="Arial" w:cs="Arial"/>
          <w:sz w:val="24"/>
        </w:rPr>
      </w:pPr>
      <w:r w:rsidRPr="00B7677B">
        <w:rPr>
          <w:rFonts w:ascii="Arial" w:hAnsi="Arial" w:cs="Arial"/>
          <w:sz w:val="24"/>
        </w:rPr>
        <w:t xml:space="preserve">Algunas nociones son algo difíciles de desarrollar con este tipo de estrategias lo que ha generado la problemática de tener poca participación de los actores en los talleres y que por ende, no les queden claros los temas que es el objetivo de cada taller. Para los estudiantes del 801 no fue muy agradable el taller realizado sobre género, según ellos fue muy aburrido porque se contó con la participación de un colectivo feminista que ayudó a construir el significado de genero para los estudiantes, pero no se realizó con actividades dinámicas, su metodología fue más teórica lo que hizo que el grupo estuviera disperso durante  la exposición, incluso una estudiante se acercó dijo “sigan dando los talleres ustedes, son mejores”. </w:t>
      </w:r>
    </w:p>
    <w:p w:rsidR="00B7677B" w:rsidRPr="00B7677B" w:rsidRDefault="00B7677B" w:rsidP="00B7677B">
      <w:pPr>
        <w:spacing w:line="360" w:lineRule="auto"/>
        <w:jc w:val="both"/>
        <w:rPr>
          <w:rFonts w:ascii="Arial" w:hAnsi="Arial" w:cs="Arial"/>
          <w:sz w:val="24"/>
        </w:rPr>
      </w:pPr>
      <w:r w:rsidRPr="00B7677B">
        <w:rPr>
          <w:rFonts w:ascii="Arial" w:hAnsi="Arial" w:cs="Arial"/>
          <w:sz w:val="24"/>
        </w:rPr>
        <w:lastRenderedPageBreak/>
        <w:t xml:space="preserve">Este tipo de comentarios nos permiten reconocer que para obtener la atención y participación de  los estudiantes es fundamental jugar con los elementos que más les gustan a ellos, como lo son los juegos. También identificamos que una estrategia fundamental especialmente para la participación de los alumnos más tímidos es que nosotras como facilitadoras nos integremos a las actividades. De esta forma ellos no tendrán temor de decir o hacer algo herrado y que esto genere la burla de sus compañeros, ya que ellos nos verán a nosotras como sus iguales. </w:t>
      </w:r>
    </w:p>
    <w:p w:rsidR="00B7677B" w:rsidRPr="00B7677B" w:rsidRDefault="00B7677B" w:rsidP="00B7677B">
      <w:pPr>
        <w:spacing w:line="360" w:lineRule="auto"/>
        <w:jc w:val="both"/>
        <w:rPr>
          <w:rFonts w:ascii="Arial" w:hAnsi="Arial" w:cs="Arial"/>
          <w:b/>
          <w:sz w:val="24"/>
        </w:rPr>
      </w:pPr>
      <w:r w:rsidRPr="00B7677B">
        <w:rPr>
          <w:rFonts w:ascii="Arial" w:hAnsi="Arial" w:cs="Arial"/>
          <w:b/>
          <w:sz w:val="24"/>
        </w:rPr>
        <w:t>5.3</w:t>
      </w:r>
      <w:r w:rsidRPr="00B7677B">
        <w:rPr>
          <w:rFonts w:ascii="Arial" w:hAnsi="Arial" w:cs="Arial"/>
          <w:sz w:val="24"/>
        </w:rPr>
        <w:t xml:space="preserve"> </w:t>
      </w:r>
      <w:r w:rsidRPr="00B7677B">
        <w:rPr>
          <w:rFonts w:ascii="Arial" w:hAnsi="Arial" w:cs="Arial"/>
          <w:b/>
          <w:sz w:val="24"/>
        </w:rPr>
        <w:t>Prácticas Políticas</w:t>
      </w:r>
    </w:p>
    <w:p w:rsidR="00B7677B" w:rsidRPr="00B7677B" w:rsidRDefault="00B7677B" w:rsidP="00B7677B">
      <w:pPr>
        <w:spacing w:before="240" w:line="360" w:lineRule="auto"/>
        <w:jc w:val="both"/>
        <w:rPr>
          <w:rFonts w:ascii="Arial" w:hAnsi="Arial" w:cs="Arial"/>
          <w:sz w:val="24"/>
          <w:szCs w:val="24"/>
        </w:rPr>
      </w:pPr>
      <w:r w:rsidRPr="00B7677B">
        <w:rPr>
          <w:rFonts w:ascii="Arial" w:hAnsi="Arial" w:cs="Arial"/>
          <w:sz w:val="24"/>
          <w:szCs w:val="24"/>
        </w:rPr>
        <w:t xml:space="preserve">A la hora de referirnos a los jóvenes se pueden caracterizar como individuos políticos activos en la construcción de cultura y la transformación de sus condiciones políticas, sociales, económicas y culturales- relacionadas con el ejercicio ciudadano. Un ejemplo de esto lo propone: Aguilera (2010), al afirmar que las culturas juveniles, sus elementos simbólicos y sus significados, posibilitan a los jóvenes y a las jóvenes participar políticamente en sus contextos y realidades cotidianas. </w:t>
      </w:r>
    </w:p>
    <w:p w:rsidR="00B7677B" w:rsidRPr="00B7677B" w:rsidRDefault="00B7677B" w:rsidP="00B7677B">
      <w:pPr>
        <w:spacing w:before="240" w:line="360" w:lineRule="auto"/>
        <w:jc w:val="both"/>
        <w:rPr>
          <w:rFonts w:ascii="Arial" w:hAnsi="Arial" w:cs="Arial"/>
          <w:sz w:val="24"/>
          <w:szCs w:val="24"/>
        </w:rPr>
      </w:pPr>
      <w:r w:rsidRPr="00B7677B">
        <w:rPr>
          <w:rFonts w:ascii="Arial" w:hAnsi="Arial" w:cs="Arial"/>
          <w:sz w:val="24"/>
          <w:szCs w:val="24"/>
        </w:rPr>
        <w:t>Por su parte Agudelo, Murillo, Echeverry y Patiño (2013), exponen las prácticas políticas como pautas y criterios de acción que orientan sus relaciones interpersonales; y Soto, Vásquez y Cardona (2009), quienes expresan que, asuntos como el reconocimiento de los límites, la construcción de reglas, las negociaciones de intereses individuales o colectivos, son componentes del actuar político.</w:t>
      </w:r>
    </w:p>
    <w:p w:rsidR="00B7677B" w:rsidRPr="00B7677B" w:rsidRDefault="00B7677B" w:rsidP="00B7677B">
      <w:pPr>
        <w:spacing w:before="240" w:line="360" w:lineRule="auto"/>
        <w:jc w:val="both"/>
        <w:rPr>
          <w:rFonts w:ascii="Arial" w:hAnsi="Arial" w:cs="Arial"/>
          <w:sz w:val="24"/>
          <w:szCs w:val="24"/>
        </w:rPr>
      </w:pPr>
      <w:r w:rsidRPr="00B7677B">
        <w:rPr>
          <w:rFonts w:ascii="Arial" w:hAnsi="Arial" w:cs="Arial"/>
          <w:sz w:val="24"/>
          <w:szCs w:val="24"/>
        </w:rPr>
        <w:t xml:space="preserve">Pese a lo anterior, los jóvenes normalizan las malas prácticas políticas por diferentes factores incluyendo su percepción de política como algo lejano, o los alineamientos de generaciones que reflejan una desesperanza entorno a un cambio, por ende los jóvenes además de la elección de personero en la institución no se involucran con algún tipo de participación. Sin embargo, presentan una marcada tendencia política definida por lo que conocemos como izquierda, pues reconocen a Gustavo Petro como un posible cambio, pero confirman un choque de ideologías con sus núcleos familiares.     </w:t>
      </w:r>
    </w:p>
    <w:p w:rsidR="00B7677B" w:rsidRPr="00B7677B" w:rsidRDefault="00B7677B" w:rsidP="00B7677B">
      <w:pPr>
        <w:spacing w:line="360" w:lineRule="auto"/>
        <w:jc w:val="both"/>
        <w:rPr>
          <w:rFonts w:ascii="Arial" w:hAnsi="Arial" w:cs="Arial"/>
          <w:sz w:val="24"/>
        </w:rPr>
      </w:pPr>
      <w:r w:rsidRPr="00B7677B">
        <w:rPr>
          <w:rFonts w:ascii="Arial" w:hAnsi="Arial" w:cs="Arial"/>
          <w:sz w:val="24"/>
        </w:rPr>
        <w:lastRenderedPageBreak/>
        <w:t>Siendo contundentes y sin rodeos, a la hora de abordar la temática de política fue muy complejo pues reconocemos que existe un imaginario colectivo donde se desconoce las otras concepciones que esta palabra posee y que solo se toma desde lo gubernamental y el poder. Incluso para nosotras mismas, que nos encontramos en un nivel superior de educación, es una temática que nos provocó dolores de cabeza cuando estábamos aprendiendo sobre ella.</w:t>
      </w:r>
    </w:p>
    <w:p w:rsidR="00B7677B" w:rsidRPr="00B7677B" w:rsidRDefault="00B7677B" w:rsidP="00B7677B">
      <w:pPr>
        <w:spacing w:line="360" w:lineRule="auto"/>
        <w:jc w:val="both"/>
        <w:rPr>
          <w:rFonts w:ascii="Arial" w:hAnsi="Arial" w:cs="Arial"/>
          <w:sz w:val="24"/>
        </w:rPr>
      </w:pPr>
      <w:r w:rsidRPr="00B7677B">
        <w:rPr>
          <w:rFonts w:ascii="Arial" w:hAnsi="Arial" w:cs="Arial"/>
          <w:sz w:val="24"/>
        </w:rPr>
        <w:t>Nosotros como jóvenes podemos ser seres políticos y no necesariamente tenemos que estar ligados a un partido. Ser político va ligado a la participación ciudadana que es lograr un bien común o como ya lo hemos visto, un buen vivir. Esto fue básicamente se trabajó durante los talleres, acompañado de muchos ejemplos como nombres de colectivos y grupos juveniles que trabajaban por una buena causa, pues sabemos que a nuestros actores no les gusta la cátedra (como sucedió con el taller de género).</w:t>
      </w:r>
    </w:p>
    <w:p w:rsidR="00B7677B" w:rsidRPr="00B7677B" w:rsidRDefault="00B7677B" w:rsidP="00B7677B">
      <w:pPr>
        <w:spacing w:line="360" w:lineRule="auto"/>
        <w:jc w:val="both"/>
        <w:rPr>
          <w:rFonts w:ascii="Arial" w:hAnsi="Arial" w:cs="Arial"/>
          <w:sz w:val="24"/>
        </w:rPr>
      </w:pPr>
      <w:r w:rsidRPr="00B7677B">
        <w:rPr>
          <w:rFonts w:ascii="Arial" w:hAnsi="Arial" w:cs="Arial"/>
          <w:sz w:val="24"/>
        </w:rPr>
        <w:t xml:space="preserve">A la hora de poner lo anterior en práctica, los pusimos a trabajar en grupo en la primera actividad de aquella jornada. El objetivo era llegar a una coordenada que les indicamos y debían llegar hasta allí todos juntos pero amarrados de los pies. Tenían que crear una estrategia, leerse los unos a los otros y respetar al que tuvieran al lado. De los cuatro grupos, solo 1 logró llegar a la coordenada con todos sus integrantes sanos y salvos. A una se le rompió el zapato por la fuerza que hizo su compañero al que estaba atada, el otro grupo se cayó como si fueran unas fichas de dominó y el otro se dispersó porque rompieron la cadena y llegaron por partes a la meta. </w:t>
      </w:r>
    </w:p>
    <w:p w:rsidR="00B7677B" w:rsidRPr="00B7677B" w:rsidRDefault="00B7677B" w:rsidP="00B7677B">
      <w:pPr>
        <w:spacing w:line="360" w:lineRule="auto"/>
        <w:jc w:val="both"/>
        <w:rPr>
          <w:rFonts w:ascii="Arial" w:hAnsi="Arial" w:cs="Arial"/>
          <w:sz w:val="24"/>
        </w:rPr>
      </w:pPr>
      <w:r w:rsidRPr="00B7677B">
        <w:rPr>
          <w:rFonts w:ascii="Arial" w:hAnsi="Arial" w:cs="Arial"/>
          <w:sz w:val="24"/>
        </w:rPr>
        <w:t xml:space="preserve">Con lo anterior, nos dimos cuenta y se lo hicimos saber que muchos y muchas prefieren pasar por encima de los demás sin importar qué para lograr un objetivo. Esto es un problema, no solo de la política, sino general que nos afecta a todos los seres humanos a la hora de trabajar en comunidad; el egoísmo y las ganas de sobresalir sin importar lo que cueste son comportamientos nocivos. En este caso, nos costó un zapato y varios cordones rotos. </w:t>
      </w:r>
    </w:p>
    <w:p w:rsidR="00B7677B" w:rsidRPr="00B7677B" w:rsidRDefault="00B7677B" w:rsidP="00B7677B">
      <w:pPr>
        <w:spacing w:line="360" w:lineRule="auto"/>
        <w:jc w:val="both"/>
        <w:rPr>
          <w:rFonts w:ascii="Arial" w:hAnsi="Arial" w:cs="Arial"/>
          <w:sz w:val="24"/>
        </w:rPr>
      </w:pPr>
    </w:p>
    <w:p w:rsidR="00B7677B" w:rsidRPr="00B7677B" w:rsidRDefault="00B7677B" w:rsidP="00B7677B">
      <w:pPr>
        <w:spacing w:line="360" w:lineRule="auto"/>
        <w:jc w:val="both"/>
        <w:rPr>
          <w:rFonts w:ascii="Arial" w:hAnsi="Arial" w:cs="Arial"/>
          <w:sz w:val="24"/>
        </w:rPr>
      </w:pPr>
      <w:r w:rsidRPr="00B7677B">
        <w:rPr>
          <w:rFonts w:ascii="Arial" w:hAnsi="Arial" w:cs="Arial"/>
          <w:b/>
          <w:sz w:val="24"/>
        </w:rPr>
        <w:lastRenderedPageBreak/>
        <w:t>5.4</w:t>
      </w:r>
      <w:r w:rsidRPr="00B7677B">
        <w:rPr>
          <w:rFonts w:ascii="Arial" w:hAnsi="Arial" w:cs="Arial"/>
          <w:sz w:val="24"/>
        </w:rPr>
        <w:t xml:space="preserve"> </w:t>
      </w:r>
      <w:r w:rsidRPr="00B7677B">
        <w:rPr>
          <w:rFonts w:ascii="Arial" w:hAnsi="Arial" w:cs="Arial"/>
          <w:b/>
          <w:sz w:val="24"/>
        </w:rPr>
        <w:t>Prácticas Organizativas</w:t>
      </w:r>
    </w:p>
    <w:p w:rsidR="00B7677B" w:rsidRPr="00B7677B" w:rsidRDefault="00B7677B" w:rsidP="00B7677B">
      <w:pPr>
        <w:spacing w:line="360" w:lineRule="auto"/>
        <w:jc w:val="both"/>
        <w:rPr>
          <w:rFonts w:ascii="Arial" w:hAnsi="Arial" w:cs="Arial"/>
          <w:sz w:val="24"/>
        </w:rPr>
      </w:pPr>
      <w:r w:rsidRPr="00B7677B">
        <w:rPr>
          <w:rFonts w:ascii="Arial" w:hAnsi="Arial" w:cs="Arial"/>
          <w:sz w:val="24"/>
        </w:rPr>
        <w:t xml:space="preserve">De acuerdo con el PEI, la Institución es considerada como una organización donde todos sus actores trabajan en pro de una misma meta, en este caso, la educación. Trata de atender las múltiples necesidades y problemáticas de sus estudiantes por medio de la formación. En contextos tan difíciles y complejos como éste, la mejor opción siempre será incentivar a los jóvenes a que hagan algo bueno con y por sus vidas. Ayudarles a crear un proyecto, realizarles un acompañamiento más allá de una clase de ciencias sociales o matemáticas. En pocas palabras, motivarlos, creándoles un interés, sin dejar de ser empáticos.  </w:t>
      </w:r>
    </w:p>
    <w:p w:rsidR="00B7677B" w:rsidRPr="00B7677B" w:rsidRDefault="00B7677B" w:rsidP="00B7677B">
      <w:pPr>
        <w:spacing w:line="360" w:lineRule="auto"/>
        <w:jc w:val="both"/>
        <w:rPr>
          <w:rFonts w:ascii="Arial" w:hAnsi="Arial" w:cs="Arial"/>
          <w:sz w:val="24"/>
        </w:rPr>
      </w:pPr>
      <w:r w:rsidRPr="00B7677B">
        <w:rPr>
          <w:rFonts w:ascii="Arial" w:hAnsi="Arial" w:cs="Arial"/>
          <w:sz w:val="24"/>
        </w:rPr>
        <w:t xml:space="preserve">Claramente existe una jerarquización y es importante que la haya para engendrar un orden, pero para crear un ambiente donde los actores, administración y población de la institución confluyan y logren una buena convivencia, se debe eliminar cualquier señal o figura de status que generen una autoridad rígida. </w:t>
      </w:r>
    </w:p>
    <w:p w:rsidR="00B7677B" w:rsidRPr="00B7677B" w:rsidRDefault="00B7677B" w:rsidP="00B7677B">
      <w:pPr>
        <w:spacing w:line="360" w:lineRule="auto"/>
        <w:jc w:val="both"/>
        <w:rPr>
          <w:rFonts w:ascii="Arial" w:hAnsi="Arial" w:cs="Arial"/>
          <w:sz w:val="24"/>
        </w:rPr>
      </w:pPr>
      <w:r w:rsidRPr="00B7677B">
        <w:rPr>
          <w:rFonts w:ascii="Arial" w:hAnsi="Arial" w:cs="Arial"/>
          <w:sz w:val="24"/>
        </w:rPr>
        <w:t xml:space="preserve">A los jóvenes no nos gusta que nos digan que algo está mal como si fuera una condena. Las metodologías y pedagogías de enseñanza deben cambiar y acomodarse a los nuevos retos de la juventud actual. Más aún cuando se enfrentan a un contexto con problemáticas que se deben tratar con mucho tacto, responsabilidad y empatía. </w:t>
      </w:r>
    </w:p>
    <w:p w:rsidR="00B7677B" w:rsidRPr="00B7677B" w:rsidRDefault="00B7677B" w:rsidP="00B7677B">
      <w:pPr>
        <w:spacing w:line="360" w:lineRule="auto"/>
        <w:jc w:val="both"/>
        <w:rPr>
          <w:rFonts w:ascii="Arial" w:hAnsi="Arial" w:cs="Arial"/>
          <w:sz w:val="24"/>
        </w:rPr>
      </w:pPr>
      <w:r w:rsidRPr="00B7677B">
        <w:rPr>
          <w:rFonts w:ascii="Arial" w:hAnsi="Arial" w:cs="Arial"/>
          <w:sz w:val="24"/>
        </w:rPr>
        <w:t xml:space="preserve">En varias ocasiones, los y las estudiantes expresaron  inconformidades frente a su Institución pues dicen que los molestan por todo y no los dejan Ser. Consideran que muchas veces esto ocurre porque son dirigidos y formados por adultos mayores que fueron formados según las exigencias de su época. Es decir, que estos implementan métodos educativos que ya están obsoletos y se niegan quizás por miedo al cambio. </w:t>
      </w:r>
    </w:p>
    <w:p w:rsidR="00B7677B" w:rsidRPr="00B7677B" w:rsidRDefault="00B7677B" w:rsidP="00B7677B">
      <w:pPr>
        <w:spacing w:line="360" w:lineRule="auto"/>
        <w:jc w:val="both"/>
        <w:rPr>
          <w:rFonts w:ascii="Arial" w:hAnsi="Arial" w:cs="Arial"/>
          <w:sz w:val="24"/>
        </w:rPr>
      </w:pPr>
      <w:r w:rsidRPr="00B7677B">
        <w:rPr>
          <w:rFonts w:ascii="Arial" w:hAnsi="Arial" w:cs="Arial"/>
          <w:sz w:val="24"/>
        </w:rPr>
        <w:t xml:space="preserve">Por lo anterior, hemos logrado crear vínculos fuertes con nuestros actores pues al ser casi de la misma generación (millennials y generación Z) logramos tener más cercanía y entendimiento. El proceso se ha tratado de una retroalimentación donde no somos una autoridad sino unas jóvenes más que vienen a compartir sus conocimientos y aprender al mismo tiempo. </w:t>
      </w:r>
    </w:p>
    <w:p w:rsidR="00B7677B" w:rsidRPr="00B7677B" w:rsidRDefault="00B7677B" w:rsidP="00B7677B">
      <w:pPr>
        <w:spacing w:line="360" w:lineRule="auto"/>
        <w:jc w:val="both"/>
        <w:rPr>
          <w:rFonts w:ascii="Arial" w:hAnsi="Arial" w:cs="Arial"/>
          <w:sz w:val="24"/>
        </w:rPr>
      </w:pPr>
      <w:r w:rsidRPr="00B7677B">
        <w:rPr>
          <w:rFonts w:ascii="Arial" w:hAnsi="Arial" w:cs="Arial"/>
          <w:sz w:val="24"/>
        </w:rPr>
        <w:lastRenderedPageBreak/>
        <w:t xml:space="preserve">En cuanto a la Institución, es necesario que habilite espacios participativos en donde los chicos y chicas se puedan expresar, compartir sus aspiraciones, retos y oportunidades. Tener más compromisos de dedicación por y para ellos. </w:t>
      </w:r>
    </w:p>
    <w:p w:rsidR="00B7677B" w:rsidRPr="00B7677B" w:rsidRDefault="00B7677B" w:rsidP="00B7677B">
      <w:pPr>
        <w:spacing w:line="360" w:lineRule="auto"/>
        <w:jc w:val="both"/>
        <w:rPr>
          <w:rFonts w:ascii="Arial" w:hAnsi="Arial" w:cs="Arial"/>
          <w:sz w:val="24"/>
        </w:rPr>
      </w:pPr>
      <w:r w:rsidRPr="00B7677B">
        <w:rPr>
          <w:rFonts w:ascii="Arial" w:hAnsi="Arial" w:cs="Arial"/>
          <w:sz w:val="24"/>
        </w:rPr>
        <w:t>Los comunicadores en formación no cumplimos con ese papel de formadoras de los maestros y maestras de la Institución pero sí podemos aportarles aunque sea un granito de arena que en un futuro se puede convertir en montañas. Ayudarles a ver más allá, motivarlos por medio de conversaciones a ser mejores personas, a respetarse entre ellos, a que resuelvan sus diferencias en lugar de insultarse o generar el bullying. Son cosas que aunque se vean muy mínimas, pueden lograr grandes cambios.</w:t>
      </w:r>
    </w:p>
    <w:p w:rsidR="00B7677B" w:rsidRDefault="00B7677B" w:rsidP="00B7677B">
      <w:pPr>
        <w:spacing w:after="0" w:line="360" w:lineRule="auto"/>
        <w:jc w:val="both"/>
        <w:rPr>
          <w:rFonts w:ascii="Arial" w:hAnsi="Arial" w:cs="Arial"/>
          <w:sz w:val="24"/>
          <w:szCs w:val="24"/>
        </w:rPr>
      </w:pPr>
    </w:p>
    <w:p w:rsidR="00B7677B" w:rsidRPr="00B7677B" w:rsidRDefault="00B7677B" w:rsidP="00B7677B">
      <w:pPr>
        <w:spacing w:after="0" w:line="360" w:lineRule="auto"/>
        <w:jc w:val="both"/>
        <w:rPr>
          <w:rFonts w:ascii="Arial" w:hAnsi="Arial" w:cs="Arial"/>
          <w:sz w:val="24"/>
          <w:szCs w:val="24"/>
        </w:rPr>
      </w:pPr>
    </w:p>
    <w:p w:rsidR="00B7677B" w:rsidRDefault="00B7677B" w:rsidP="007E0F5C">
      <w:pPr>
        <w:spacing w:after="0" w:line="360" w:lineRule="auto"/>
        <w:rPr>
          <w:rFonts w:ascii="Arial" w:hAnsi="Arial" w:cs="Arial"/>
          <w:b/>
          <w:sz w:val="24"/>
          <w:szCs w:val="24"/>
        </w:rPr>
      </w:pPr>
    </w:p>
    <w:p w:rsidR="00B7677B" w:rsidRDefault="00B7677B" w:rsidP="007E0F5C">
      <w:pPr>
        <w:spacing w:after="0" w:line="360" w:lineRule="auto"/>
        <w:rPr>
          <w:rFonts w:ascii="Arial" w:hAnsi="Arial" w:cs="Arial"/>
          <w:b/>
          <w:sz w:val="24"/>
          <w:szCs w:val="24"/>
        </w:rPr>
      </w:pPr>
    </w:p>
    <w:p w:rsidR="00B7677B" w:rsidRDefault="00B7677B" w:rsidP="007E0F5C">
      <w:pPr>
        <w:spacing w:after="0" w:line="360" w:lineRule="auto"/>
        <w:rPr>
          <w:rFonts w:ascii="Arial" w:hAnsi="Arial" w:cs="Arial"/>
          <w:b/>
          <w:sz w:val="24"/>
          <w:szCs w:val="24"/>
        </w:rPr>
      </w:pPr>
    </w:p>
    <w:p w:rsidR="00B7677B" w:rsidRDefault="00B7677B" w:rsidP="007E0F5C">
      <w:pPr>
        <w:spacing w:after="0" w:line="360" w:lineRule="auto"/>
        <w:rPr>
          <w:rFonts w:ascii="Arial" w:hAnsi="Arial" w:cs="Arial"/>
          <w:b/>
          <w:sz w:val="24"/>
          <w:szCs w:val="24"/>
        </w:rPr>
      </w:pPr>
    </w:p>
    <w:p w:rsidR="00B7677B" w:rsidRPr="007E0F5C" w:rsidRDefault="00B7677B" w:rsidP="007E0F5C">
      <w:pPr>
        <w:spacing w:after="0" w:line="360" w:lineRule="auto"/>
        <w:rPr>
          <w:rFonts w:ascii="Arial" w:hAnsi="Arial" w:cs="Arial"/>
          <w:b/>
          <w:sz w:val="24"/>
          <w:szCs w:val="24"/>
        </w:rPr>
      </w:pPr>
    </w:p>
    <w:p w:rsidR="00B7677B" w:rsidRDefault="00B7677B" w:rsidP="002303E4">
      <w:pPr>
        <w:pStyle w:val="Sinespaciado"/>
        <w:shd w:val="clear" w:color="auto" w:fill="FFFFFF" w:themeFill="background1"/>
        <w:spacing w:line="276" w:lineRule="auto"/>
        <w:jc w:val="center"/>
        <w:rPr>
          <w:rFonts w:ascii="Arial" w:hAnsi="Arial" w:cs="Arial"/>
          <w:b/>
          <w:sz w:val="24"/>
          <w:szCs w:val="24"/>
        </w:rPr>
      </w:pPr>
    </w:p>
    <w:p w:rsidR="00B7677B" w:rsidRDefault="00B7677B" w:rsidP="002303E4">
      <w:pPr>
        <w:pStyle w:val="Sinespaciado"/>
        <w:shd w:val="clear" w:color="auto" w:fill="FFFFFF" w:themeFill="background1"/>
        <w:spacing w:line="276" w:lineRule="auto"/>
        <w:jc w:val="center"/>
        <w:rPr>
          <w:rFonts w:ascii="Arial" w:hAnsi="Arial" w:cs="Arial"/>
          <w:b/>
          <w:sz w:val="24"/>
          <w:szCs w:val="24"/>
        </w:rPr>
      </w:pPr>
    </w:p>
    <w:p w:rsidR="00B7677B" w:rsidRDefault="00B7677B" w:rsidP="002303E4">
      <w:pPr>
        <w:pStyle w:val="Sinespaciado"/>
        <w:shd w:val="clear" w:color="auto" w:fill="FFFFFF" w:themeFill="background1"/>
        <w:spacing w:line="276" w:lineRule="auto"/>
        <w:jc w:val="center"/>
        <w:rPr>
          <w:rFonts w:ascii="Arial" w:hAnsi="Arial" w:cs="Arial"/>
          <w:b/>
          <w:sz w:val="24"/>
          <w:szCs w:val="24"/>
        </w:rPr>
      </w:pPr>
    </w:p>
    <w:p w:rsidR="00B7677B" w:rsidRDefault="00B7677B" w:rsidP="002303E4">
      <w:pPr>
        <w:pStyle w:val="Sinespaciado"/>
        <w:shd w:val="clear" w:color="auto" w:fill="FFFFFF" w:themeFill="background1"/>
        <w:spacing w:line="276" w:lineRule="auto"/>
        <w:jc w:val="center"/>
        <w:rPr>
          <w:rFonts w:ascii="Arial" w:hAnsi="Arial" w:cs="Arial"/>
          <w:b/>
          <w:sz w:val="24"/>
          <w:szCs w:val="24"/>
        </w:rPr>
      </w:pPr>
    </w:p>
    <w:p w:rsidR="00B7677B" w:rsidRDefault="00B7677B" w:rsidP="002303E4">
      <w:pPr>
        <w:pStyle w:val="Sinespaciado"/>
        <w:shd w:val="clear" w:color="auto" w:fill="FFFFFF" w:themeFill="background1"/>
        <w:spacing w:line="276" w:lineRule="auto"/>
        <w:jc w:val="center"/>
        <w:rPr>
          <w:rFonts w:ascii="Arial" w:hAnsi="Arial" w:cs="Arial"/>
          <w:b/>
          <w:sz w:val="24"/>
          <w:szCs w:val="24"/>
        </w:rPr>
      </w:pPr>
    </w:p>
    <w:p w:rsidR="00B7677B" w:rsidRDefault="00B7677B" w:rsidP="002303E4">
      <w:pPr>
        <w:pStyle w:val="Sinespaciado"/>
        <w:shd w:val="clear" w:color="auto" w:fill="FFFFFF" w:themeFill="background1"/>
        <w:spacing w:line="276" w:lineRule="auto"/>
        <w:jc w:val="center"/>
        <w:rPr>
          <w:rFonts w:ascii="Arial" w:hAnsi="Arial" w:cs="Arial"/>
          <w:b/>
          <w:sz w:val="24"/>
          <w:szCs w:val="24"/>
        </w:rPr>
      </w:pPr>
    </w:p>
    <w:p w:rsidR="00B7677B" w:rsidRDefault="00B7677B" w:rsidP="002303E4">
      <w:pPr>
        <w:pStyle w:val="Sinespaciado"/>
        <w:shd w:val="clear" w:color="auto" w:fill="FFFFFF" w:themeFill="background1"/>
        <w:spacing w:line="276" w:lineRule="auto"/>
        <w:jc w:val="center"/>
        <w:rPr>
          <w:rFonts w:ascii="Arial" w:hAnsi="Arial" w:cs="Arial"/>
          <w:b/>
          <w:sz w:val="24"/>
          <w:szCs w:val="24"/>
        </w:rPr>
      </w:pPr>
    </w:p>
    <w:p w:rsidR="00B7677B" w:rsidRDefault="00B7677B" w:rsidP="002303E4">
      <w:pPr>
        <w:pStyle w:val="Sinespaciado"/>
        <w:shd w:val="clear" w:color="auto" w:fill="FFFFFF" w:themeFill="background1"/>
        <w:spacing w:line="276" w:lineRule="auto"/>
        <w:jc w:val="center"/>
        <w:rPr>
          <w:rFonts w:ascii="Arial" w:hAnsi="Arial" w:cs="Arial"/>
          <w:b/>
          <w:sz w:val="24"/>
          <w:szCs w:val="24"/>
        </w:rPr>
      </w:pPr>
    </w:p>
    <w:p w:rsidR="00B7677B" w:rsidRDefault="00B7677B" w:rsidP="002303E4">
      <w:pPr>
        <w:pStyle w:val="Sinespaciado"/>
        <w:shd w:val="clear" w:color="auto" w:fill="FFFFFF" w:themeFill="background1"/>
        <w:spacing w:line="276" w:lineRule="auto"/>
        <w:jc w:val="center"/>
        <w:rPr>
          <w:rFonts w:ascii="Arial" w:hAnsi="Arial" w:cs="Arial"/>
          <w:b/>
          <w:sz w:val="24"/>
          <w:szCs w:val="24"/>
        </w:rPr>
      </w:pPr>
    </w:p>
    <w:p w:rsidR="00B7677B" w:rsidRDefault="00B7677B" w:rsidP="002303E4">
      <w:pPr>
        <w:pStyle w:val="Sinespaciado"/>
        <w:shd w:val="clear" w:color="auto" w:fill="FFFFFF" w:themeFill="background1"/>
        <w:spacing w:line="276" w:lineRule="auto"/>
        <w:jc w:val="center"/>
        <w:rPr>
          <w:rFonts w:ascii="Arial" w:hAnsi="Arial" w:cs="Arial"/>
          <w:b/>
          <w:sz w:val="24"/>
          <w:szCs w:val="24"/>
        </w:rPr>
      </w:pPr>
    </w:p>
    <w:p w:rsidR="00B7677B" w:rsidRDefault="00B7677B" w:rsidP="002303E4">
      <w:pPr>
        <w:pStyle w:val="Sinespaciado"/>
        <w:shd w:val="clear" w:color="auto" w:fill="FFFFFF" w:themeFill="background1"/>
        <w:spacing w:line="276" w:lineRule="auto"/>
        <w:jc w:val="center"/>
        <w:rPr>
          <w:rFonts w:ascii="Arial" w:hAnsi="Arial" w:cs="Arial"/>
          <w:b/>
          <w:sz w:val="24"/>
          <w:szCs w:val="24"/>
        </w:rPr>
      </w:pPr>
    </w:p>
    <w:p w:rsidR="00B7677B" w:rsidRDefault="00B7677B" w:rsidP="002303E4">
      <w:pPr>
        <w:pStyle w:val="Sinespaciado"/>
        <w:shd w:val="clear" w:color="auto" w:fill="FFFFFF" w:themeFill="background1"/>
        <w:spacing w:line="276" w:lineRule="auto"/>
        <w:jc w:val="center"/>
        <w:rPr>
          <w:rFonts w:ascii="Arial" w:hAnsi="Arial" w:cs="Arial"/>
          <w:b/>
          <w:sz w:val="24"/>
          <w:szCs w:val="24"/>
        </w:rPr>
      </w:pPr>
    </w:p>
    <w:p w:rsidR="004D75B8" w:rsidRDefault="004D75B8" w:rsidP="002303E4">
      <w:pPr>
        <w:pStyle w:val="Sinespaciado"/>
        <w:shd w:val="clear" w:color="auto" w:fill="FFFFFF" w:themeFill="background1"/>
        <w:spacing w:line="276" w:lineRule="auto"/>
        <w:jc w:val="center"/>
        <w:rPr>
          <w:rFonts w:ascii="Arial" w:hAnsi="Arial" w:cs="Arial"/>
          <w:b/>
          <w:sz w:val="24"/>
          <w:szCs w:val="24"/>
        </w:rPr>
      </w:pPr>
    </w:p>
    <w:p w:rsidR="004D75B8" w:rsidRDefault="004D75B8" w:rsidP="002303E4">
      <w:pPr>
        <w:pStyle w:val="Sinespaciado"/>
        <w:shd w:val="clear" w:color="auto" w:fill="FFFFFF" w:themeFill="background1"/>
        <w:spacing w:line="276" w:lineRule="auto"/>
        <w:jc w:val="center"/>
        <w:rPr>
          <w:rFonts w:ascii="Arial" w:hAnsi="Arial" w:cs="Arial"/>
          <w:b/>
          <w:sz w:val="24"/>
          <w:szCs w:val="24"/>
        </w:rPr>
      </w:pPr>
    </w:p>
    <w:p w:rsidR="004D75B8" w:rsidRDefault="004D75B8" w:rsidP="002303E4">
      <w:pPr>
        <w:pStyle w:val="Sinespaciado"/>
        <w:shd w:val="clear" w:color="auto" w:fill="FFFFFF" w:themeFill="background1"/>
        <w:spacing w:line="276" w:lineRule="auto"/>
        <w:jc w:val="center"/>
        <w:rPr>
          <w:rFonts w:ascii="Arial" w:hAnsi="Arial" w:cs="Arial"/>
          <w:b/>
          <w:sz w:val="24"/>
          <w:szCs w:val="24"/>
        </w:rPr>
      </w:pPr>
    </w:p>
    <w:p w:rsidR="00B7677B" w:rsidRDefault="00B7677B" w:rsidP="00697E90">
      <w:pPr>
        <w:pStyle w:val="Sinespaciado"/>
        <w:shd w:val="clear" w:color="auto" w:fill="FFFFFF" w:themeFill="background1"/>
        <w:spacing w:line="276" w:lineRule="auto"/>
        <w:rPr>
          <w:rFonts w:ascii="Arial" w:hAnsi="Arial" w:cs="Arial"/>
          <w:b/>
          <w:sz w:val="24"/>
          <w:szCs w:val="24"/>
        </w:rPr>
      </w:pPr>
    </w:p>
    <w:p w:rsidR="002303E4" w:rsidRDefault="002303E4" w:rsidP="002303E4">
      <w:pPr>
        <w:pStyle w:val="Sinespaciado"/>
        <w:shd w:val="clear" w:color="auto" w:fill="FFFFFF" w:themeFill="background1"/>
        <w:spacing w:line="276" w:lineRule="auto"/>
        <w:jc w:val="center"/>
        <w:rPr>
          <w:rFonts w:ascii="Arial" w:hAnsi="Arial" w:cs="Arial"/>
          <w:b/>
          <w:sz w:val="24"/>
          <w:szCs w:val="24"/>
        </w:rPr>
      </w:pPr>
      <w:r>
        <w:rPr>
          <w:rFonts w:ascii="Arial" w:hAnsi="Arial" w:cs="Arial"/>
          <w:b/>
          <w:sz w:val="24"/>
          <w:szCs w:val="24"/>
        </w:rPr>
        <w:lastRenderedPageBreak/>
        <w:t>CAPÍTULO</w:t>
      </w:r>
      <w:r w:rsidRPr="00A25A67">
        <w:rPr>
          <w:rFonts w:ascii="Arial" w:hAnsi="Arial" w:cs="Arial"/>
          <w:b/>
          <w:sz w:val="24"/>
          <w:szCs w:val="24"/>
        </w:rPr>
        <w:t xml:space="preserve"> IV: A</w:t>
      </w:r>
      <w:r>
        <w:rPr>
          <w:rFonts w:ascii="Arial" w:hAnsi="Arial" w:cs="Arial"/>
          <w:b/>
          <w:sz w:val="24"/>
          <w:szCs w:val="24"/>
        </w:rPr>
        <w:t>NÁLISIS DE LOS PROBLEMAS, DEMANDAS, NECESIDADES Y CENTROS DE INTERÉS</w:t>
      </w:r>
    </w:p>
    <w:p w:rsidR="002303E4" w:rsidRPr="00A25A67" w:rsidRDefault="002303E4" w:rsidP="002303E4">
      <w:pPr>
        <w:pStyle w:val="Sinespaciado"/>
        <w:shd w:val="clear" w:color="auto" w:fill="FFFFFF" w:themeFill="background1"/>
        <w:spacing w:line="276" w:lineRule="auto"/>
        <w:jc w:val="both"/>
        <w:rPr>
          <w:rFonts w:ascii="Arial" w:hAnsi="Arial" w:cs="Arial"/>
          <w:b/>
          <w:sz w:val="24"/>
          <w:szCs w:val="24"/>
        </w:rPr>
      </w:pPr>
    </w:p>
    <w:p w:rsidR="002303E4" w:rsidRPr="00CB77C3" w:rsidRDefault="002303E4" w:rsidP="00CB77C3">
      <w:pPr>
        <w:pStyle w:val="Sinespaciado"/>
        <w:shd w:val="clear" w:color="auto" w:fill="FFFFFF" w:themeFill="background1"/>
        <w:spacing w:line="276" w:lineRule="auto"/>
        <w:jc w:val="both"/>
        <w:rPr>
          <w:rFonts w:ascii="Arial" w:hAnsi="Arial" w:cs="Arial"/>
          <w:b/>
          <w:sz w:val="24"/>
          <w:szCs w:val="24"/>
        </w:rPr>
      </w:pPr>
      <w:r w:rsidRPr="00CB77C3">
        <w:rPr>
          <w:rFonts w:ascii="Arial" w:hAnsi="Arial" w:cs="Arial"/>
          <w:b/>
          <w:sz w:val="24"/>
          <w:szCs w:val="24"/>
        </w:rPr>
        <w:t>4.</w:t>
      </w:r>
      <w:r w:rsidRPr="00CB77C3">
        <w:rPr>
          <w:rFonts w:ascii="Arial" w:hAnsi="Arial" w:cs="Arial"/>
          <w:sz w:val="24"/>
          <w:szCs w:val="24"/>
        </w:rPr>
        <w:t xml:space="preserve"> </w:t>
      </w:r>
      <w:r w:rsidR="008B0A89" w:rsidRPr="00CB77C3">
        <w:rPr>
          <w:rFonts w:ascii="Arial" w:hAnsi="Arial" w:cs="Arial"/>
          <w:b/>
          <w:sz w:val="24"/>
          <w:szCs w:val="24"/>
        </w:rPr>
        <w:t>Jerarquización de los p</w:t>
      </w:r>
      <w:r w:rsidRPr="00CB77C3">
        <w:rPr>
          <w:rFonts w:ascii="Arial" w:hAnsi="Arial" w:cs="Arial"/>
          <w:b/>
          <w:sz w:val="24"/>
          <w:szCs w:val="24"/>
        </w:rPr>
        <w:t>roblemas relevantes del territorio y el  contexto</w:t>
      </w:r>
    </w:p>
    <w:p w:rsidR="003C30C8" w:rsidRPr="00CB77C3" w:rsidRDefault="003C30C8" w:rsidP="00CB77C3">
      <w:pPr>
        <w:spacing w:after="200" w:line="360" w:lineRule="auto"/>
        <w:jc w:val="both"/>
        <w:rPr>
          <w:rFonts w:ascii="Arial" w:eastAsiaTheme="minorHAnsi" w:hAnsi="Arial" w:cs="Arial"/>
          <w:b/>
          <w:sz w:val="24"/>
          <w:szCs w:val="24"/>
        </w:rPr>
      </w:pPr>
    </w:p>
    <w:p w:rsidR="003C30C8" w:rsidRPr="003C30C8" w:rsidRDefault="003C30C8" w:rsidP="00CB77C3">
      <w:pPr>
        <w:spacing w:after="200" w:line="360" w:lineRule="auto"/>
        <w:jc w:val="both"/>
        <w:rPr>
          <w:rFonts w:ascii="Arial" w:eastAsiaTheme="minorHAnsi" w:hAnsi="Arial" w:cs="Arial"/>
          <w:sz w:val="24"/>
          <w:szCs w:val="24"/>
        </w:rPr>
      </w:pPr>
      <w:r w:rsidRPr="003C30C8">
        <w:rPr>
          <w:rFonts w:ascii="Arial" w:eastAsiaTheme="minorHAnsi" w:hAnsi="Arial" w:cs="Arial"/>
          <w:sz w:val="24"/>
          <w:szCs w:val="24"/>
        </w:rPr>
        <w:t xml:space="preserve">Existen dos problemas madre que afectan el territorio y por </w:t>
      </w:r>
      <w:r w:rsidR="006A5877">
        <w:rPr>
          <w:rFonts w:ascii="Arial" w:eastAsiaTheme="minorHAnsi" w:hAnsi="Arial" w:cs="Arial"/>
          <w:sz w:val="24"/>
          <w:szCs w:val="24"/>
        </w:rPr>
        <w:t>ellos es que el contexto de la C</w:t>
      </w:r>
      <w:r w:rsidRPr="003C30C8">
        <w:rPr>
          <w:rFonts w:ascii="Arial" w:eastAsiaTheme="minorHAnsi" w:hAnsi="Arial" w:cs="Arial"/>
          <w:sz w:val="24"/>
          <w:szCs w:val="24"/>
        </w:rPr>
        <w:t>omuna 4 es complejo; estos son la inseguridad y la drogadicción y/o indigencia (son sinónimos pues una cosa lleva a la otra). El espacio donde está ubicada la institución se conoce comúnmente por ser peligroso y poseer altos índices de robos.</w:t>
      </w:r>
    </w:p>
    <w:p w:rsidR="003C30C8" w:rsidRPr="003C30C8" w:rsidRDefault="003C30C8" w:rsidP="00CB77C3">
      <w:pPr>
        <w:spacing w:after="200" w:line="360" w:lineRule="auto"/>
        <w:jc w:val="both"/>
        <w:rPr>
          <w:rFonts w:ascii="Arial" w:eastAsiaTheme="minorHAnsi" w:hAnsi="Arial" w:cs="Arial"/>
          <w:sz w:val="24"/>
          <w:szCs w:val="24"/>
        </w:rPr>
      </w:pPr>
      <w:r w:rsidRPr="003C30C8">
        <w:rPr>
          <w:rFonts w:ascii="Arial" w:eastAsiaTheme="minorHAnsi" w:hAnsi="Arial" w:cs="Arial"/>
          <w:sz w:val="24"/>
          <w:szCs w:val="24"/>
        </w:rPr>
        <w:t>No se le puede atribuir completamente a</w:t>
      </w:r>
      <w:r w:rsidR="006A5877">
        <w:rPr>
          <w:rFonts w:ascii="Arial" w:eastAsiaTheme="minorHAnsi" w:hAnsi="Arial" w:cs="Arial"/>
          <w:sz w:val="24"/>
          <w:szCs w:val="24"/>
        </w:rPr>
        <w:t xml:space="preserve"> la C</w:t>
      </w:r>
      <w:r w:rsidRPr="003C30C8">
        <w:rPr>
          <w:rFonts w:ascii="Arial" w:eastAsiaTheme="minorHAnsi" w:hAnsi="Arial" w:cs="Arial"/>
          <w:sz w:val="24"/>
          <w:szCs w:val="24"/>
        </w:rPr>
        <w:t>omuna el problema de la indigencia pues esto lo podemos presenciar en todos lados de la ciudad. Sin embargo, prolifera en la zona ya que a unos metros de la institución se encuentra la canalización del Río del Oro, cuyo puente se presta para la delincuencia común y la drogadicción.</w:t>
      </w:r>
    </w:p>
    <w:p w:rsidR="003C30C8" w:rsidRPr="003C30C8" w:rsidRDefault="003C30C8" w:rsidP="00CB77C3">
      <w:pPr>
        <w:spacing w:after="200" w:line="360" w:lineRule="auto"/>
        <w:jc w:val="both"/>
        <w:rPr>
          <w:rFonts w:ascii="Arial" w:eastAsiaTheme="minorHAnsi" w:hAnsi="Arial" w:cs="Arial"/>
          <w:sz w:val="24"/>
          <w:szCs w:val="24"/>
        </w:rPr>
      </w:pPr>
      <w:r w:rsidRPr="003C30C8">
        <w:rPr>
          <w:rFonts w:ascii="Arial" w:eastAsiaTheme="minorHAnsi" w:hAnsi="Arial" w:cs="Arial"/>
          <w:sz w:val="24"/>
          <w:szCs w:val="24"/>
        </w:rPr>
        <w:t xml:space="preserve">Esto es un problema que afecta directamente a toda la comunidad, empezando por el expendio o tráfico de sustancias psicoactivas que pueden llegar a manos de estudiantes de la Institución pues lamentablemente esta práctica es muy común en instituciones públicas. Esta problemática va ligada con la inseguridad a la que están expuestos todos los habitantes de la comuna. </w:t>
      </w:r>
    </w:p>
    <w:p w:rsidR="003C30C8" w:rsidRPr="003C30C8" w:rsidRDefault="003C30C8" w:rsidP="00CB77C3">
      <w:pPr>
        <w:spacing w:after="200" w:line="360" w:lineRule="auto"/>
        <w:jc w:val="both"/>
        <w:rPr>
          <w:rFonts w:ascii="Arial" w:eastAsiaTheme="minorHAnsi" w:hAnsi="Arial" w:cs="Arial"/>
          <w:sz w:val="24"/>
          <w:szCs w:val="24"/>
        </w:rPr>
      </w:pPr>
      <w:r w:rsidRPr="003C30C8">
        <w:rPr>
          <w:rFonts w:ascii="Arial" w:eastAsiaTheme="minorHAnsi" w:hAnsi="Arial" w:cs="Arial"/>
          <w:sz w:val="24"/>
          <w:szCs w:val="24"/>
        </w:rPr>
        <w:t>No se puede llegar al extremo y decir que es inhabitable pues no todos ven este territorio desde la misma perspectiva, pero sí es válido decir que es un espacio no apto para estudiantes menores de edad y en proceso de formación. Respecto a la infraestructura de la institución (de la cual hemos realizado algunas críticas por no ser un ambiente digno para brindar una educación completa) estará en proceso de remodelación el próximo año, según Isabel Caquimbo Pérez, coordinadora de la institución.</w:t>
      </w:r>
    </w:p>
    <w:p w:rsidR="003C30C8" w:rsidRPr="003C30C8" w:rsidRDefault="003C30C8" w:rsidP="00CB77C3">
      <w:pPr>
        <w:spacing w:after="200" w:line="360" w:lineRule="auto"/>
        <w:jc w:val="both"/>
        <w:rPr>
          <w:rFonts w:ascii="Arial" w:eastAsiaTheme="minorHAnsi" w:hAnsi="Arial" w:cs="Arial"/>
          <w:sz w:val="24"/>
          <w:szCs w:val="24"/>
        </w:rPr>
      </w:pPr>
    </w:p>
    <w:p w:rsidR="003C30C8" w:rsidRPr="003C30C8" w:rsidRDefault="003C30C8" w:rsidP="00CB77C3">
      <w:pPr>
        <w:spacing w:after="200" w:line="360" w:lineRule="auto"/>
        <w:jc w:val="both"/>
        <w:rPr>
          <w:rFonts w:ascii="Arial" w:eastAsiaTheme="minorHAnsi" w:hAnsi="Arial" w:cs="Arial"/>
          <w:sz w:val="24"/>
          <w:szCs w:val="24"/>
        </w:rPr>
      </w:pPr>
    </w:p>
    <w:p w:rsidR="003C30C8" w:rsidRPr="003C30C8" w:rsidRDefault="003C30C8" w:rsidP="00CB77C3">
      <w:pPr>
        <w:spacing w:after="200" w:line="360" w:lineRule="auto"/>
        <w:jc w:val="both"/>
        <w:rPr>
          <w:rFonts w:ascii="Arial" w:eastAsiaTheme="minorHAnsi" w:hAnsi="Arial" w:cs="Arial"/>
          <w:sz w:val="24"/>
          <w:szCs w:val="24"/>
        </w:rPr>
      </w:pPr>
      <w:r w:rsidRPr="003C30C8">
        <w:rPr>
          <w:rFonts w:ascii="Arial" w:eastAsiaTheme="minorHAnsi" w:hAnsi="Arial" w:cs="Arial"/>
          <w:sz w:val="24"/>
          <w:szCs w:val="24"/>
        </w:rPr>
        <w:lastRenderedPageBreak/>
        <w:t>La causa principal de estos dos problemas (inseguridad y drogadicción/indigencia) es la falta de cultura (entendiendo esta como el buen actuar de los ciudadanos según las normas establecidas para una sana convivencia) y ausencia del gobierno que no ha dedicado programas intensivos de reinserción de personas en condición de calle y la ausencia de la autoridades competentes como la policía.</w:t>
      </w:r>
    </w:p>
    <w:p w:rsidR="003C30C8" w:rsidRPr="003C30C8" w:rsidRDefault="003C30C8" w:rsidP="00CB77C3">
      <w:pPr>
        <w:spacing w:after="200" w:line="360" w:lineRule="auto"/>
        <w:jc w:val="both"/>
        <w:rPr>
          <w:rFonts w:ascii="Arial" w:eastAsiaTheme="minorHAnsi" w:hAnsi="Arial" w:cs="Arial"/>
          <w:sz w:val="24"/>
          <w:szCs w:val="24"/>
        </w:rPr>
      </w:pPr>
      <w:r w:rsidRPr="003C30C8">
        <w:rPr>
          <w:rFonts w:ascii="Arial" w:eastAsiaTheme="minorHAnsi" w:hAnsi="Arial" w:cs="Arial"/>
          <w:sz w:val="24"/>
          <w:szCs w:val="24"/>
        </w:rPr>
        <w:t xml:space="preserve">¿Qué pasa con las personas en condición de calle? Los habitantes de calle, como comúnmente se conocen, también están expuestos a muchas afectaciones, especialmente en su salud al usar el agua del río para su consumo y demás necesidades básicas como bañarse. Esto cuenta como abandono social y por supuesto se deben tener en cuenta sus derechos a la hora de resolver estas problemáticas pues forman parte de la ciudadanía de la comuna 4. </w:t>
      </w:r>
    </w:p>
    <w:p w:rsidR="003C30C8" w:rsidRPr="003C30C8" w:rsidRDefault="003C30C8" w:rsidP="00CB77C3">
      <w:pPr>
        <w:spacing w:after="200" w:line="360" w:lineRule="auto"/>
        <w:jc w:val="both"/>
        <w:rPr>
          <w:rFonts w:ascii="Arial" w:eastAsiaTheme="minorHAnsi" w:hAnsi="Arial" w:cs="Arial"/>
          <w:sz w:val="24"/>
          <w:szCs w:val="24"/>
        </w:rPr>
      </w:pPr>
      <w:r w:rsidRPr="003C30C8">
        <w:rPr>
          <w:rFonts w:ascii="Arial" w:eastAsiaTheme="minorHAnsi" w:hAnsi="Arial" w:cs="Arial"/>
          <w:sz w:val="24"/>
          <w:szCs w:val="24"/>
        </w:rPr>
        <w:t>Aquel contexto se ve reflejado dentro de la institución pues desde el primer taller nos advirtieron los maestros y algunos estudiantes que tuviéramos precaución con nuestras pertenencias porque hay mucho "amigo de lo ajeno".</w:t>
      </w:r>
    </w:p>
    <w:p w:rsidR="003C30C8" w:rsidRPr="003C30C8" w:rsidRDefault="003C30C8" w:rsidP="00CB77C3">
      <w:pPr>
        <w:spacing w:after="200" w:line="360" w:lineRule="auto"/>
        <w:jc w:val="both"/>
        <w:rPr>
          <w:rFonts w:ascii="Arial" w:eastAsiaTheme="minorHAnsi" w:hAnsi="Arial" w:cs="Arial"/>
          <w:b/>
          <w:sz w:val="24"/>
          <w:szCs w:val="24"/>
        </w:rPr>
      </w:pPr>
      <w:r w:rsidRPr="003C30C8">
        <w:rPr>
          <w:rFonts w:ascii="Arial" w:eastAsiaTheme="minorHAnsi" w:hAnsi="Arial" w:cs="Arial"/>
          <w:b/>
          <w:sz w:val="24"/>
          <w:szCs w:val="24"/>
        </w:rPr>
        <w:t>4.1 Jerarquización de los problemas relevantes de los protagonistas del proceso</w:t>
      </w:r>
    </w:p>
    <w:p w:rsidR="003C30C8" w:rsidRPr="003C30C8" w:rsidRDefault="003C30C8" w:rsidP="00CB77C3">
      <w:pPr>
        <w:spacing w:after="200" w:line="360" w:lineRule="auto"/>
        <w:jc w:val="both"/>
        <w:rPr>
          <w:rFonts w:ascii="Arial" w:eastAsiaTheme="minorHAnsi" w:hAnsi="Arial" w:cs="Arial"/>
          <w:sz w:val="24"/>
          <w:szCs w:val="24"/>
        </w:rPr>
      </w:pPr>
      <w:r w:rsidRPr="003C30C8">
        <w:rPr>
          <w:rFonts w:ascii="Arial" w:eastAsiaTheme="minorHAnsi" w:hAnsi="Arial" w:cs="Arial"/>
          <w:sz w:val="24"/>
          <w:szCs w:val="24"/>
        </w:rPr>
        <w:t xml:space="preserve">Como ya lo hemos expresado en los capítulos anteriores, nuestros protagonistas de este proceso son la administración y los estudiantes de la Institución Rodrigo Lara Bonilla, sede Jorge Villamil. En cuanto a los estudiantes, hay 14 mujeres y 16 hombres en el salón 801, con quienes hemos compartido tiempo de calidad y formado vínculos de empatía. </w:t>
      </w:r>
    </w:p>
    <w:p w:rsidR="003C30C8" w:rsidRPr="003C30C8" w:rsidRDefault="003C30C8" w:rsidP="00CB77C3">
      <w:pPr>
        <w:spacing w:after="200" w:line="360" w:lineRule="auto"/>
        <w:jc w:val="both"/>
        <w:rPr>
          <w:rFonts w:ascii="Arial" w:eastAsiaTheme="minorHAnsi" w:hAnsi="Arial" w:cs="Arial"/>
          <w:sz w:val="24"/>
          <w:szCs w:val="24"/>
        </w:rPr>
      </w:pPr>
      <w:r w:rsidRPr="003C30C8">
        <w:rPr>
          <w:rFonts w:ascii="Arial" w:eastAsiaTheme="minorHAnsi" w:hAnsi="Arial" w:cs="Arial"/>
          <w:sz w:val="24"/>
          <w:szCs w:val="24"/>
        </w:rPr>
        <w:t>El cuerpo de docentes está formado por 7 personas en las áreas de inglés, lengua castellana, educación física, ciencias sociales, matemáticas y ciencias naturales (dos profesores están destinados para esta última materia). Dicho esto, no solo consideramos que faltan más docentes especializados que dicten materias como artes, filosofía, inf</w:t>
      </w:r>
      <w:r w:rsidR="006A5877">
        <w:rPr>
          <w:rFonts w:ascii="Arial" w:eastAsiaTheme="minorHAnsi" w:hAnsi="Arial" w:cs="Arial"/>
          <w:sz w:val="24"/>
          <w:szCs w:val="24"/>
        </w:rPr>
        <w:t xml:space="preserve">ormática, ética, danza y música, </w:t>
      </w:r>
      <w:r w:rsidRPr="003C30C8">
        <w:rPr>
          <w:rFonts w:ascii="Arial" w:eastAsiaTheme="minorHAnsi" w:hAnsi="Arial" w:cs="Arial"/>
          <w:sz w:val="24"/>
          <w:szCs w:val="24"/>
        </w:rPr>
        <w:t>sino también reforzar las prácticas comunicativas y aplicar la retroalimentación en las aulas.</w:t>
      </w:r>
    </w:p>
    <w:p w:rsidR="003C30C8" w:rsidRPr="003C30C8" w:rsidRDefault="003C30C8" w:rsidP="00CB77C3">
      <w:pPr>
        <w:spacing w:after="200" w:line="360" w:lineRule="auto"/>
        <w:jc w:val="both"/>
        <w:rPr>
          <w:rFonts w:ascii="Arial" w:eastAsiaTheme="minorHAnsi" w:hAnsi="Arial" w:cs="Arial"/>
          <w:sz w:val="24"/>
          <w:szCs w:val="24"/>
        </w:rPr>
      </w:pPr>
      <w:r w:rsidRPr="003C30C8">
        <w:rPr>
          <w:rFonts w:ascii="Arial" w:eastAsiaTheme="minorHAnsi" w:hAnsi="Arial" w:cs="Arial"/>
          <w:sz w:val="24"/>
          <w:szCs w:val="24"/>
        </w:rPr>
        <w:lastRenderedPageBreak/>
        <w:t xml:space="preserve">Por lo anterior, la problemática mayor de los protagonistas del proceso es la comunicación y a raíz de esta se desprenden muchas más como la falta de identidad, de convivencia, respeto, tolerancia y empatía. Para mejorar esto, se debe trabajar en conjunto con administrativos, maestros y estudiantes; se debe empezar desde arriba con la reincorporación de la orientadora/psicóloga con la que en años anteriores contaban pero por cuestión de presupuesto ya no tienen. </w:t>
      </w:r>
    </w:p>
    <w:p w:rsidR="003C30C8" w:rsidRPr="003C30C8" w:rsidRDefault="003C30C8" w:rsidP="00CB77C3">
      <w:pPr>
        <w:spacing w:after="200" w:line="360" w:lineRule="auto"/>
        <w:jc w:val="both"/>
        <w:rPr>
          <w:rFonts w:ascii="Arial" w:eastAsiaTheme="minorHAnsi" w:hAnsi="Arial" w:cs="Arial"/>
          <w:sz w:val="24"/>
          <w:szCs w:val="24"/>
        </w:rPr>
      </w:pPr>
      <w:r w:rsidRPr="003C30C8">
        <w:rPr>
          <w:rFonts w:ascii="Arial" w:eastAsiaTheme="minorHAnsi" w:hAnsi="Arial" w:cs="Arial"/>
          <w:sz w:val="24"/>
          <w:szCs w:val="24"/>
        </w:rPr>
        <w:t xml:space="preserve">Este espacio de orientación y apoyo psicológico por parte de un profesional es bastante necesario porque no sólo son jóvenes que deben atravesar por una etapa de pubertad, sino que también poseen muchos problemas interpersonales dentro y fuera de la institución, sin mencionar los económicos. </w:t>
      </w:r>
    </w:p>
    <w:p w:rsidR="003C30C8" w:rsidRPr="003C30C8" w:rsidRDefault="003C30C8" w:rsidP="00CB77C3">
      <w:pPr>
        <w:spacing w:after="200" w:line="360" w:lineRule="auto"/>
        <w:jc w:val="both"/>
        <w:rPr>
          <w:rFonts w:ascii="Arial" w:eastAsiaTheme="minorHAnsi" w:hAnsi="Arial" w:cs="Arial"/>
          <w:sz w:val="24"/>
          <w:szCs w:val="24"/>
        </w:rPr>
      </w:pPr>
      <w:r w:rsidRPr="003C30C8">
        <w:rPr>
          <w:rFonts w:ascii="Arial" w:eastAsiaTheme="minorHAnsi" w:hAnsi="Arial" w:cs="Arial"/>
          <w:sz w:val="24"/>
          <w:szCs w:val="24"/>
        </w:rPr>
        <w:t>Frente a los docentes, se deben mejorar las metodologías y pedagogías de enseñanza. Entender que la mano dura y la figura de autoridad no siempre debe estar presente en el aula de clases sino por el contrario, mejorar esa comunicación con los estudiantes, generando espacios amenos donde ellos también se puedan expresar ampliamente sin miedo al qué dirán de sus compañeros o de sus mismos profesores.</w:t>
      </w:r>
    </w:p>
    <w:p w:rsidR="003C30C8" w:rsidRPr="003C30C8" w:rsidRDefault="003C30C8" w:rsidP="00CB77C3">
      <w:pPr>
        <w:spacing w:after="200" w:line="360" w:lineRule="auto"/>
        <w:jc w:val="both"/>
        <w:rPr>
          <w:rFonts w:ascii="Arial" w:eastAsiaTheme="minorHAnsi" w:hAnsi="Arial" w:cs="Arial"/>
          <w:sz w:val="24"/>
          <w:szCs w:val="24"/>
        </w:rPr>
      </w:pPr>
      <w:r w:rsidRPr="003C30C8">
        <w:rPr>
          <w:rFonts w:ascii="Arial" w:eastAsiaTheme="minorHAnsi" w:hAnsi="Arial" w:cs="Arial"/>
          <w:sz w:val="24"/>
          <w:szCs w:val="24"/>
        </w:rPr>
        <w:t>Por último pero no menos importante, la comunicación de los estudiantes mejorará significativamente si los dos puntos anteriores lo hacen. Como ya lo hemos dicho, es atacar el problema desde la raíz para cosechar buenos frutos. Al fin y al cabo son jóvenes que apenas están descubriendo y descubriéndose a ellos mismos, que necesitan mucha comprensión y apoyo y que la educación no les sirve si</w:t>
      </w:r>
      <w:r w:rsidR="00477751">
        <w:rPr>
          <w:rFonts w:ascii="Arial" w:eastAsiaTheme="minorHAnsi" w:hAnsi="Arial" w:cs="Arial"/>
          <w:sz w:val="24"/>
          <w:szCs w:val="24"/>
        </w:rPr>
        <w:t xml:space="preserve"> se </w:t>
      </w:r>
      <w:r w:rsidR="00477751" w:rsidRPr="00477751">
        <w:rPr>
          <w:rFonts w:ascii="Arial" w:eastAsiaTheme="minorHAnsi" w:hAnsi="Arial" w:cs="Arial"/>
          <w:sz w:val="24"/>
          <w:szCs w:val="24"/>
        </w:rPr>
        <w:t>basa exclusivamente en contenidos y no se tiene en cuenta la vida del estudiante</w:t>
      </w:r>
      <w:r w:rsidRPr="003C30C8">
        <w:rPr>
          <w:rFonts w:ascii="Arial" w:eastAsiaTheme="minorHAnsi" w:hAnsi="Arial" w:cs="Arial"/>
          <w:sz w:val="24"/>
          <w:szCs w:val="24"/>
        </w:rPr>
        <w:t xml:space="preserve">. </w:t>
      </w:r>
    </w:p>
    <w:p w:rsidR="00010743" w:rsidRPr="00CB77C3" w:rsidRDefault="00010743" w:rsidP="00CB77C3">
      <w:pPr>
        <w:pStyle w:val="Sinespaciado"/>
        <w:shd w:val="clear" w:color="auto" w:fill="FFFFFF" w:themeFill="background1"/>
        <w:spacing w:line="276" w:lineRule="auto"/>
        <w:jc w:val="both"/>
        <w:rPr>
          <w:rFonts w:ascii="Arial" w:hAnsi="Arial" w:cs="Arial"/>
          <w:sz w:val="24"/>
          <w:szCs w:val="24"/>
        </w:rPr>
      </w:pPr>
    </w:p>
    <w:p w:rsidR="00010743" w:rsidRPr="00010743" w:rsidRDefault="00010743" w:rsidP="00CB77C3">
      <w:pPr>
        <w:spacing w:line="360" w:lineRule="auto"/>
        <w:jc w:val="both"/>
        <w:rPr>
          <w:rFonts w:ascii="Arial" w:hAnsi="Arial" w:cs="Arial"/>
          <w:b/>
          <w:i/>
          <w:iCs/>
          <w:sz w:val="24"/>
          <w:szCs w:val="24"/>
        </w:rPr>
      </w:pPr>
      <w:r w:rsidRPr="00CB77C3">
        <w:rPr>
          <w:rFonts w:ascii="Arial" w:hAnsi="Arial" w:cs="Arial"/>
          <w:b/>
          <w:sz w:val="24"/>
          <w:szCs w:val="24"/>
        </w:rPr>
        <w:t>4.2</w:t>
      </w:r>
      <w:r w:rsidRPr="00CB77C3">
        <w:rPr>
          <w:rFonts w:ascii="Arial" w:hAnsi="Arial" w:cs="Arial"/>
          <w:sz w:val="24"/>
          <w:szCs w:val="24"/>
        </w:rPr>
        <w:t xml:space="preserve"> </w:t>
      </w:r>
      <w:r w:rsidR="008B0A89" w:rsidRPr="00CB77C3">
        <w:rPr>
          <w:rFonts w:ascii="Arial" w:hAnsi="Arial" w:cs="Arial"/>
          <w:b/>
          <w:sz w:val="24"/>
          <w:szCs w:val="24"/>
        </w:rPr>
        <w:t>Jerarquización de los p</w:t>
      </w:r>
      <w:r w:rsidRPr="00CB77C3">
        <w:rPr>
          <w:rFonts w:ascii="Arial" w:hAnsi="Arial" w:cs="Arial"/>
          <w:b/>
          <w:sz w:val="24"/>
          <w:szCs w:val="24"/>
        </w:rPr>
        <w:t>roblemas relevantes de las nociones</w:t>
      </w:r>
    </w:p>
    <w:p w:rsidR="00010743" w:rsidRPr="00010743" w:rsidRDefault="00477751" w:rsidP="00CB77C3">
      <w:pPr>
        <w:spacing w:line="360" w:lineRule="auto"/>
        <w:jc w:val="both"/>
        <w:rPr>
          <w:rFonts w:ascii="Arial" w:hAnsi="Arial" w:cs="Arial"/>
          <w:sz w:val="24"/>
          <w:szCs w:val="24"/>
        </w:rPr>
      </w:pPr>
      <w:r>
        <w:rPr>
          <w:rFonts w:ascii="Arial" w:hAnsi="Arial" w:cs="Arial"/>
          <w:sz w:val="24"/>
          <w:szCs w:val="24"/>
        </w:rPr>
        <w:t>En primera instancia identifica</w:t>
      </w:r>
      <w:r w:rsidR="00010743" w:rsidRPr="00010743">
        <w:rPr>
          <w:rFonts w:ascii="Arial" w:hAnsi="Arial" w:cs="Arial"/>
          <w:sz w:val="24"/>
          <w:szCs w:val="24"/>
        </w:rPr>
        <w:t>mos que existen problemas al entender todo lo que rodea el concepto de identidad. La respuesta más común</w:t>
      </w:r>
      <w:r w:rsidRPr="00477751">
        <w:t xml:space="preserve"> </w:t>
      </w:r>
      <w:r w:rsidRPr="00477751">
        <w:rPr>
          <w:rFonts w:ascii="Arial" w:hAnsi="Arial" w:cs="Arial"/>
          <w:sz w:val="24"/>
          <w:szCs w:val="24"/>
        </w:rPr>
        <w:t>al consultar</w:t>
      </w:r>
      <w:r>
        <w:rPr>
          <w:rFonts w:ascii="Arial" w:hAnsi="Arial" w:cs="Arial"/>
          <w:sz w:val="24"/>
          <w:szCs w:val="24"/>
        </w:rPr>
        <w:t>les</w:t>
      </w:r>
      <w:r w:rsidRPr="00477751">
        <w:rPr>
          <w:rFonts w:ascii="Arial" w:hAnsi="Arial" w:cs="Arial"/>
          <w:sz w:val="24"/>
          <w:szCs w:val="24"/>
        </w:rPr>
        <w:t xml:space="preserve"> a los estudiantes</w:t>
      </w:r>
      <w:r>
        <w:rPr>
          <w:rFonts w:ascii="Arial" w:hAnsi="Arial" w:cs="Arial"/>
          <w:sz w:val="24"/>
          <w:szCs w:val="24"/>
        </w:rPr>
        <w:t>,</w:t>
      </w:r>
      <w:r w:rsidRPr="00477751">
        <w:rPr>
          <w:rFonts w:ascii="Arial" w:hAnsi="Arial" w:cs="Arial"/>
          <w:sz w:val="24"/>
          <w:szCs w:val="24"/>
        </w:rPr>
        <w:t xml:space="preserve"> está</w:t>
      </w:r>
      <w:r>
        <w:rPr>
          <w:rFonts w:ascii="Arial" w:hAnsi="Arial" w:cs="Arial"/>
          <w:sz w:val="24"/>
          <w:szCs w:val="24"/>
        </w:rPr>
        <w:t xml:space="preserve"> relacionada a los datos personales</w:t>
      </w:r>
      <w:r w:rsidR="00010743" w:rsidRPr="00010743">
        <w:rPr>
          <w:rFonts w:ascii="Arial" w:hAnsi="Arial" w:cs="Arial"/>
          <w:sz w:val="24"/>
          <w:szCs w:val="24"/>
        </w:rPr>
        <w:t xml:space="preserve"> como el número de identificación, tarjeta de identidad, huellas digitales, etcétera. </w:t>
      </w:r>
    </w:p>
    <w:p w:rsidR="00010743" w:rsidRPr="00010743" w:rsidRDefault="00010743" w:rsidP="00CB77C3">
      <w:pPr>
        <w:spacing w:line="360" w:lineRule="auto"/>
        <w:jc w:val="both"/>
        <w:rPr>
          <w:rFonts w:ascii="Arial" w:hAnsi="Arial" w:cs="Arial"/>
          <w:sz w:val="24"/>
          <w:szCs w:val="24"/>
        </w:rPr>
      </w:pPr>
      <w:r w:rsidRPr="00010743">
        <w:rPr>
          <w:rFonts w:ascii="Arial" w:hAnsi="Arial" w:cs="Arial"/>
          <w:sz w:val="24"/>
          <w:szCs w:val="24"/>
        </w:rPr>
        <w:lastRenderedPageBreak/>
        <w:t xml:space="preserve">Esta situación es preocupante porque son muy pocos </w:t>
      </w:r>
      <w:r w:rsidR="00477751">
        <w:rPr>
          <w:rFonts w:ascii="Arial" w:hAnsi="Arial" w:cs="Arial"/>
          <w:sz w:val="24"/>
          <w:szCs w:val="24"/>
        </w:rPr>
        <w:t>los estudiantes</w:t>
      </w:r>
      <w:r w:rsidRPr="00010743">
        <w:rPr>
          <w:rFonts w:ascii="Arial" w:hAnsi="Arial" w:cs="Arial"/>
          <w:sz w:val="24"/>
          <w:szCs w:val="24"/>
        </w:rPr>
        <w:t xml:space="preserve"> que consideran identidad algo más propio y reflexivo que los datos personales, dando a entender que esta parte  fundamental para el bienestar emocional de ello</w:t>
      </w:r>
      <w:r w:rsidR="00477751">
        <w:rPr>
          <w:rFonts w:ascii="Arial" w:hAnsi="Arial" w:cs="Arial"/>
          <w:sz w:val="24"/>
          <w:szCs w:val="24"/>
        </w:rPr>
        <w:t>s está muy poco trabajada en</w:t>
      </w:r>
      <w:r w:rsidRPr="00010743">
        <w:rPr>
          <w:rFonts w:ascii="Arial" w:hAnsi="Arial" w:cs="Arial"/>
          <w:sz w:val="24"/>
          <w:szCs w:val="24"/>
        </w:rPr>
        <w:t xml:space="preserve"> el hogar </w:t>
      </w:r>
      <w:r w:rsidR="00477751">
        <w:rPr>
          <w:rFonts w:ascii="Arial" w:hAnsi="Arial" w:cs="Arial"/>
          <w:sz w:val="24"/>
          <w:szCs w:val="24"/>
        </w:rPr>
        <w:t>y la IE</w:t>
      </w:r>
      <w:r w:rsidRPr="00010743">
        <w:rPr>
          <w:rFonts w:ascii="Arial" w:hAnsi="Arial" w:cs="Arial"/>
          <w:sz w:val="24"/>
          <w:szCs w:val="24"/>
        </w:rPr>
        <w:t>, creando un choque de ideas frente a distintas situaciones, como lo vendría siendo la diversidad sexual,</w:t>
      </w:r>
      <w:r w:rsidR="00477751">
        <w:rPr>
          <w:rFonts w:ascii="Arial" w:hAnsi="Arial" w:cs="Arial"/>
          <w:sz w:val="24"/>
          <w:szCs w:val="24"/>
        </w:rPr>
        <w:t xml:space="preserve"> la orientación del deseo,</w:t>
      </w:r>
      <w:r w:rsidRPr="00010743">
        <w:rPr>
          <w:rFonts w:ascii="Arial" w:hAnsi="Arial" w:cs="Arial"/>
          <w:sz w:val="24"/>
          <w:szCs w:val="24"/>
        </w:rPr>
        <w:t xml:space="preserve"> el autoestima,</w:t>
      </w:r>
      <w:r w:rsidR="00477751">
        <w:rPr>
          <w:rFonts w:ascii="Arial" w:hAnsi="Arial" w:cs="Arial"/>
          <w:sz w:val="24"/>
          <w:szCs w:val="24"/>
        </w:rPr>
        <w:t xml:space="preserve"> la</w:t>
      </w:r>
      <w:r w:rsidRPr="00010743">
        <w:rPr>
          <w:rFonts w:ascii="Arial" w:hAnsi="Arial" w:cs="Arial"/>
          <w:sz w:val="24"/>
          <w:szCs w:val="24"/>
        </w:rPr>
        <w:t xml:space="preserve"> aceptación personal, entre otros. </w:t>
      </w:r>
    </w:p>
    <w:p w:rsidR="00010743" w:rsidRPr="00010743" w:rsidRDefault="00010743" w:rsidP="00CB77C3">
      <w:pPr>
        <w:spacing w:line="360" w:lineRule="auto"/>
        <w:jc w:val="both"/>
        <w:rPr>
          <w:rFonts w:ascii="Arial" w:hAnsi="Arial" w:cs="Arial"/>
          <w:sz w:val="24"/>
          <w:szCs w:val="24"/>
        </w:rPr>
      </w:pPr>
      <w:r w:rsidRPr="00010743">
        <w:rPr>
          <w:rFonts w:ascii="Arial" w:hAnsi="Arial" w:cs="Arial"/>
          <w:sz w:val="24"/>
          <w:szCs w:val="24"/>
        </w:rPr>
        <w:t xml:space="preserve">Es evidente que por la misma problemática de desconocer o no comprender el significado de identidad los actores muchas veces no se sientan parte de algo o crean que las diferencias que existen en ellos son malas. </w:t>
      </w:r>
    </w:p>
    <w:p w:rsidR="00010743" w:rsidRPr="00010743" w:rsidRDefault="00850F83" w:rsidP="00CB77C3">
      <w:pPr>
        <w:spacing w:line="360" w:lineRule="auto"/>
        <w:jc w:val="both"/>
        <w:rPr>
          <w:rFonts w:ascii="Arial" w:hAnsi="Arial" w:cs="Arial"/>
          <w:sz w:val="24"/>
          <w:szCs w:val="24"/>
        </w:rPr>
      </w:pPr>
      <w:r w:rsidRPr="00850F83">
        <w:rPr>
          <w:rFonts w:ascii="Arial" w:hAnsi="Arial" w:cs="Arial"/>
          <w:sz w:val="24"/>
          <w:szCs w:val="24"/>
        </w:rPr>
        <w:t xml:space="preserve">Este problema se articula con uno mayor y es el </w:t>
      </w:r>
      <w:r w:rsidR="00010743" w:rsidRPr="00010743">
        <w:rPr>
          <w:rFonts w:ascii="Arial" w:hAnsi="Arial" w:cs="Arial"/>
          <w:sz w:val="24"/>
          <w:szCs w:val="24"/>
        </w:rPr>
        <w:t>de la comunicación</w:t>
      </w:r>
      <w:r>
        <w:rPr>
          <w:rFonts w:ascii="Arial" w:hAnsi="Arial" w:cs="Arial"/>
          <w:sz w:val="24"/>
          <w:szCs w:val="24"/>
        </w:rPr>
        <w:t xml:space="preserve">, en el que </w:t>
      </w:r>
      <w:r w:rsidR="00010743" w:rsidRPr="00010743">
        <w:rPr>
          <w:rFonts w:ascii="Arial" w:hAnsi="Arial" w:cs="Arial"/>
          <w:sz w:val="24"/>
          <w:szCs w:val="24"/>
        </w:rPr>
        <w:t>entran a jugar otros factores como la falta de comunicación</w:t>
      </w:r>
      <w:r>
        <w:rPr>
          <w:rFonts w:ascii="Arial" w:hAnsi="Arial" w:cs="Arial"/>
          <w:sz w:val="24"/>
          <w:szCs w:val="24"/>
        </w:rPr>
        <w:t xml:space="preserve"> de escucha</w:t>
      </w:r>
      <w:r w:rsidR="00010743" w:rsidRPr="00010743">
        <w:rPr>
          <w:rFonts w:ascii="Arial" w:hAnsi="Arial" w:cs="Arial"/>
          <w:sz w:val="24"/>
          <w:szCs w:val="24"/>
        </w:rPr>
        <w:t xml:space="preserve"> e irrespeto en</w:t>
      </w:r>
      <w:r>
        <w:rPr>
          <w:rFonts w:ascii="Arial" w:hAnsi="Arial" w:cs="Arial"/>
          <w:sz w:val="24"/>
          <w:szCs w:val="24"/>
        </w:rPr>
        <w:t xml:space="preserve"> el momento en el que el otro habla. </w:t>
      </w:r>
    </w:p>
    <w:p w:rsidR="00010743" w:rsidRPr="00010743" w:rsidRDefault="00850F83" w:rsidP="00CB77C3">
      <w:pPr>
        <w:spacing w:line="360" w:lineRule="auto"/>
        <w:jc w:val="both"/>
        <w:rPr>
          <w:rFonts w:ascii="Arial" w:hAnsi="Arial" w:cs="Arial"/>
          <w:sz w:val="24"/>
          <w:szCs w:val="24"/>
        </w:rPr>
      </w:pPr>
      <w:r>
        <w:rPr>
          <w:rFonts w:ascii="Arial" w:hAnsi="Arial" w:cs="Arial"/>
          <w:sz w:val="24"/>
          <w:szCs w:val="24"/>
        </w:rPr>
        <w:t xml:space="preserve">La </w:t>
      </w:r>
      <w:r w:rsidR="00010743" w:rsidRPr="00010743">
        <w:rPr>
          <w:rFonts w:ascii="Arial" w:hAnsi="Arial" w:cs="Arial"/>
          <w:sz w:val="24"/>
          <w:szCs w:val="24"/>
        </w:rPr>
        <w:t xml:space="preserve">falta de escucha, </w:t>
      </w:r>
      <w:r>
        <w:rPr>
          <w:rFonts w:ascii="Arial" w:hAnsi="Arial" w:cs="Arial"/>
          <w:sz w:val="24"/>
          <w:szCs w:val="24"/>
        </w:rPr>
        <w:t>por un lado afecta la participación de los estudiantes y</w:t>
      </w:r>
      <w:r>
        <w:t xml:space="preserve"> </w:t>
      </w:r>
      <w:r w:rsidRPr="00850F83">
        <w:rPr>
          <w:rFonts w:ascii="Arial" w:hAnsi="Arial" w:cs="Arial"/>
          <w:sz w:val="24"/>
          <w:szCs w:val="24"/>
        </w:rPr>
        <w:t>por el otro genera incomodidad en el docente, quien en situaciones complejas se exalta y opta por gritar</w:t>
      </w:r>
      <w:r>
        <w:rPr>
          <w:rFonts w:ascii="Arial" w:hAnsi="Arial" w:cs="Arial"/>
          <w:sz w:val="24"/>
          <w:szCs w:val="24"/>
        </w:rPr>
        <w:t>.</w:t>
      </w:r>
      <w:r w:rsidR="00010743" w:rsidRPr="00010743">
        <w:rPr>
          <w:rFonts w:ascii="Arial" w:hAnsi="Arial" w:cs="Arial"/>
          <w:sz w:val="24"/>
          <w:szCs w:val="24"/>
        </w:rPr>
        <w:t xml:space="preserve"> </w:t>
      </w:r>
    </w:p>
    <w:p w:rsidR="00010743" w:rsidRPr="00010743" w:rsidRDefault="00010743" w:rsidP="00CB77C3">
      <w:pPr>
        <w:spacing w:line="360" w:lineRule="auto"/>
        <w:jc w:val="both"/>
        <w:rPr>
          <w:rFonts w:ascii="Arial" w:hAnsi="Arial" w:cs="Arial"/>
          <w:sz w:val="24"/>
          <w:szCs w:val="24"/>
        </w:rPr>
      </w:pPr>
      <w:r w:rsidRPr="00010743">
        <w:rPr>
          <w:rFonts w:ascii="Arial" w:hAnsi="Arial" w:cs="Arial"/>
          <w:sz w:val="24"/>
          <w:szCs w:val="24"/>
        </w:rPr>
        <w:t>Al carecer de la habilidad de la escucha, ya sea con sus padres, profesores, facili</w:t>
      </w:r>
      <w:r w:rsidR="00850F83">
        <w:rPr>
          <w:rFonts w:ascii="Arial" w:hAnsi="Arial" w:cs="Arial"/>
          <w:sz w:val="24"/>
          <w:szCs w:val="24"/>
        </w:rPr>
        <w:t xml:space="preserve">tadoras, amigos y demás, genera </w:t>
      </w:r>
      <w:r w:rsidRPr="00010743">
        <w:rPr>
          <w:rFonts w:ascii="Arial" w:hAnsi="Arial" w:cs="Arial"/>
          <w:sz w:val="24"/>
          <w:szCs w:val="24"/>
        </w:rPr>
        <w:t xml:space="preserve">conflictos tanto personales como con las personas que los rodean. </w:t>
      </w:r>
    </w:p>
    <w:p w:rsidR="00010743" w:rsidRPr="00010743" w:rsidRDefault="006079FE" w:rsidP="00CB77C3">
      <w:pPr>
        <w:spacing w:line="360" w:lineRule="auto"/>
        <w:jc w:val="both"/>
        <w:rPr>
          <w:rFonts w:ascii="Arial" w:hAnsi="Arial" w:cs="Arial"/>
          <w:sz w:val="24"/>
          <w:szCs w:val="24"/>
        </w:rPr>
      </w:pPr>
      <w:r>
        <w:rPr>
          <w:rFonts w:ascii="Arial" w:hAnsi="Arial" w:cs="Arial"/>
          <w:sz w:val="24"/>
          <w:szCs w:val="24"/>
        </w:rPr>
        <w:t>En cuanto al irrespeto,</w:t>
      </w:r>
      <w:r w:rsidR="00010743" w:rsidRPr="00010743">
        <w:rPr>
          <w:rFonts w:ascii="Arial" w:hAnsi="Arial" w:cs="Arial"/>
          <w:sz w:val="24"/>
          <w:szCs w:val="24"/>
        </w:rPr>
        <w:t xml:space="preserve"> resulta difícil debido a la interrupción innecesaria de algunos alumnos, ya sea porque alguna palabra les genera cierto tipo de gracia y quieren hacer reír al resto de sus compañeros, o simplemente para dispersar al resto de estudiantes que se encuentran atentos a las actividades.  </w:t>
      </w:r>
    </w:p>
    <w:p w:rsidR="00010743" w:rsidRPr="00010743" w:rsidRDefault="00010743" w:rsidP="00CB77C3">
      <w:pPr>
        <w:spacing w:line="360" w:lineRule="auto"/>
        <w:jc w:val="both"/>
        <w:rPr>
          <w:rFonts w:ascii="Arial" w:hAnsi="Arial" w:cs="Arial"/>
          <w:sz w:val="24"/>
          <w:szCs w:val="24"/>
        </w:rPr>
      </w:pPr>
      <w:r w:rsidRPr="00010743">
        <w:rPr>
          <w:rFonts w:ascii="Arial" w:hAnsi="Arial" w:cs="Arial"/>
          <w:sz w:val="24"/>
          <w:szCs w:val="24"/>
        </w:rPr>
        <w:t>Este es un factor que no se ha logrado reducir en gran medida, pero cabe resaltar q</w:t>
      </w:r>
      <w:r w:rsidR="006079FE">
        <w:rPr>
          <w:rFonts w:ascii="Arial" w:hAnsi="Arial" w:cs="Arial"/>
          <w:sz w:val="24"/>
          <w:szCs w:val="24"/>
        </w:rPr>
        <w:t xml:space="preserve">ue muchos de ellos han mejorado </w:t>
      </w:r>
      <w:r w:rsidRPr="00010743">
        <w:rPr>
          <w:rFonts w:ascii="Arial" w:hAnsi="Arial" w:cs="Arial"/>
          <w:sz w:val="24"/>
          <w:szCs w:val="24"/>
        </w:rPr>
        <w:t xml:space="preserve">en este aspecto e incluso ayudan a fomentar orden cuando alguno de sus compañeros intenta interrumpir de manera grosera a quien tenga la palabra. </w:t>
      </w:r>
    </w:p>
    <w:p w:rsidR="00010743" w:rsidRPr="00010743" w:rsidRDefault="00010743" w:rsidP="00CB77C3">
      <w:pPr>
        <w:spacing w:line="360" w:lineRule="auto"/>
        <w:jc w:val="both"/>
        <w:rPr>
          <w:rFonts w:ascii="Arial" w:hAnsi="Arial" w:cs="Arial"/>
          <w:sz w:val="24"/>
          <w:szCs w:val="24"/>
        </w:rPr>
      </w:pPr>
      <w:r w:rsidRPr="00010743">
        <w:rPr>
          <w:rFonts w:ascii="Arial" w:hAnsi="Arial" w:cs="Arial"/>
          <w:sz w:val="24"/>
          <w:szCs w:val="24"/>
        </w:rPr>
        <w:t>Aunque parezca irónico después de lo dicho anteriormente en el curso existe una notoria falta de comunicación que en muchas ocasiones genera aislación de  un estudiante con el resto de sus compañer</w:t>
      </w:r>
      <w:r w:rsidR="006079FE">
        <w:rPr>
          <w:rFonts w:ascii="Arial" w:hAnsi="Arial" w:cs="Arial"/>
          <w:sz w:val="24"/>
          <w:szCs w:val="24"/>
        </w:rPr>
        <w:t>os. Este tipo de experiencia la</w:t>
      </w:r>
      <w:r w:rsidRPr="00010743">
        <w:rPr>
          <w:rFonts w:ascii="Arial" w:hAnsi="Arial" w:cs="Arial"/>
          <w:sz w:val="24"/>
          <w:szCs w:val="24"/>
        </w:rPr>
        <w:t xml:space="preserve"> hemos </w:t>
      </w:r>
      <w:r w:rsidRPr="00010743">
        <w:rPr>
          <w:rFonts w:ascii="Arial" w:hAnsi="Arial" w:cs="Arial"/>
          <w:sz w:val="24"/>
          <w:szCs w:val="24"/>
        </w:rPr>
        <w:lastRenderedPageBreak/>
        <w:t>presenciado con varios de los estudiantes</w:t>
      </w:r>
      <w:r w:rsidR="006079FE">
        <w:rPr>
          <w:rFonts w:ascii="Arial" w:hAnsi="Arial" w:cs="Arial"/>
          <w:sz w:val="24"/>
          <w:szCs w:val="24"/>
        </w:rPr>
        <w:t>, en el</w:t>
      </w:r>
      <w:r w:rsidRPr="00010743">
        <w:rPr>
          <w:rFonts w:ascii="Arial" w:hAnsi="Arial" w:cs="Arial"/>
          <w:sz w:val="24"/>
          <w:szCs w:val="24"/>
        </w:rPr>
        <w:t xml:space="preserve"> que los problemas personales empiezan a afectarlos tanto en convivencia como académicamente. </w:t>
      </w:r>
    </w:p>
    <w:p w:rsidR="008B0A89" w:rsidRPr="00CB77C3" w:rsidRDefault="006079FE" w:rsidP="00CB77C3">
      <w:pPr>
        <w:spacing w:line="360" w:lineRule="auto"/>
        <w:jc w:val="both"/>
        <w:rPr>
          <w:rFonts w:ascii="Arial" w:hAnsi="Arial" w:cs="Arial"/>
          <w:sz w:val="24"/>
          <w:szCs w:val="24"/>
        </w:rPr>
      </w:pPr>
      <w:r>
        <w:rPr>
          <w:rFonts w:ascii="Arial" w:hAnsi="Arial" w:cs="Arial"/>
          <w:sz w:val="24"/>
          <w:szCs w:val="24"/>
        </w:rPr>
        <w:t>El problema comunicativo</w:t>
      </w:r>
      <w:r w:rsidR="00010743" w:rsidRPr="00010743">
        <w:rPr>
          <w:rFonts w:ascii="Arial" w:hAnsi="Arial" w:cs="Arial"/>
          <w:sz w:val="24"/>
          <w:szCs w:val="24"/>
        </w:rPr>
        <w:t xml:space="preserve"> es relevante porque no existe un espacio de </w:t>
      </w:r>
      <w:r>
        <w:rPr>
          <w:rFonts w:ascii="Arial" w:hAnsi="Arial" w:cs="Arial"/>
          <w:sz w:val="24"/>
          <w:szCs w:val="24"/>
        </w:rPr>
        <w:t xml:space="preserve">escucha y </w:t>
      </w:r>
      <w:r w:rsidR="00010743" w:rsidRPr="00010743">
        <w:rPr>
          <w:rFonts w:ascii="Arial" w:hAnsi="Arial" w:cs="Arial"/>
          <w:sz w:val="24"/>
          <w:szCs w:val="24"/>
        </w:rPr>
        <w:t xml:space="preserve">orientación para alguno de los muchachos que lo necesite con urgencia, donde puedan contar sus problemas o preocupaciones y logren conseguir la ayuda necesaria para reducir </w:t>
      </w:r>
      <w:r>
        <w:rPr>
          <w:rFonts w:ascii="Arial" w:hAnsi="Arial" w:cs="Arial"/>
          <w:sz w:val="24"/>
          <w:szCs w:val="24"/>
        </w:rPr>
        <w:t>el problema</w:t>
      </w:r>
      <w:r w:rsidR="00010743" w:rsidRPr="00010743">
        <w:rPr>
          <w:rFonts w:ascii="Arial" w:hAnsi="Arial" w:cs="Arial"/>
          <w:sz w:val="24"/>
          <w:szCs w:val="24"/>
        </w:rPr>
        <w:t>,</w:t>
      </w:r>
      <w:r>
        <w:rPr>
          <w:rFonts w:ascii="Arial" w:hAnsi="Arial" w:cs="Arial"/>
          <w:sz w:val="24"/>
          <w:szCs w:val="24"/>
        </w:rPr>
        <w:t xml:space="preserve"> que de no ser intervenido</w:t>
      </w:r>
      <w:r w:rsidR="00010743" w:rsidRPr="00010743">
        <w:rPr>
          <w:rFonts w:ascii="Arial" w:hAnsi="Arial" w:cs="Arial"/>
          <w:sz w:val="24"/>
          <w:szCs w:val="24"/>
        </w:rPr>
        <w:t xml:space="preserve"> podría generar una tragedia en la institución. </w:t>
      </w:r>
    </w:p>
    <w:p w:rsidR="003C30C8" w:rsidRPr="00010743" w:rsidRDefault="003C30C8" w:rsidP="00CB77C3">
      <w:pPr>
        <w:spacing w:line="360" w:lineRule="auto"/>
        <w:jc w:val="both"/>
        <w:rPr>
          <w:rFonts w:ascii="Arial" w:hAnsi="Arial" w:cs="Arial"/>
          <w:sz w:val="24"/>
          <w:szCs w:val="24"/>
        </w:rPr>
      </w:pPr>
    </w:p>
    <w:p w:rsidR="008B0A89" w:rsidRPr="00CB77C3" w:rsidRDefault="008B0A89" w:rsidP="00CB77C3">
      <w:pPr>
        <w:spacing w:line="360" w:lineRule="auto"/>
        <w:jc w:val="both"/>
        <w:rPr>
          <w:rFonts w:ascii="Arial" w:hAnsi="Arial" w:cs="Arial"/>
          <w:i/>
          <w:iCs/>
          <w:sz w:val="24"/>
          <w:szCs w:val="24"/>
        </w:rPr>
      </w:pPr>
      <w:r w:rsidRPr="00CB77C3">
        <w:rPr>
          <w:rFonts w:ascii="Arial" w:hAnsi="Arial" w:cs="Arial"/>
          <w:b/>
          <w:sz w:val="24"/>
          <w:szCs w:val="24"/>
        </w:rPr>
        <w:t>4.3</w:t>
      </w:r>
      <w:r w:rsidRPr="00CB77C3">
        <w:rPr>
          <w:rFonts w:ascii="Arial" w:hAnsi="Arial" w:cs="Arial"/>
          <w:sz w:val="24"/>
          <w:szCs w:val="24"/>
        </w:rPr>
        <w:t xml:space="preserve"> </w:t>
      </w:r>
      <w:r w:rsidRPr="00CB77C3">
        <w:rPr>
          <w:rFonts w:ascii="Arial" w:hAnsi="Arial" w:cs="Arial"/>
          <w:b/>
          <w:sz w:val="24"/>
          <w:szCs w:val="24"/>
        </w:rPr>
        <w:t>Jerarquización de los problemas relevantes practicas comunicativas</w:t>
      </w:r>
    </w:p>
    <w:p w:rsidR="00A17ED5" w:rsidRPr="00CB77C3" w:rsidRDefault="00A17ED5" w:rsidP="00CB77C3">
      <w:pPr>
        <w:spacing w:line="360" w:lineRule="auto"/>
        <w:jc w:val="both"/>
        <w:rPr>
          <w:rFonts w:ascii="Arial" w:hAnsi="Arial" w:cs="Arial"/>
          <w:sz w:val="24"/>
          <w:szCs w:val="24"/>
        </w:rPr>
      </w:pPr>
      <w:r w:rsidRPr="00CB77C3">
        <w:rPr>
          <w:rFonts w:ascii="Arial" w:hAnsi="Arial" w:cs="Arial"/>
          <w:sz w:val="24"/>
          <w:szCs w:val="24"/>
        </w:rPr>
        <w:t xml:space="preserve">La definición del concepto </w:t>
      </w:r>
      <w:r w:rsidR="00B46ABA">
        <w:rPr>
          <w:rFonts w:ascii="Arial" w:hAnsi="Arial" w:cs="Arial"/>
          <w:i/>
          <w:sz w:val="24"/>
          <w:szCs w:val="24"/>
        </w:rPr>
        <w:t>prá</w:t>
      </w:r>
      <w:r w:rsidRPr="00CB77C3">
        <w:rPr>
          <w:rFonts w:ascii="Arial" w:hAnsi="Arial" w:cs="Arial"/>
          <w:i/>
          <w:sz w:val="24"/>
          <w:szCs w:val="24"/>
        </w:rPr>
        <w:t>cticas comunicativas</w:t>
      </w:r>
      <w:r w:rsidRPr="00CB77C3">
        <w:rPr>
          <w:rFonts w:ascii="Arial" w:hAnsi="Arial" w:cs="Arial"/>
          <w:sz w:val="24"/>
          <w:szCs w:val="24"/>
        </w:rPr>
        <w:t xml:space="preserve"> se entiende a manera general como la capacidad que tiene el individuo de hacerse entender, sin embargo, va más allá de lo mencionado pues en el campo de la comunicación puede entenderse como aquellas prácticas de producción y reproducción desarrolladas en la sociedad desde un contexto colectivo e individual, por ende, las practicas comunicativas se resumen en procesos y dinámicas que manifiestan modelos comunicativos del sujeto en su entorno.    </w:t>
      </w:r>
    </w:p>
    <w:p w:rsidR="00A17ED5" w:rsidRPr="00CB77C3" w:rsidRDefault="00A17ED5" w:rsidP="00CB77C3">
      <w:pPr>
        <w:spacing w:line="360" w:lineRule="auto"/>
        <w:jc w:val="both"/>
        <w:rPr>
          <w:rFonts w:ascii="Arial" w:hAnsi="Arial" w:cs="Arial"/>
          <w:sz w:val="24"/>
          <w:szCs w:val="24"/>
        </w:rPr>
      </w:pPr>
      <w:r w:rsidRPr="00CB77C3">
        <w:rPr>
          <w:rFonts w:ascii="Arial" w:hAnsi="Arial" w:cs="Arial"/>
          <w:sz w:val="24"/>
          <w:szCs w:val="24"/>
        </w:rPr>
        <w:t xml:space="preserve">En </w:t>
      </w:r>
      <w:r w:rsidR="009E0535">
        <w:rPr>
          <w:rFonts w:ascii="Arial" w:hAnsi="Arial" w:cs="Arial"/>
          <w:sz w:val="24"/>
          <w:szCs w:val="24"/>
        </w:rPr>
        <w:t>el ambiente escolar, los jóvenes</w:t>
      </w:r>
      <w:r w:rsidRPr="00CB77C3">
        <w:rPr>
          <w:rFonts w:ascii="Arial" w:hAnsi="Arial" w:cs="Arial"/>
          <w:sz w:val="24"/>
          <w:szCs w:val="24"/>
        </w:rPr>
        <w:t xml:space="preserve"> no da cuenta de un modelo solido de convivencia pues, </w:t>
      </w:r>
      <w:r w:rsidR="00B46ABA" w:rsidRPr="00B46ABA">
        <w:rPr>
          <w:rFonts w:ascii="Arial" w:hAnsi="Arial" w:cs="Arial"/>
          <w:sz w:val="24"/>
          <w:szCs w:val="24"/>
        </w:rPr>
        <w:t>aunque se conocen y están cerca de culminar su año escolar</w:t>
      </w:r>
      <w:r w:rsidR="00B46ABA">
        <w:rPr>
          <w:rFonts w:ascii="Arial" w:hAnsi="Arial" w:cs="Arial"/>
          <w:sz w:val="24"/>
          <w:szCs w:val="24"/>
        </w:rPr>
        <w:t>, existen</w:t>
      </w:r>
      <w:r w:rsidR="00B46ABA" w:rsidRPr="00B46ABA">
        <w:rPr>
          <w:rFonts w:ascii="Arial" w:hAnsi="Arial" w:cs="Arial"/>
          <w:sz w:val="24"/>
          <w:szCs w:val="24"/>
        </w:rPr>
        <w:t xml:space="preserve"> </w:t>
      </w:r>
      <w:r w:rsidRPr="00CB77C3">
        <w:rPr>
          <w:rFonts w:ascii="Arial" w:hAnsi="Arial" w:cs="Arial"/>
          <w:sz w:val="24"/>
          <w:szCs w:val="24"/>
        </w:rPr>
        <w:t xml:space="preserve">subgrupos que dividen de manera notoria al curso, convirtiendo su salón de clases en un sitio donde no se pueden expresar con tranquilidad pues manifiestan sufrir </w:t>
      </w:r>
      <w:r w:rsidR="00732DD0">
        <w:rPr>
          <w:rFonts w:ascii="Arial" w:hAnsi="Arial" w:cs="Arial"/>
          <w:sz w:val="24"/>
          <w:szCs w:val="24"/>
        </w:rPr>
        <w:t>b</w:t>
      </w:r>
      <w:r w:rsidR="00732DD0" w:rsidRPr="00CB77C3">
        <w:rPr>
          <w:rFonts w:ascii="Arial" w:hAnsi="Arial" w:cs="Arial"/>
          <w:sz w:val="24"/>
          <w:szCs w:val="24"/>
        </w:rPr>
        <w:t>ullying</w:t>
      </w:r>
      <w:r w:rsidRPr="00CB77C3">
        <w:rPr>
          <w:rFonts w:ascii="Arial" w:hAnsi="Arial" w:cs="Arial"/>
          <w:sz w:val="24"/>
          <w:szCs w:val="24"/>
        </w:rPr>
        <w:t xml:space="preserve"> sin embargo, esto se ha normalizado y no se diferencian los roles de víctimas y victimarios como ellos mismos lo dicen “simplemente uno no tiene que dar papaya”. </w:t>
      </w:r>
    </w:p>
    <w:p w:rsidR="00A17ED5" w:rsidRPr="00CB77C3" w:rsidRDefault="00A17ED5" w:rsidP="00CB77C3">
      <w:pPr>
        <w:spacing w:line="360" w:lineRule="auto"/>
        <w:jc w:val="both"/>
        <w:rPr>
          <w:rFonts w:ascii="Arial" w:hAnsi="Arial" w:cs="Arial"/>
          <w:sz w:val="24"/>
          <w:szCs w:val="24"/>
        </w:rPr>
      </w:pPr>
      <w:r w:rsidRPr="00CB77C3">
        <w:rPr>
          <w:rFonts w:ascii="Arial" w:hAnsi="Arial" w:cs="Arial"/>
          <w:sz w:val="24"/>
          <w:szCs w:val="24"/>
        </w:rPr>
        <w:t xml:space="preserve">En el ámbito de la participación, los jóvenes no se identifican como un sujeto participativo y manifiestan con tranquilidad no hacer parte de ningún grupo o colectivo que involucre cualquier actividad extracurricular que tenga en común el generar algún impacto en la sociedad, esto tiene como consecuencia que en el aspecto político no se involucren de ninguna forma por ende no tengan una </w:t>
      </w:r>
      <w:r w:rsidRPr="00CB77C3">
        <w:rPr>
          <w:rFonts w:ascii="Arial" w:hAnsi="Arial" w:cs="Arial"/>
          <w:sz w:val="24"/>
          <w:szCs w:val="24"/>
        </w:rPr>
        <w:lastRenderedPageBreak/>
        <w:t xml:space="preserve">perspectiva crítica respecto a la situación del territorio nacional dejando su rol de jóvenes como algo obsoleto. </w:t>
      </w:r>
    </w:p>
    <w:p w:rsidR="00A17ED5" w:rsidRPr="00CB77C3" w:rsidRDefault="00A17ED5" w:rsidP="00CB77C3">
      <w:pPr>
        <w:spacing w:line="360" w:lineRule="auto"/>
        <w:jc w:val="both"/>
        <w:rPr>
          <w:rFonts w:ascii="Arial" w:hAnsi="Arial" w:cs="Arial"/>
          <w:sz w:val="24"/>
          <w:szCs w:val="24"/>
        </w:rPr>
      </w:pPr>
      <w:r w:rsidRPr="00CB77C3">
        <w:rPr>
          <w:rFonts w:ascii="Arial" w:hAnsi="Arial" w:cs="Arial"/>
          <w:sz w:val="24"/>
          <w:szCs w:val="24"/>
        </w:rPr>
        <w:t>Los modelos de comunicación entre jóvenes y docentes son muy ineficientes pues no ha</w:t>
      </w:r>
      <w:r w:rsidR="009E0535">
        <w:rPr>
          <w:rFonts w:ascii="Arial" w:hAnsi="Arial" w:cs="Arial"/>
          <w:sz w:val="24"/>
          <w:szCs w:val="24"/>
        </w:rPr>
        <w:t>y una relación de confianza y</w:t>
      </w:r>
      <w:r w:rsidRPr="00CB77C3">
        <w:rPr>
          <w:rFonts w:ascii="Arial" w:hAnsi="Arial" w:cs="Arial"/>
          <w:sz w:val="24"/>
          <w:szCs w:val="24"/>
        </w:rPr>
        <w:t xml:space="preserve"> se evidencia un temor hacia sus docentes, por ende, los chicos no expresan con libertad sus problemas, además no se evidencia un acompañamiento psicológico</w:t>
      </w:r>
      <w:r w:rsidR="009E0535">
        <w:rPr>
          <w:rFonts w:ascii="Arial" w:hAnsi="Arial" w:cs="Arial"/>
          <w:sz w:val="24"/>
          <w:szCs w:val="24"/>
        </w:rPr>
        <w:t xml:space="preserve"> </w:t>
      </w:r>
      <w:r w:rsidR="009E0535" w:rsidRPr="009E0535">
        <w:rPr>
          <w:rFonts w:ascii="Arial" w:hAnsi="Arial" w:cs="Arial"/>
          <w:sz w:val="24"/>
          <w:szCs w:val="24"/>
        </w:rPr>
        <w:t>desde la institución. Lo anterior es visto por los jóvenes</w:t>
      </w:r>
      <w:r w:rsidR="009E0535">
        <w:rPr>
          <w:rFonts w:ascii="Arial" w:hAnsi="Arial" w:cs="Arial"/>
          <w:sz w:val="24"/>
          <w:szCs w:val="24"/>
        </w:rPr>
        <w:t xml:space="preserve"> </w:t>
      </w:r>
      <w:r w:rsidRPr="00CB77C3">
        <w:rPr>
          <w:rFonts w:ascii="Arial" w:hAnsi="Arial" w:cs="Arial"/>
          <w:sz w:val="24"/>
          <w:szCs w:val="24"/>
        </w:rPr>
        <w:t>como falta de interés de la institución sob</w:t>
      </w:r>
      <w:r w:rsidR="009E0535">
        <w:rPr>
          <w:rFonts w:ascii="Arial" w:hAnsi="Arial" w:cs="Arial"/>
          <w:sz w:val="24"/>
          <w:szCs w:val="24"/>
        </w:rPr>
        <w:t xml:space="preserve">re sus vidas fuera del colegio, </w:t>
      </w:r>
      <w:r w:rsidRPr="00CB77C3">
        <w:rPr>
          <w:rFonts w:ascii="Arial" w:hAnsi="Arial" w:cs="Arial"/>
          <w:sz w:val="24"/>
          <w:szCs w:val="24"/>
        </w:rPr>
        <w:t>“eso a ellos no les importa”.</w:t>
      </w:r>
    </w:p>
    <w:p w:rsidR="00A17ED5" w:rsidRPr="00010743" w:rsidRDefault="009E0535" w:rsidP="00CB77C3">
      <w:pPr>
        <w:spacing w:line="360" w:lineRule="auto"/>
        <w:jc w:val="both"/>
        <w:rPr>
          <w:rFonts w:ascii="Arial" w:hAnsi="Arial" w:cs="Arial"/>
          <w:sz w:val="24"/>
          <w:szCs w:val="24"/>
        </w:rPr>
      </w:pPr>
      <w:r>
        <w:rPr>
          <w:rFonts w:ascii="Arial" w:hAnsi="Arial" w:cs="Arial"/>
          <w:sz w:val="24"/>
          <w:szCs w:val="24"/>
        </w:rPr>
        <w:t>Es</w:t>
      </w:r>
      <w:r w:rsidR="00A17ED5" w:rsidRPr="00CB77C3">
        <w:rPr>
          <w:rFonts w:ascii="Arial" w:hAnsi="Arial" w:cs="Arial"/>
          <w:sz w:val="24"/>
          <w:szCs w:val="24"/>
        </w:rPr>
        <w:t xml:space="preserve"> </w:t>
      </w:r>
      <w:r>
        <w:rPr>
          <w:rFonts w:ascii="Arial" w:hAnsi="Arial" w:cs="Arial"/>
          <w:sz w:val="24"/>
          <w:szCs w:val="24"/>
        </w:rPr>
        <w:t>así que la comunicación es la mayor problemática, no se tramitan modelos de comunicación sólidos y por ello</w:t>
      </w:r>
      <w:r w:rsidR="00A17ED5" w:rsidRPr="00CB77C3">
        <w:rPr>
          <w:rFonts w:ascii="Arial" w:hAnsi="Arial" w:cs="Arial"/>
          <w:sz w:val="24"/>
          <w:szCs w:val="24"/>
        </w:rPr>
        <w:t xml:space="preserve"> </w:t>
      </w:r>
      <w:r>
        <w:rPr>
          <w:rFonts w:ascii="Arial" w:hAnsi="Arial" w:cs="Arial"/>
          <w:sz w:val="24"/>
          <w:szCs w:val="24"/>
        </w:rPr>
        <w:t>convivencia integral de</w:t>
      </w:r>
      <w:r w:rsidR="00A17ED5" w:rsidRPr="00CB77C3">
        <w:rPr>
          <w:rFonts w:ascii="Arial" w:hAnsi="Arial" w:cs="Arial"/>
          <w:sz w:val="24"/>
          <w:szCs w:val="24"/>
        </w:rPr>
        <w:t xml:space="preserve"> los jóvenes</w:t>
      </w:r>
      <w:r w:rsidR="00102BCC" w:rsidRPr="00102BCC">
        <w:t xml:space="preserve"> </w:t>
      </w:r>
      <w:r w:rsidR="00102BCC" w:rsidRPr="00102BCC">
        <w:rPr>
          <w:rFonts w:ascii="Arial" w:hAnsi="Arial" w:cs="Arial"/>
          <w:sz w:val="24"/>
          <w:szCs w:val="24"/>
        </w:rPr>
        <w:t xml:space="preserve">entre sí, en sus familias, </w:t>
      </w:r>
      <w:r w:rsidR="00102BCC">
        <w:rPr>
          <w:rFonts w:ascii="Arial" w:hAnsi="Arial" w:cs="Arial"/>
          <w:sz w:val="24"/>
          <w:szCs w:val="24"/>
        </w:rPr>
        <w:t xml:space="preserve"> con los docentes</w:t>
      </w:r>
      <w:r w:rsidR="00A17ED5" w:rsidRPr="00CB77C3">
        <w:rPr>
          <w:rFonts w:ascii="Arial" w:hAnsi="Arial" w:cs="Arial"/>
          <w:sz w:val="24"/>
          <w:szCs w:val="24"/>
        </w:rPr>
        <w:t xml:space="preserve"> y los administrativos</w:t>
      </w:r>
      <w:r w:rsidR="00102BCC">
        <w:rPr>
          <w:rFonts w:ascii="Arial" w:hAnsi="Arial" w:cs="Arial"/>
          <w:sz w:val="24"/>
          <w:szCs w:val="24"/>
        </w:rPr>
        <w:t xml:space="preserve">; no es la mejor y faltan </w:t>
      </w:r>
      <w:r w:rsidR="00A17ED5" w:rsidRPr="00CB77C3">
        <w:rPr>
          <w:rFonts w:ascii="Arial" w:hAnsi="Arial" w:cs="Arial"/>
          <w:sz w:val="24"/>
          <w:szCs w:val="24"/>
        </w:rPr>
        <w:t>espacios de</w:t>
      </w:r>
      <w:r w:rsidR="00102BCC">
        <w:rPr>
          <w:rFonts w:ascii="Arial" w:hAnsi="Arial" w:cs="Arial"/>
          <w:sz w:val="24"/>
          <w:szCs w:val="24"/>
        </w:rPr>
        <w:t xml:space="preserve"> escucha entre los actores. </w:t>
      </w:r>
    </w:p>
    <w:p w:rsidR="00010743" w:rsidRPr="00010743" w:rsidRDefault="00010743" w:rsidP="00CB77C3">
      <w:pPr>
        <w:spacing w:line="360" w:lineRule="auto"/>
        <w:jc w:val="both"/>
        <w:rPr>
          <w:rFonts w:ascii="Arial" w:hAnsi="Arial" w:cs="Arial"/>
          <w:b/>
          <w:sz w:val="24"/>
          <w:szCs w:val="24"/>
        </w:rPr>
      </w:pPr>
      <w:r w:rsidRPr="00010743">
        <w:rPr>
          <w:rFonts w:ascii="Arial" w:hAnsi="Arial" w:cs="Arial"/>
          <w:b/>
          <w:sz w:val="24"/>
          <w:szCs w:val="24"/>
        </w:rPr>
        <w:t xml:space="preserve">4.4 Situación problemática relevante. </w:t>
      </w:r>
    </w:p>
    <w:p w:rsidR="00010743" w:rsidRPr="00010743" w:rsidRDefault="00010743" w:rsidP="00CB77C3">
      <w:pPr>
        <w:spacing w:line="360" w:lineRule="auto"/>
        <w:jc w:val="both"/>
        <w:rPr>
          <w:rFonts w:ascii="Arial" w:hAnsi="Arial" w:cs="Arial"/>
          <w:sz w:val="24"/>
          <w:szCs w:val="24"/>
        </w:rPr>
      </w:pPr>
      <w:r w:rsidRPr="00010743">
        <w:rPr>
          <w:rFonts w:ascii="Arial" w:hAnsi="Arial" w:cs="Arial"/>
          <w:sz w:val="24"/>
          <w:szCs w:val="24"/>
        </w:rPr>
        <w:t xml:space="preserve">Se ha identificado la comunicación como problemática central o relevante porque no solamente por parte de los estudiantes existen problemas comunicativos, también dentro de los actores que hacen parte de la administración del colegio se detectaron dificultades en esta misma noción. </w:t>
      </w:r>
    </w:p>
    <w:p w:rsidR="003C6145" w:rsidRDefault="00E13C27" w:rsidP="00E13C27">
      <w:pPr>
        <w:spacing w:line="360" w:lineRule="auto"/>
        <w:jc w:val="both"/>
      </w:pPr>
      <w:r w:rsidRPr="00E13C27">
        <w:rPr>
          <w:rFonts w:ascii="Arial" w:hAnsi="Arial" w:cs="Arial"/>
          <w:sz w:val="24"/>
          <w:szCs w:val="24"/>
        </w:rPr>
        <w:t>A partir de lo enunciado en la jerarquización de los problemas del territorio, de las nociones y de las prácticas entorno al territorio, la comunicación, el género, la política y la identidad; podemos precisar que</w:t>
      </w:r>
      <w:r w:rsidRPr="00E13C27">
        <w:t xml:space="preserve"> </w:t>
      </w:r>
      <w:r w:rsidRPr="00E13C27">
        <w:rPr>
          <w:rFonts w:ascii="Arial" w:hAnsi="Arial" w:cs="Arial"/>
          <w:sz w:val="24"/>
          <w:szCs w:val="24"/>
        </w:rPr>
        <w:t>el problema de comunicación  se da en dos ámbitos, el interno y el externo a la institución en lo individual y colectivo. La poca comunicación entre actores (estudiantes, padres de familia, administrativos y docentes les  impacta de manera diferenciada y genera como consecuencias:</w:t>
      </w:r>
      <w:r w:rsidRPr="00E13C27">
        <w:t xml:space="preserve"> </w:t>
      </w:r>
    </w:p>
    <w:p w:rsidR="00E13C27" w:rsidRPr="00E13C27" w:rsidRDefault="00E13C27" w:rsidP="00E13C27">
      <w:pPr>
        <w:spacing w:line="360" w:lineRule="auto"/>
        <w:jc w:val="both"/>
        <w:rPr>
          <w:rFonts w:ascii="Arial" w:hAnsi="Arial" w:cs="Arial"/>
          <w:sz w:val="24"/>
          <w:szCs w:val="24"/>
        </w:rPr>
      </w:pPr>
      <w:r w:rsidRPr="00E13C27">
        <w:rPr>
          <w:rFonts w:ascii="Arial" w:hAnsi="Arial" w:cs="Arial"/>
          <w:sz w:val="24"/>
          <w:szCs w:val="24"/>
        </w:rPr>
        <w:t>•</w:t>
      </w:r>
      <w:r w:rsidRPr="00E13C27">
        <w:rPr>
          <w:rFonts w:ascii="Arial" w:hAnsi="Arial" w:cs="Arial"/>
          <w:sz w:val="24"/>
          <w:szCs w:val="24"/>
        </w:rPr>
        <w:tab/>
      </w:r>
      <w:r w:rsidR="003C6145" w:rsidRPr="00E13C27">
        <w:rPr>
          <w:rFonts w:ascii="Arial" w:hAnsi="Arial" w:cs="Arial"/>
          <w:sz w:val="24"/>
          <w:szCs w:val="24"/>
        </w:rPr>
        <w:t>Ruptura</w:t>
      </w:r>
      <w:r w:rsidRPr="00E13C27">
        <w:rPr>
          <w:rFonts w:ascii="Arial" w:hAnsi="Arial" w:cs="Arial"/>
          <w:sz w:val="24"/>
          <w:szCs w:val="24"/>
        </w:rPr>
        <w:t xml:space="preserve"> en los tejidos comunicativos individuales, colectivos, f</w:t>
      </w:r>
      <w:r w:rsidR="003C6145">
        <w:rPr>
          <w:rFonts w:ascii="Arial" w:hAnsi="Arial" w:cs="Arial"/>
          <w:sz w:val="24"/>
          <w:szCs w:val="24"/>
        </w:rPr>
        <w:t>amiliares e intergeneracionales.</w:t>
      </w:r>
    </w:p>
    <w:p w:rsidR="00E13C27" w:rsidRPr="00E13C27" w:rsidRDefault="003C6145" w:rsidP="00E13C27">
      <w:pPr>
        <w:spacing w:line="360" w:lineRule="auto"/>
        <w:jc w:val="both"/>
        <w:rPr>
          <w:rFonts w:ascii="Arial" w:hAnsi="Arial" w:cs="Arial"/>
          <w:sz w:val="24"/>
          <w:szCs w:val="24"/>
        </w:rPr>
      </w:pPr>
      <w:r>
        <w:rPr>
          <w:rFonts w:ascii="Arial" w:hAnsi="Arial" w:cs="Arial"/>
          <w:sz w:val="24"/>
          <w:szCs w:val="24"/>
        </w:rPr>
        <w:t>•</w:t>
      </w:r>
      <w:r>
        <w:rPr>
          <w:rFonts w:ascii="Arial" w:hAnsi="Arial" w:cs="Arial"/>
          <w:sz w:val="24"/>
          <w:szCs w:val="24"/>
        </w:rPr>
        <w:tab/>
      </w:r>
      <w:r w:rsidR="00E13C27" w:rsidRPr="00E13C27">
        <w:rPr>
          <w:rFonts w:ascii="Arial" w:hAnsi="Arial" w:cs="Arial"/>
          <w:sz w:val="24"/>
          <w:szCs w:val="24"/>
        </w:rPr>
        <w:t>Falta</w:t>
      </w:r>
      <w:r>
        <w:rPr>
          <w:rFonts w:ascii="Arial" w:hAnsi="Arial" w:cs="Arial"/>
          <w:sz w:val="24"/>
          <w:szCs w:val="24"/>
        </w:rPr>
        <w:t xml:space="preserve"> de una cultura de la escucha.</w:t>
      </w:r>
    </w:p>
    <w:p w:rsidR="00E13C27" w:rsidRPr="00E13C27" w:rsidRDefault="00E13C27" w:rsidP="00E13C27">
      <w:pPr>
        <w:spacing w:line="360" w:lineRule="auto"/>
        <w:jc w:val="both"/>
        <w:rPr>
          <w:rFonts w:ascii="Arial" w:hAnsi="Arial" w:cs="Arial"/>
          <w:sz w:val="24"/>
          <w:szCs w:val="24"/>
        </w:rPr>
      </w:pPr>
      <w:r w:rsidRPr="00E13C27">
        <w:rPr>
          <w:rFonts w:ascii="Arial" w:hAnsi="Arial" w:cs="Arial"/>
          <w:sz w:val="24"/>
          <w:szCs w:val="24"/>
        </w:rPr>
        <w:t>•</w:t>
      </w:r>
      <w:r w:rsidRPr="00E13C27">
        <w:rPr>
          <w:rFonts w:ascii="Arial" w:hAnsi="Arial" w:cs="Arial"/>
          <w:sz w:val="24"/>
          <w:szCs w:val="24"/>
        </w:rPr>
        <w:tab/>
        <w:t>Permanentes problemas de convivencia al interior de las aulas.</w:t>
      </w:r>
    </w:p>
    <w:p w:rsidR="00E13C27" w:rsidRPr="00E13C27" w:rsidRDefault="00E13C27" w:rsidP="00E13C27">
      <w:pPr>
        <w:spacing w:line="360" w:lineRule="auto"/>
        <w:jc w:val="both"/>
        <w:rPr>
          <w:rFonts w:ascii="Arial" w:hAnsi="Arial" w:cs="Arial"/>
          <w:sz w:val="24"/>
          <w:szCs w:val="24"/>
        </w:rPr>
      </w:pPr>
      <w:r w:rsidRPr="00E13C27">
        <w:rPr>
          <w:rFonts w:ascii="Arial" w:hAnsi="Arial" w:cs="Arial"/>
          <w:sz w:val="24"/>
          <w:szCs w:val="24"/>
        </w:rPr>
        <w:lastRenderedPageBreak/>
        <w:t>•</w:t>
      </w:r>
      <w:r w:rsidRPr="00E13C27">
        <w:rPr>
          <w:rFonts w:ascii="Arial" w:hAnsi="Arial" w:cs="Arial"/>
          <w:sz w:val="24"/>
          <w:szCs w:val="24"/>
        </w:rPr>
        <w:tab/>
        <w:t>Poca expectativa de los estudiantes sobre su proyecto de vida.</w:t>
      </w:r>
    </w:p>
    <w:p w:rsidR="00E13C27" w:rsidRPr="00E13C27" w:rsidRDefault="00E13C27" w:rsidP="00E13C27">
      <w:pPr>
        <w:spacing w:line="360" w:lineRule="auto"/>
        <w:jc w:val="both"/>
        <w:rPr>
          <w:rFonts w:ascii="Arial" w:hAnsi="Arial" w:cs="Arial"/>
          <w:sz w:val="24"/>
          <w:szCs w:val="24"/>
        </w:rPr>
      </w:pPr>
      <w:r w:rsidRPr="00E13C27">
        <w:rPr>
          <w:rFonts w:ascii="Arial" w:hAnsi="Arial" w:cs="Arial"/>
          <w:sz w:val="24"/>
          <w:szCs w:val="24"/>
        </w:rPr>
        <w:t>•</w:t>
      </w:r>
      <w:r w:rsidRPr="00E13C27">
        <w:rPr>
          <w:rFonts w:ascii="Arial" w:hAnsi="Arial" w:cs="Arial"/>
          <w:sz w:val="24"/>
          <w:szCs w:val="24"/>
        </w:rPr>
        <w:tab/>
      </w:r>
      <w:r w:rsidR="003C6145" w:rsidRPr="00E13C27">
        <w:rPr>
          <w:rFonts w:ascii="Arial" w:hAnsi="Arial" w:cs="Arial"/>
          <w:sz w:val="24"/>
          <w:szCs w:val="24"/>
        </w:rPr>
        <w:t>Nula</w:t>
      </w:r>
      <w:r w:rsidR="003C6145">
        <w:rPr>
          <w:rFonts w:ascii="Arial" w:hAnsi="Arial" w:cs="Arial"/>
          <w:sz w:val="24"/>
          <w:szCs w:val="24"/>
        </w:rPr>
        <w:t xml:space="preserve"> cultura política.</w:t>
      </w:r>
    </w:p>
    <w:p w:rsidR="00E13C27" w:rsidRPr="00E13C27" w:rsidRDefault="00E13C27" w:rsidP="00E13C27">
      <w:pPr>
        <w:spacing w:line="360" w:lineRule="auto"/>
        <w:jc w:val="both"/>
        <w:rPr>
          <w:rFonts w:ascii="Arial" w:hAnsi="Arial" w:cs="Arial"/>
          <w:sz w:val="24"/>
          <w:szCs w:val="24"/>
        </w:rPr>
      </w:pPr>
      <w:r w:rsidRPr="00E13C27">
        <w:rPr>
          <w:rFonts w:ascii="Arial" w:hAnsi="Arial" w:cs="Arial"/>
          <w:sz w:val="24"/>
          <w:szCs w:val="24"/>
        </w:rPr>
        <w:t>•</w:t>
      </w:r>
      <w:r w:rsidRPr="00E13C27">
        <w:rPr>
          <w:rFonts w:ascii="Arial" w:hAnsi="Arial" w:cs="Arial"/>
          <w:sz w:val="24"/>
          <w:szCs w:val="24"/>
        </w:rPr>
        <w:tab/>
      </w:r>
      <w:r w:rsidR="003C6145" w:rsidRPr="00E13C27">
        <w:rPr>
          <w:rFonts w:ascii="Arial" w:hAnsi="Arial" w:cs="Arial"/>
          <w:sz w:val="24"/>
          <w:szCs w:val="24"/>
        </w:rPr>
        <w:t>Escaso</w:t>
      </w:r>
      <w:r w:rsidRPr="00E13C27">
        <w:rPr>
          <w:rFonts w:ascii="Arial" w:hAnsi="Arial" w:cs="Arial"/>
          <w:sz w:val="24"/>
          <w:szCs w:val="24"/>
        </w:rPr>
        <w:t xml:space="preserve"> reconocimiento de</w:t>
      </w:r>
      <w:r w:rsidR="003C6145">
        <w:rPr>
          <w:rFonts w:ascii="Arial" w:hAnsi="Arial" w:cs="Arial"/>
          <w:sz w:val="24"/>
          <w:szCs w:val="24"/>
        </w:rPr>
        <w:t xml:space="preserve"> la diferencia y la diversidad.</w:t>
      </w:r>
    </w:p>
    <w:p w:rsidR="00E13C27" w:rsidRPr="00E13C27" w:rsidRDefault="003C6145" w:rsidP="00E13C27">
      <w:pPr>
        <w:spacing w:line="360" w:lineRule="auto"/>
        <w:jc w:val="both"/>
        <w:rPr>
          <w:rFonts w:ascii="Arial" w:hAnsi="Arial" w:cs="Arial"/>
          <w:sz w:val="24"/>
          <w:szCs w:val="24"/>
        </w:rPr>
      </w:pPr>
      <w:r>
        <w:rPr>
          <w:rFonts w:ascii="Arial" w:hAnsi="Arial" w:cs="Arial"/>
          <w:sz w:val="24"/>
          <w:szCs w:val="24"/>
        </w:rPr>
        <w:t>•</w:t>
      </w:r>
      <w:r>
        <w:rPr>
          <w:rFonts w:ascii="Arial" w:hAnsi="Arial" w:cs="Arial"/>
          <w:sz w:val="24"/>
          <w:szCs w:val="24"/>
        </w:rPr>
        <w:tab/>
        <w:t>P</w:t>
      </w:r>
      <w:r w:rsidR="00E13C27" w:rsidRPr="00E13C27">
        <w:rPr>
          <w:rFonts w:ascii="Arial" w:hAnsi="Arial" w:cs="Arial"/>
          <w:sz w:val="24"/>
          <w:szCs w:val="24"/>
        </w:rPr>
        <w:t>oco re-conocimiento de los proyectos individuales y colectivos.</w:t>
      </w:r>
    </w:p>
    <w:p w:rsidR="00E13C27" w:rsidRDefault="00E13C27" w:rsidP="00E13C27">
      <w:pPr>
        <w:spacing w:line="360" w:lineRule="auto"/>
        <w:jc w:val="both"/>
        <w:rPr>
          <w:rFonts w:ascii="Arial" w:hAnsi="Arial" w:cs="Arial"/>
          <w:sz w:val="24"/>
          <w:szCs w:val="24"/>
        </w:rPr>
      </w:pPr>
      <w:r w:rsidRPr="00E13C27">
        <w:rPr>
          <w:rFonts w:ascii="Arial" w:hAnsi="Arial" w:cs="Arial"/>
          <w:sz w:val="24"/>
          <w:szCs w:val="24"/>
        </w:rPr>
        <w:t>Aunque el PEI ubica en el centro del interés al Estudiante, es claro que se requieren estrategias pedagógicas, culturales y comunicativas que posibiliten el diálogo entre actores, la escucha y el trámite de los conflictos comunicativos. Así mismo, que promuevan la cultura de la participa</w:t>
      </w:r>
      <w:r>
        <w:rPr>
          <w:rFonts w:ascii="Arial" w:hAnsi="Arial" w:cs="Arial"/>
          <w:sz w:val="24"/>
          <w:szCs w:val="24"/>
        </w:rPr>
        <w:t>ción, el reconocimiento del otro u otra</w:t>
      </w:r>
      <w:r w:rsidRPr="00E13C27">
        <w:rPr>
          <w:rFonts w:ascii="Arial" w:hAnsi="Arial" w:cs="Arial"/>
          <w:sz w:val="24"/>
          <w:szCs w:val="24"/>
        </w:rPr>
        <w:t xml:space="preserve"> en su diversidad. Por último, es necesaria y urgente la articulación del currículo a los problemas del entorno y de la vida de los estudiantes, desde proyectos pedagógicos de aula.  </w:t>
      </w:r>
    </w:p>
    <w:p w:rsidR="00010743" w:rsidRPr="00CB77C3" w:rsidRDefault="00010743" w:rsidP="00CB77C3">
      <w:pPr>
        <w:pStyle w:val="Sinespaciado"/>
        <w:shd w:val="clear" w:color="auto" w:fill="FFFFFF" w:themeFill="background1"/>
        <w:spacing w:line="276" w:lineRule="auto"/>
        <w:jc w:val="both"/>
        <w:rPr>
          <w:rFonts w:ascii="Arial" w:hAnsi="Arial" w:cs="Arial"/>
          <w:sz w:val="24"/>
          <w:szCs w:val="24"/>
        </w:rPr>
      </w:pPr>
    </w:p>
    <w:p w:rsidR="00A17ED5" w:rsidRPr="00CB77C3" w:rsidRDefault="002303E4" w:rsidP="00CB77C3">
      <w:pPr>
        <w:pStyle w:val="Sinespaciado"/>
        <w:shd w:val="clear" w:color="auto" w:fill="FFFFFF" w:themeFill="background1"/>
        <w:spacing w:line="276" w:lineRule="auto"/>
        <w:jc w:val="both"/>
        <w:rPr>
          <w:rFonts w:ascii="Arial" w:hAnsi="Arial" w:cs="Arial"/>
          <w:b/>
          <w:bCs/>
          <w:sz w:val="24"/>
          <w:szCs w:val="24"/>
        </w:rPr>
      </w:pPr>
      <w:r w:rsidRPr="00CB77C3">
        <w:rPr>
          <w:rFonts w:ascii="Arial" w:hAnsi="Arial" w:cs="Arial"/>
          <w:b/>
          <w:bCs/>
          <w:sz w:val="24"/>
          <w:szCs w:val="24"/>
        </w:rPr>
        <w:t>4.5</w:t>
      </w:r>
      <w:r w:rsidRPr="00CB77C3">
        <w:rPr>
          <w:rFonts w:ascii="Arial" w:hAnsi="Arial" w:cs="Arial"/>
          <w:bCs/>
          <w:sz w:val="24"/>
          <w:szCs w:val="24"/>
        </w:rPr>
        <w:t xml:space="preserve"> </w:t>
      </w:r>
      <w:r w:rsidRPr="00CB77C3">
        <w:rPr>
          <w:rFonts w:ascii="Arial" w:hAnsi="Arial" w:cs="Arial"/>
          <w:b/>
          <w:bCs/>
          <w:sz w:val="24"/>
          <w:szCs w:val="24"/>
        </w:rPr>
        <w:t>Recursos y medios para actuar frente a los problemas relevantes</w:t>
      </w:r>
    </w:p>
    <w:p w:rsidR="00A17ED5" w:rsidRPr="00CB77C3" w:rsidRDefault="00A17ED5" w:rsidP="00CB77C3">
      <w:pPr>
        <w:pStyle w:val="Sinespaciado"/>
        <w:shd w:val="clear" w:color="auto" w:fill="FFFFFF" w:themeFill="background1"/>
        <w:spacing w:line="276" w:lineRule="auto"/>
        <w:jc w:val="both"/>
        <w:rPr>
          <w:rFonts w:ascii="Arial" w:hAnsi="Arial" w:cs="Arial"/>
          <w:b/>
          <w:bCs/>
          <w:sz w:val="24"/>
          <w:szCs w:val="24"/>
        </w:rPr>
      </w:pPr>
    </w:p>
    <w:p w:rsidR="00A17ED5" w:rsidRPr="00CB77C3" w:rsidRDefault="00A17ED5" w:rsidP="00CB77C3">
      <w:pPr>
        <w:spacing w:line="360" w:lineRule="auto"/>
        <w:jc w:val="both"/>
        <w:rPr>
          <w:rFonts w:ascii="Arial" w:hAnsi="Arial" w:cs="Arial"/>
          <w:sz w:val="24"/>
          <w:szCs w:val="24"/>
        </w:rPr>
      </w:pPr>
      <w:r w:rsidRPr="00CB77C3">
        <w:rPr>
          <w:rFonts w:ascii="Arial" w:hAnsi="Arial" w:cs="Arial"/>
          <w:sz w:val="24"/>
          <w:szCs w:val="24"/>
        </w:rPr>
        <w:t xml:space="preserve">La institución no cuenta con un espacio dedicado a la escucha de los jóvenes, ni con una persona especializada en el campo de la psicología y la relación entre actores y administrativos presenta leves coyunturas que no facilitan un espacio de atención y orientación a los jóvenes para ayudar a lidiar con las problemáticas que deben enfrentar los jóvenes dentro de su vida cotidiana. </w:t>
      </w:r>
    </w:p>
    <w:p w:rsidR="00A17ED5" w:rsidRPr="00CB77C3" w:rsidRDefault="00A17ED5" w:rsidP="00CB77C3">
      <w:pPr>
        <w:spacing w:line="360" w:lineRule="auto"/>
        <w:jc w:val="both"/>
        <w:rPr>
          <w:rFonts w:ascii="Arial" w:hAnsi="Arial" w:cs="Arial"/>
          <w:sz w:val="24"/>
          <w:szCs w:val="24"/>
        </w:rPr>
      </w:pPr>
      <w:r w:rsidRPr="00CB77C3">
        <w:rPr>
          <w:rFonts w:ascii="Arial" w:hAnsi="Arial" w:cs="Arial"/>
          <w:sz w:val="24"/>
          <w:szCs w:val="24"/>
        </w:rPr>
        <w:t>Pese a esto con la implementación del espacio para la realización de talleres dirigidos por las facilitadoras se ha convertido en ese espacio en el cual los jóvenes se expresan con mayor tranquilidad, de alguna manera el espacio brindado por la institución se ha convertido en una herramienta para solventar en una pequeña escala las pr</w:t>
      </w:r>
      <w:r w:rsidR="003C6145">
        <w:rPr>
          <w:rFonts w:ascii="Arial" w:hAnsi="Arial" w:cs="Arial"/>
          <w:sz w:val="24"/>
          <w:szCs w:val="24"/>
        </w:rPr>
        <w:t xml:space="preserve">oblemáticas de la institución. </w:t>
      </w:r>
      <w:r w:rsidR="003C6145" w:rsidRPr="003C6145">
        <w:rPr>
          <w:rFonts w:ascii="Arial" w:hAnsi="Arial" w:cs="Arial"/>
          <w:sz w:val="24"/>
          <w:szCs w:val="24"/>
        </w:rPr>
        <w:t>No obstante, es urgente la necesidad de contar en la institución con un profesional que lidere las estrategias necesarias para acompañar a los estudiantes.</w:t>
      </w:r>
    </w:p>
    <w:p w:rsidR="003C6145" w:rsidRPr="003C6145" w:rsidRDefault="00A17ED5" w:rsidP="003C6145">
      <w:pPr>
        <w:spacing w:line="360" w:lineRule="auto"/>
        <w:jc w:val="both"/>
        <w:rPr>
          <w:rFonts w:ascii="Arial" w:hAnsi="Arial" w:cs="Arial"/>
          <w:sz w:val="24"/>
          <w:szCs w:val="24"/>
        </w:rPr>
      </w:pPr>
      <w:r w:rsidRPr="00CB77C3">
        <w:rPr>
          <w:rFonts w:ascii="Arial" w:hAnsi="Arial" w:cs="Arial"/>
          <w:sz w:val="24"/>
          <w:szCs w:val="24"/>
        </w:rPr>
        <w:t xml:space="preserve">Es importante mencionar que la institución cuenta </w:t>
      </w:r>
      <w:r w:rsidR="003C6145">
        <w:rPr>
          <w:rFonts w:ascii="Arial" w:hAnsi="Arial" w:cs="Arial"/>
          <w:sz w:val="24"/>
          <w:szCs w:val="24"/>
        </w:rPr>
        <w:t>con una emisora escolar</w:t>
      </w:r>
      <w:r w:rsidRPr="00CB77C3">
        <w:rPr>
          <w:rFonts w:ascii="Arial" w:hAnsi="Arial" w:cs="Arial"/>
          <w:sz w:val="24"/>
          <w:szCs w:val="24"/>
        </w:rPr>
        <w:t xml:space="preserve"> para el uso de sus estudiantes, pero este se ha convertido en una habitación cerrada pues los estudiantes no hacen parte de la creación de contenidos ni han hecho </w:t>
      </w:r>
      <w:r w:rsidRPr="00CB77C3">
        <w:rPr>
          <w:rFonts w:ascii="Arial" w:hAnsi="Arial" w:cs="Arial"/>
          <w:sz w:val="24"/>
          <w:szCs w:val="24"/>
        </w:rPr>
        <w:lastRenderedPageBreak/>
        <w:t xml:space="preserve">algún esfuerzo por abrir este espacio para mejorar la convivencia entre jóvenes, docentes y padres de familia. </w:t>
      </w:r>
      <w:r w:rsidR="003C6145" w:rsidRPr="003C6145">
        <w:rPr>
          <w:rFonts w:ascii="Arial" w:hAnsi="Arial" w:cs="Arial"/>
          <w:sz w:val="24"/>
          <w:szCs w:val="24"/>
        </w:rPr>
        <w:t xml:space="preserve">Esta emisora se puede constituir en escenario para pedagógico, cultural y comunicativo para la implementación de diversas estrategias. </w:t>
      </w:r>
    </w:p>
    <w:p w:rsidR="00A17ED5" w:rsidRPr="00CB77C3" w:rsidRDefault="003C6145" w:rsidP="003C6145">
      <w:pPr>
        <w:spacing w:line="360" w:lineRule="auto"/>
        <w:jc w:val="both"/>
        <w:rPr>
          <w:rFonts w:ascii="Arial" w:hAnsi="Arial" w:cs="Arial"/>
          <w:sz w:val="24"/>
          <w:szCs w:val="24"/>
        </w:rPr>
      </w:pPr>
      <w:r w:rsidRPr="003C6145">
        <w:rPr>
          <w:rFonts w:ascii="Arial" w:hAnsi="Arial" w:cs="Arial"/>
          <w:sz w:val="24"/>
          <w:szCs w:val="24"/>
        </w:rPr>
        <w:t>El currículo, es una posibilidad que tiene a la mano la Institución, No obstante, esto le implica pensarse proyectos de aula especiales o que los proyectos institucionales y de ondas se articulen para la comprensión de los problemas desde la investigación y posibiliten su intervención desde el aula.</w:t>
      </w:r>
    </w:p>
    <w:p w:rsidR="00A17ED5" w:rsidRPr="00CB77C3" w:rsidRDefault="00A17ED5" w:rsidP="00CB77C3">
      <w:pPr>
        <w:pStyle w:val="Sinespaciado"/>
        <w:shd w:val="clear" w:color="auto" w:fill="FFFFFF" w:themeFill="background1"/>
        <w:spacing w:line="276" w:lineRule="auto"/>
        <w:jc w:val="both"/>
        <w:rPr>
          <w:rFonts w:ascii="Arial" w:hAnsi="Arial" w:cs="Arial"/>
          <w:bCs/>
          <w:sz w:val="24"/>
          <w:szCs w:val="24"/>
        </w:rPr>
      </w:pPr>
    </w:p>
    <w:p w:rsidR="008A7522" w:rsidRDefault="008A7522" w:rsidP="008A7522">
      <w:pPr>
        <w:shd w:val="clear" w:color="auto" w:fill="FFFFFF"/>
        <w:spacing w:after="0" w:line="276" w:lineRule="auto"/>
        <w:jc w:val="both"/>
        <w:rPr>
          <w:rFonts w:ascii="Arial" w:hAnsi="Arial" w:cs="Arial"/>
          <w:b/>
          <w:sz w:val="24"/>
          <w:szCs w:val="24"/>
        </w:rPr>
      </w:pPr>
    </w:p>
    <w:p w:rsidR="008A7522" w:rsidRDefault="008A7522" w:rsidP="008A7522">
      <w:pPr>
        <w:shd w:val="clear" w:color="auto" w:fill="FFFFFF"/>
        <w:spacing w:after="0" w:line="276" w:lineRule="auto"/>
        <w:jc w:val="both"/>
        <w:rPr>
          <w:rFonts w:ascii="Arial" w:hAnsi="Arial" w:cs="Arial"/>
          <w:b/>
          <w:sz w:val="24"/>
          <w:szCs w:val="24"/>
        </w:rPr>
      </w:pPr>
    </w:p>
    <w:p w:rsidR="008A7522" w:rsidRDefault="008A7522" w:rsidP="008A7522">
      <w:pPr>
        <w:shd w:val="clear" w:color="auto" w:fill="FFFFFF"/>
        <w:spacing w:after="0" w:line="276" w:lineRule="auto"/>
        <w:jc w:val="both"/>
        <w:rPr>
          <w:rFonts w:ascii="Arial" w:hAnsi="Arial" w:cs="Arial"/>
          <w:b/>
          <w:sz w:val="24"/>
          <w:szCs w:val="24"/>
        </w:rPr>
      </w:pPr>
    </w:p>
    <w:p w:rsidR="008A7522" w:rsidRDefault="008A7522" w:rsidP="008A7522">
      <w:pPr>
        <w:shd w:val="clear" w:color="auto" w:fill="FFFFFF"/>
        <w:spacing w:after="0" w:line="276" w:lineRule="auto"/>
        <w:jc w:val="both"/>
        <w:rPr>
          <w:rFonts w:ascii="Arial" w:hAnsi="Arial" w:cs="Arial"/>
          <w:b/>
          <w:sz w:val="24"/>
          <w:szCs w:val="24"/>
        </w:rPr>
      </w:pPr>
    </w:p>
    <w:p w:rsidR="008A7522" w:rsidRDefault="008A7522" w:rsidP="008A7522">
      <w:pPr>
        <w:shd w:val="clear" w:color="auto" w:fill="FFFFFF"/>
        <w:spacing w:after="0" w:line="276" w:lineRule="auto"/>
        <w:jc w:val="both"/>
        <w:rPr>
          <w:rFonts w:ascii="Arial" w:hAnsi="Arial" w:cs="Arial"/>
          <w:b/>
          <w:sz w:val="24"/>
          <w:szCs w:val="24"/>
        </w:rPr>
      </w:pPr>
    </w:p>
    <w:p w:rsidR="008A7522" w:rsidRDefault="008A7522" w:rsidP="008A7522">
      <w:pPr>
        <w:shd w:val="clear" w:color="auto" w:fill="FFFFFF"/>
        <w:spacing w:after="0" w:line="276" w:lineRule="auto"/>
        <w:jc w:val="both"/>
        <w:rPr>
          <w:rFonts w:ascii="Arial" w:hAnsi="Arial" w:cs="Arial"/>
          <w:b/>
          <w:sz w:val="24"/>
          <w:szCs w:val="24"/>
        </w:rPr>
      </w:pPr>
    </w:p>
    <w:p w:rsidR="008A7522" w:rsidRDefault="008A7522" w:rsidP="008A7522">
      <w:pPr>
        <w:shd w:val="clear" w:color="auto" w:fill="FFFFFF"/>
        <w:spacing w:after="0" w:line="276" w:lineRule="auto"/>
        <w:jc w:val="both"/>
        <w:rPr>
          <w:rFonts w:ascii="Arial" w:hAnsi="Arial" w:cs="Arial"/>
          <w:b/>
          <w:sz w:val="24"/>
          <w:szCs w:val="24"/>
        </w:rPr>
      </w:pPr>
    </w:p>
    <w:p w:rsidR="008A7522" w:rsidRDefault="008A7522" w:rsidP="008A7522">
      <w:pPr>
        <w:shd w:val="clear" w:color="auto" w:fill="FFFFFF"/>
        <w:spacing w:after="0" w:line="276" w:lineRule="auto"/>
        <w:jc w:val="both"/>
        <w:rPr>
          <w:rFonts w:ascii="Arial" w:hAnsi="Arial" w:cs="Arial"/>
          <w:b/>
          <w:sz w:val="24"/>
          <w:szCs w:val="24"/>
        </w:rPr>
      </w:pPr>
    </w:p>
    <w:p w:rsidR="008A7522" w:rsidRDefault="008A7522" w:rsidP="008A7522">
      <w:pPr>
        <w:shd w:val="clear" w:color="auto" w:fill="FFFFFF"/>
        <w:spacing w:after="0" w:line="276" w:lineRule="auto"/>
        <w:jc w:val="both"/>
        <w:rPr>
          <w:rFonts w:ascii="Arial" w:hAnsi="Arial" w:cs="Arial"/>
          <w:b/>
          <w:sz w:val="24"/>
          <w:szCs w:val="24"/>
        </w:rPr>
      </w:pPr>
    </w:p>
    <w:p w:rsidR="008A7522" w:rsidRDefault="008A7522" w:rsidP="008A7522">
      <w:pPr>
        <w:shd w:val="clear" w:color="auto" w:fill="FFFFFF"/>
        <w:spacing w:after="0" w:line="276" w:lineRule="auto"/>
        <w:jc w:val="both"/>
        <w:rPr>
          <w:rFonts w:ascii="Arial" w:hAnsi="Arial" w:cs="Arial"/>
          <w:b/>
          <w:sz w:val="24"/>
          <w:szCs w:val="24"/>
        </w:rPr>
      </w:pPr>
    </w:p>
    <w:p w:rsidR="008A7522" w:rsidRDefault="008A7522" w:rsidP="008A7522">
      <w:pPr>
        <w:shd w:val="clear" w:color="auto" w:fill="FFFFFF"/>
        <w:spacing w:after="0" w:line="276" w:lineRule="auto"/>
        <w:jc w:val="both"/>
        <w:rPr>
          <w:rFonts w:ascii="Arial" w:hAnsi="Arial" w:cs="Arial"/>
          <w:b/>
          <w:sz w:val="24"/>
          <w:szCs w:val="24"/>
        </w:rPr>
      </w:pPr>
    </w:p>
    <w:p w:rsidR="008A7522" w:rsidRDefault="008A7522" w:rsidP="008A7522">
      <w:pPr>
        <w:shd w:val="clear" w:color="auto" w:fill="FFFFFF"/>
        <w:spacing w:after="0" w:line="276" w:lineRule="auto"/>
        <w:jc w:val="both"/>
        <w:rPr>
          <w:rFonts w:ascii="Arial" w:hAnsi="Arial" w:cs="Arial"/>
          <w:b/>
          <w:sz w:val="24"/>
          <w:szCs w:val="24"/>
        </w:rPr>
      </w:pPr>
    </w:p>
    <w:p w:rsidR="008A7522" w:rsidRDefault="008A7522" w:rsidP="008A7522">
      <w:pPr>
        <w:shd w:val="clear" w:color="auto" w:fill="FFFFFF"/>
        <w:spacing w:after="0" w:line="276" w:lineRule="auto"/>
        <w:jc w:val="both"/>
        <w:rPr>
          <w:rFonts w:ascii="Arial" w:hAnsi="Arial" w:cs="Arial"/>
          <w:b/>
          <w:sz w:val="24"/>
          <w:szCs w:val="24"/>
        </w:rPr>
      </w:pPr>
    </w:p>
    <w:p w:rsidR="008A7522" w:rsidRDefault="008A7522" w:rsidP="008A7522">
      <w:pPr>
        <w:shd w:val="clear" w:color="auto" w:fill="FFFFFF"/>
        <w:spacing w:after="0" w:line="276" w:lineRule="auto"/>
        <w:jc w:val="both"/>
        <w:rPr>
          <w:rFonts w:ascii="Arial" w:hAnsi="Arial" w:cs="Arial"/>
          <w:b/>
          <w:sz w:val="24"/>
          <w:szCs w:val="24"/>
        </w:rPr>
      </w:pPr>
    </w:p>
    <w:p w:rsidR="008A7522" w:rsidRDefault="008A7522" w:rsidP="008A7522">
      <w:pPr>
        <w:shd w:val="clear" w:color="auto" w:fill="FFFFFF"/>
        <w:spacing w:after="0" w:line="276" w:lineRule="auto"/>
        <w:jc w:val="both"/>
        <w:rPr>
          <w:rFonts w:ascii="Arial" w:hAnsi="Arial" w:cs="Arial"/>
          <w:b/>
          <w:sz w:val="24"/>
          <w:szCs w:val="24"/>
        </w:rPr>
      </w:pPr>
    </w:p>
    <w:p w:rsidR="008A7522" w:rsidRDefault="008A7522" w:rsidP="008A7522">
      <w:pPr>
        <w:shd w:val="clear" w:color="auto" w:fill="FFFFFF"/>
        <w:spacing w:after="0" w:line="276" w:lineRule="auto"/>
        <w:jc w:val="both"/>
        <w:rPr>
          <w:rFonts w:ascii="Arial" w:hAnsi="Arial" w:cs="Arial"/>
          <w:b/>
          <w:sz w:val="24"/>
          <w:szCs w:val="24"/>
        </w:rPr>
      </w:pPr>
    </w:p>
    <w:p w:rsidR="008A7522" w:rsidRDefault="008A7522" w:rsidP="008A7522">
      <w:pPr>
        <w:shd w:val="clear" w:color="auto" w:fill="FFFFFF"/>
        <w:spacing w:after="0" w:line="276" w:lineRule="auto"/>
        <w:jc w:val="both"/>
        <w:rPr>
          <w:rFonts w:ascii="Arial" w:hAnsi="Arial" w:cs="Arial"/>
          <w:b/>
          <w:sz w:val="24"/>
          <w:szCs w:val="24"/>
        </w:rPr>
      </w:pPr>
    </w:p>
    <w:p w:rsidR="008A7522" w:rsidRDefault="008A7522" w:rsidP="008A7522">
      <w:pPr>
        <w:shd w:val="clear" w:color="auto" w:fill="FFFFFF"/>
        <w:spacing w:after="0" w:line="276" w:lineRule="auto"/>
        <w:jc w:val="both"/>
        <w:rPr>
          <w:rFonts w:ascii="Arial" w:hAnsi="Arial" w:cs="Arial"/>
          <w:b/>
          <w:sz w:val="24"/>
          <w:szCs w:val="24"/>
        </w:rPr>
      </w:pPr>
    </w:p>
    <w:p w:rsidR="008A7522" w:rsidRDefault="008A7522" w:rsidP="008A7522">
      <w:pPr>
        <w:shd w:val="clear" w:color="auto" w:fill="FFFFFF"/>
        <w:spacing w:after="0" w:line="276" w:lineRule="auto"/>
        <w:jc w:val="both"/>
        <w:rPr>
          <w:rFonts w:ascii="Arial" w:hAnsi="Arial" w:cs="Arial"/>
          <w:b/>
          <w:sz w:val="24"/>
          <w:szCs w:val="24"/>
        </w:rPr>
      </w:pPr>
    </w:p>
    <w:p w:rsidR="008A7522" w:rsidRDefault="008A7522" w:rsidP="008A7522">
      <w:pPr>
        <w:shd w:val="clear" w:color="auto" w:fill="FFFFFF"/>
        <w:spacing w:after="0" w:line="276" w:lineRule="auto"/>
        <w:jc w:val="both"/>
        <w:rPr>
          <w:rFonts w:ascii="Arial" w:hAnsi="Arial" w:cs="Arial"/>
          <w:b/>
          <w:sz w:val="24"/>
          <w:szCs w:val="24"/>
        </w:rPr>
      </w:pPr>
    </w:p>
    <w:p w:rsidR="008A7522" w:rsidRDefault="008A7522" w:rsidP="008A7522">
      <w:pPr>
        <w:shd w:val="clear" w:color="auto" w:fill="FFFFFF"/>
        <w:spacing w:after="0" w:line="276" w:lineRule="auto"/>
        <w:jc w:val="both"/>
        <w:rPr>
          <w:rFonts w:ascii="Arial" w:hAnsi="Arial" w:cs="Arial"/>
          <w:b/>
          <w:sz w:val="24"/>
          <w:szCs w:val="24"/>
        </w:rPr>
      </w:pPr>
    </w:p>
    <w:p w:rsidR="008A7522" w:rsidRDefault="008A7522" w:rsidP="008A7522">
      <w:pPr>
        <w:shd w:val="clear" w:color="auto" w:fill="FFFFFF"/>
        <w:spacing w:after="0" w:line="276" w:lineRule="auto"/>
        <w:jc w:val="both"/>
        <w:rPr>
          <w:rFonts w:ascii="Arial" w:hAnsi="Arial" w:cs="Arial"/>
          <w:b/>
          <w:sz w:val="24"/>
          <w:szCs w:val="24"/>
        </w:rPr>
      </w:pPr>
    </w:p>
    <w:p w:rsidR="00B7677B" w:rsidRDefault="00B7677B" w:rsidP="008A7522">
      <w:pPr>
        <w:shd w:val="clear" w:color="auto" w:fill="FFFFFF"/>
        <w:spacing w:after="0" w:line="276" w:lineRule="auto"/>
        <w:jc w:val="both"/>
        <w:rPr>
          <w:rFonts w:ascii="Arial" w:hAnsi="Arial" w:cs="Arial"/>
          <w:b/>
          <w:sz w:val="24"/>
          <w:szCs w:val="24"/>
        </w:rPr>
      </w:pPr>
    </w:p>
    <w:p w:rsidR="00B7677B" w:rsidRDefault="00B7677B" w:rsidP="008A7522">
      <w:pPr>
        <w:shd w:val="clear" w:color="auto" w:fill="FFFFFF"/>
        <w:spacing w:after="0" w:line="276" w:lineRule="auto"/>
        <w:jc w:val="both"/>
        <w:rPr>
          <w:rFonts w:ascii="Arial" w:hAnsi="Arial" w:cs="Arial"/>
          <w:b/>
          <w:sz w:val="24"/>
          <w:szCs w:val="24"/>
        </w:rPr>
      </w:pPr>
    </w:p>
    <w:p w:rsidR="00B7677B" w:rsidRDefault="00B7677B" w:rsidP="008A7522">
      <w:pPr>
        <w:shd w:val="clear" w:color="auto" w:fill="FFFFFF"/>
        <w:spacing w:after="0" w:line="276" w:lineRule="auto"/>
        <w:jc w:val="both"/>
        <w:rPr>
          <w:rFonts w:ascii="Arial" w:hAnsi="Arial" w:cs="Arial"/>
          <w:b/>
          <w:sz w:val="24"/>
          <w:szCs w:val="24"/>
        </w:rPr>
      </w:pPr>
    </w:p>
    <w:p w:rsidR="00B7677B" w:rsidRDefault="00B7677B" w:rsidP="008A7522">
      <w:pPr>
        <w:shd w:val="clear" w:color="auto" w:fill="FFFFFF"/>
        <w:spacing w:after="0" w:line="276" w:lineRule="auto"/>
        <w:jc w:val="both"/>
        <w:rPr>
          <w:rFonts w:ascii="Arial" w:hAnsi="Arial" w:cs="Arial"/>
          <w:b/>
          <w:sz w:val="24"/>
          <w:szCs w:val="24"/>
        </w:rPr>
      </w:pPr>
    </w:p>
    <w:p w:rsidR="00B7677B" w:rsidRDefault="00B7677B" w:rsidP="008A7522">
      <w:pPr>
        <w:shd w:val="clear" w:color="auto" w:fill="FFFFFF"/>
        <w:spacing w:after="0" w:line="276" w:lineRule="auto"/>
        <w:jc w:val="both"/>
        <w:rPr>
          <w:rFonts w:ascii="Arial" w:hAnsi="Arial" w:cs="Arial"/>
          <w:b/>
          <w:sz w:val="24"/>
          <w:szCs w:val="24"/>
        </w:rPr>
      </w:pPr>
    </w:p>
    <w:p w:rsidR="00B7677B" w:rsidRDefault="00B7677B" w:rsidP="008A7522">
      <w:pPr>
        <w:shd w:val="clear" w:color="auto" w:fill="FFFFFF"/>
        <w:spacing w:after="0" w:line="276" w:lineRule="auto"/>
        <w:jc w:val="both"/>
        <w:rPr>
          <w:rFonts w:ascii="Arial" w:hAnsi="Arial" w:cs="Arial"/>
          <w:b/>
          <w:sz w:val="24"/>
          <w:szCs w:val="24"/>
        </w:rPr>
      </w:pPr>
    </w:p>
    <w:p w:rsidR="00B7677B" w:rsidRDefault="00B7677B" w:rsidP="008A7522">
      <w:pPr>
        <w:shd w:val="clear" w:color="auto" w:fill="FFFFFF"/>
        <w:spacing w:after="0" w:line="276" w:lineRule="auto"/>
        <w:jc w:val="both"/>
        <w:rPr>
          <w:rFonts w:ascii="Arial" w:hAnsi="Arial" w:cs="Arial"/>
          <w:b/>
          <w:sz w:val="24"/>
          <w:szCs w:val="24"/>
        </w:rPr>
      </w:pPr>
    </w:p>
    <w:p w:rsidR="008A7522" w:rsidRPr="008A7522" w:rsidRDefault="008A7522" w:rsidP="008A7522">
      <w:pPr>
        <w:shd w:val="clear" w:color="auto" w:fill="FFFFFF"/>
        <w:spacing w:after="0" w:line="276" w:lineRule="auto"/>
        <w:jc w:val="both"/>
        <w:rPr>
          <w:rFonts w:ascii="Arial" w:hAnsi="Arial" w:cs="Arial"/>
          <w:b/>
          <w:sz w:val="24"/>
          <w:szCs w:val="24"/>
        </w:rPr>
      </w:pPr>
      <w:r w:rsidRPr="008A7522">
        <w:rPr>
          <w:rFonts w:ascii="Arial" w:hAnsi="Arial" w:cs="Arial"/>
          <w:b/>
          <w:sz w:val="24"/>
          <w:szCs w:val="24"/>
        </w:rPr>
        <w:t xml:space="preserve">Capítulo V: Conclusiones y recomendaciones </w:t>
      </w:r>
    </w:p>
    <w:p w:rsidR="008A7522" w:rsidRPr="008A7522" w:rsidRDefault="008A7522" w:rsidP="008A7522">
      <w:pPr>
        <w:shd w:val="clear" w:color="auto" w:fill="FFFFFF"/>
        <w:spacing w:after="0" w:line="276" w:lineRule="auto"/>
        <w:jc w:val="both"/>
        <w:rPr>
          <w:rFonts w:ascii="Arial" w:hAnsi="Arial" w:cs="Arial"/>
          <w:b/>
          <w:sz w:val="24"/>
          <w:szCs w:val="24"/>
        </w:rPr>
      </w:pPr>
    </w:p>
    <w:p w:rsidR="008A7522" w:rsidRPr="008A7522" w:rsidRDefault="008A7522" w:rsidP="008A7522">
      <w:pPr>
        <w:shd w:val="clear" w:color="auto" w:fill="FFFFFF"/>
        <w:spacing w:after="0" w:line="276" w:lineRule="auto"/>
        <w:jc w:val="both"/>
        <w:rPr>
          <w:rFonts w:ascii="Arial" w:hAnsi="Arial" w:cs="Arial"/>
          <w:b/>
          <w:sz w:val="24"/>
          <w:szCs w:val="24"/>
        </w:rPr>
      </w:pPr>
      <w:r w:rsidRPr="008A7522">
        <w:rPr>
          <w:rFonts w:ascii="Arial" w:hAnsi="Arial" w:cs="Arial"/>
          <w:b/>
          <w:sz w:val="24"/>
          <w:szCs w:val="24"/>
        </w:rPr>
        <w:t xml:space="preserve">Conclusiones </w:t>
      </w:r>
    </w:p>
    <w:p w:rsidR="008A7522" w:rsidRPr="008A7522" w:rsidRDefault="008A7522" w:rsidP="008A7522">
      <w:pPr>
        <w:shd w:val="clear" w:color="auto" w:fill="FFFFFF"/>
        <w:spacing w:after="0" w:line="276" w:lineRule="auto"/>
        <w:jc w:val="both"/>
        <w:rPr>
          <w:rFonts w:ascii="Arial" w:hAnsi="Arial" w:cs="Arial"/>
          <w:b/>
          <w:sz w:val="24"/>
          <w:szCs w:val="24"/>
        </w:rPr>
      </w:pPr>
    </w:p>
    <w:p w:rsidR="008A7522" w:rsidRPr="008A7522" w:rsidRDefault="008A7522" w:rsidP="008A7522">
      <w:pPr>
        <w:shd w:val="clear" w:color="auto" w:fill="FFFFFF"/>
        <w:spacing w:after="0" w:line="276" w:lineRule="auto"/>
        <w:jc w:val="both"/>
        <w:rPr>
          <w:rFonts w:ascii="Arial" w:hAnsi="Arial" w:cs="Arial"/>
          <w:b/>
          <w:sz w:val="24"/>
          <w:szCs w:val="24"/>
        </w:rPr>
      </w:pPr>
    </w:p>
    <w:p w:rsidR="008A7522" w:rsidRPr="008A7522" w:rsidRDefault="008A7522" w:rsidP="008A7522">
      <w:pPr>
        <w:spacing w:after="0" w:line="360" w:lineRule="auto"/>
        <w:jc w:val="both"/>
        <w:rPr>
          <w:rFonts w:ascii="Arial" w:eastAsia="Arial" w:hAnsi="Arial" w:cs="Arial"/>
          <w:sz w:val="24"/>
          <w:szCs w:val="24"/>
          <w:lang w:eastAsia="es-ES_tradnl"/>
        </w:rPr>
      </w:pPr>
      <w:r w:rsidRPr="008A7522">
        <w:rPr>
          <w:rFonts w:ascii="Arial" w:eastAsia="Arial" w:hAnsi="Arial" w:cs="Arial"/>
          <w:sz w:val="24"/>
          <w:szCs w:val="24"/>
          <w:lang w:eastAsia="es-ES_tradnl"/>
        </w:rPr>
        <w:t xml:space="preserve">Los talleres nos permitieron ampliar el conocimiento de la realidad juvenil, cómo los jóvenes ven, entienden y se relacionan con el mundo y su contexto. Además pudimos detectar cómo los estudiantes del salón 801 de la institución Jorge Villamil percibieron las diferentes temáticas que abordamos y cómo las relacionan con la cotidianidad de sus vidas.  </w:t>
      </w:r>
    </w:p>
    <w:p w:rsidR="008A7522" w:rsidRPr="008A7522" w:rsidRDefault="008A7522" w:rsidP="008A7522">
      <w:pPr>
        <w:spacing w:after="0" w:line="360" w:lineRule="auto"/>
        <w:jc w:val="both"/>
        <w:rPr>
          <w:rFonts w:ascii="Arial" w:eastAsia="Arial" w:hAnsi="Arial" w:cs="Arial"/>
          <w:sz w:val="24"/>
          <w:szCs w:val="24"/>
          <w:lang w:eastAsia="es-ES_tradnl"/>
        </w:rPr>
      </w:pPr>
    </w:p>
    <w:p w:rsidR="008A7522" w:rsidRPr="008A7522" w:rsidRDefault="008A7522" w:rsidP="008A7522">
      <w:pPr>
        <w:spacing w:after="0" w:line="360" w:lineRule="auto"/>
        <w:jc w:val="both"/>
        <w:rPr>
          <w:rFonts w:ascii="Arial" w:eastAsia="Arial" w:hAnsi="Arial" w:cs="Arial"/>
          <w:sz w:val="24"/>
          <w:szCs w:val="24"/>
          <w:lang w:eastAsia="es-ES_tradnl"/>
        </w:rPr>
      </w:pPr>
      <w:r w:rsidRPr="008A7522">
        <w:rPr>
          <w:rFonts w:ascii="Arial" w:eastAsia="Arial" w:hAnsi="Arial" w:cs="Arial"/>
          <w:sz w:val="24"/>
          <w:szCs w:val="24"/>
          <w:lang w:eastAsia="es-ES_tradnl"/>
        </w:rPr>
        <w:t xml:space="preserve">Pensamos en nuestros jóvenes como un ente que puede generar y construir un cambio social en el futuro. Tienen todo el potencial para hacerlo y si se les apoya desde sus núcleos familiares y desde la academia, lograrán ser unos ciudadanos íntegros que trabajen en pro del bien común. Por tal motivo, hablábamos al inicio de las categorías y los conceptos de jóvenes, juventud y juventudes como una verdad absoluta pues son términos que se encuentran en una reconstrucción constante y con este proceso lo pudimos presenciar. </w:t>
      </w:r>
    </w:p>
    <w:p w:rsidR="008A7522" w:rsidRPr="008A7522" w:rsidRDefault="008A7522" w:rsidP="008A7522">
      <w:pPr>
        <w:spacing w:after="0" w:line="360" w:lineRule="auto"/>
        <w:jc w:val="both"/>
        <w:rPr>
          <w:rFonts w:ascii="Arial" w:eastAsia="Arial" w:hAnsi="Arial" w:cs="Arial"/>
          <w:sz w:val="24"/>
          <w:szCs w:val="24"/>
          <w:lang w:eastAsia="es-ES_tradnl"/>
        </w:rPr>
      </w:pPr>
    </w:p>
    <w:p w:rsidR="008A7522" w:rsidRPr="008A7522" w:rsidRDefault="008A7522" w:rsidP="008A7522">
      <w:pPr>
        <w:spacing w:after="0" w:line="360" w:lineRule="auto"/>
        <w:jc w:val="both"/>
        <w:rPr>
          <w:rFonts w:ascii="Arial" w:eastAsia="Arial" w:hAnsi="Arial" w:cs="Arial"/>
          <w:sz w:val="24"/>
          <w:szCs w:val="24"/>
          <w:lang w:eastAsia="es-ES_tradnl"/>
        </w:rPr>
      </w:pPr>
      <w:r w:rsidRPr="008A7522">
        <w:rPr>
          <w:rFonts w:ascii="Arial" w:eastAsia="Arial" w:hAnsi="Arial" w:cs="Arial"/>
          <w:sz w:val="24"/>
          <w:szCs w:val="24"/>
          <w:lang w:eastAsia="es-ES_tradnl"/>
        </w:rPr>
        <w:t>El ser joven debe ser visto ante la comunidad como una persona que sueña con la igualdad y la libertad, no como un ser desorientado y rebelde sin causa. Un grave error es relacionar la juventud con la delincuencia porque a pesar de que los jóvenes se encuentran en un contexto y unas circunstancias de vida complejas, no significa que sigan replicando aquello que algún día desearían erradicar. Por ello, es importante incentivar la participación en los jóvenes y que logren apropiarse del territorio para generar cambios necesarios en la sociedad.</w:t>
      </w:r>
    </w:p>
    <w:p w:rsidR="008A7522" w:rsidRPr="008A7522" w:rsidRDefault="008A7522" w:rsidP="008A7522">
      <w:pPr>
        <w:spacing w:after="0" w:line="360" w:lineRule="auto"/>
        <w:jc w:val="both"/>
        <w:rPr>
          <w:rFonts w:ascii="Arial" w:eastAsia="Arial" w:hAnsi="Arial" w:cs="Arial"/>
          <w:sz w:val="24"/>
          <w:szCs w:val="24"/>
          <w:lang w:eastAsia="es-ES_tradnl"/>
        </w:rPr>
      </w:pPr>
    </w:p>
    <w:p w:rsidR="008A7522" w:rsidRPr="008A7522" w:rsidRDefault="008A7522" w:rsidP="008A7522">
      <w:pPr>
        <w:spacing w:after="0" w:line="360" w:lineRule="auto"/>
        <w:jc w:val="both"/>
        <w:rPr>
          <w:rFonts w:ascii="Arial" w:eastAsia="Arial" w:hAnsi="Arial" w:cs="Arial"/>
          <w:sz w:val="24"/>
          <w:szCs w:val="24"/>
          <w:lang w:eastAsia="es-ES_tradnl"/>
        </w:rPr>
      </w:pPr>
      <w:r w:rsidRPr="008A7522">
        <w:rPr>
          <w:rFonts w:ascii="Arial" w:eastAsia="Arial" w:hAnsi="Arial" w:cs="Arial"/>
          <w:sz w:val="24"/>
          <w:szCs w:val="24"/>
          <w:lang w:eastAsia="es-ES_tradnl"/>
        </w:rPr>
        <w:t xml:space="preserve">A pesar de las distintas metodologías y procesos de investigación que se han realizado a través de la historia, no se ha podido definir o caracterizar esta etapa de la vida, por la complejidad y diversidad en las formas de “ser joven”. La globalización, la modernidad y el capitalismo han marcado considerablemente el </w:t>
      </w:r>
      <w:r w:rsidRPr="008A7522">
        <w:rPr>
          <w:rFonts w:ascii="Arial" w:eastAsia="Arial" w:hAnsi="Arial" w:cs="Arial"/>
          <w:sz w:val="24"/>
          <w:szCs w:val="24"/>
          <w:lang w:eastAsia="es-ES_tradnl"/>
        </w:rPr>
        <w:lastRenderedPageBreak/>
        <w:t xml:space="preserve">actuar y pensar de los jóvenes generando déficit simbólico de la política y una crisis de identidades. </w:t>
      </w:r>
    </w:p>
    <w:p w:rsidR="008A7522" w:rsidRPr="008A7522" w:rsidRDefault="008A7522" w:rsidP="008A7522">
      <w:pPr>
        <w:tabs>
          <w:tab w:val="left" w:pos="1920"/>
        </w:tabs>
        <w:spacing w:line="360" w:lineRule="auto"/>
        <w:jc w:val="both"/>
        <w:rPr>
          <w:rFonts w:ascii="Arial" w:eastAsia="Arial" w:hAnsi="Arial" w:cs="Arial"/>
          <w:sz w:val="24"/>
          <w:szCs w:val="24"/>
          <w:lang w:eastAsia="es-ES_tradnl"/>
        </w:rPr>
      </w:pPr>
    </w:p>
    <w:p w:rsidR="008A7522" w:rsidRPr="008A7522" w:rsidRDefault="008A7522" w:rsidP="008A7522">
      <w:pPr>
        <w:spacing w:after="0" w:line="360" w:lineRule="auto"/>
        <w:jc w:val="both"/>
        <w:rPr>
          <w:rFonts w:ascii="Arial" w:eastAsia="Symbol" w:hAnsi="Arial" w:cs="Arial"/>
          <w:color w:val="000000"/>
          <w:sz w:val="24"/>
          <w:szCs w:val="24"/>
          <w:lang w:val="es-ES_tradnl" w:eastAsia="es-ES_tradnl"/>
        </w:rPr>
      </w:pPr>
      <w:r w:rsidRPr="008A7522">
        <w:rPr>
          <w:rFonts w:ascii="Arial" w:eastAsia="Symbol" w:hAnsi="Arial" w:cs="Arial"/>
          <w:color w:val="000000"/>
          <w:sz w:val="24"/>
          <w:szCs w:val="24"/>
          <w:lang w:eastAsia="es-ES_tradnl"/>
        </w:rPr>
        <w:t>L</w:t>
      </w:r>
      <w:r w:rsidRPr="008A7522">
        <w:rPr>
          <w:rFonts w:ascii="Arial" w:eastAsia="Symbol" w:hAnsi="Arial" w:cs="Arial"/>
          <w:color w:val="000000"/>
          <w:sz w:val="24"/>
          <w:szCs w:val="24"/>
          <w:lang w:val="es-ES_tradnl" w:eastAsia="es-ES_tradnl"/>
        </w:rPr>
        <w:t xml:space="preserve">os colectivos juveniles son nuevos mecanismo de participación, que permiten que los jóvenes construyan política desde su propia perspectiva, trabajando temáticas de su vida cotidiana y que esto incida en el territorio. Por ello, la política se debe entender como un mecanismo de participación que incide en la toma de decisiones y solución de problemas del territorio, fomentando los escenarios políticos en estos tiempos ya que no deben ir dirigidos solamente a las personas adultas o con ideologías políticas marcadas, sino a los jóvenes para que estos empiecen a empoderarse de ellos. </w:t>
      </w:r>
    </w:p>
    <w:p w:rsidR="008A7522" w:rsidRPr="008A7522" w:rsidRDefault="008A7522" w:rsidP="008A7522">
      <w:pPr>
        <w:spacing w:after="0" w:line="360" w:lineRule="auto"/>
        <w:jc w:val="both"/>
        <w:rPr>
          <w:rFonts w:ascii="Arial" w:eastAsia="Arial" w:hAnsi="Arial" w:cs="Arial"/>
          <w:sz w:val="24"/>
          <w:szCs w:val="24"/>
          <w:lang w:eastAsia="es-ES_tradnl"/>
        </w:rPr>
      </w:pPr>
    </w:p>
    <w:p w:rsidR="008A7522" w:rsidRPr="008A7522" w:rsidRDefault="008A7522" w:rsidP="008A7522">
      <w:pPr>
        <w:tabs>
          <w:tab w:val="left" w:pos="1920"/>
        </w:tabs>
        <w:spacing w:line="360" w:lineRule="auto"/>
        <w:jc w:val="both"/>
        <w:rPr>
          <w:rFonts w:ascii="Arial" w:eastAsia="Arial" w:hAnsi="Arial" w:cs="Arial"/>
          <w:sz w:val="24"/>
          <w:szCs w:val="24"/>
          <w:lang w:eastAsia="es-ES_tradnl"/>
        </w:rPr>
      </w:pPr>
      <w:r w:rsidRPr="008A7522">
        <w:rPr>
          <w:rFonts w:ascii="Arial" w:eastAsia="Arial" w:hAnsi="Arial" w:cs="Arial"/>
          <w:sz w:val="24"/>
          <w:szCs w:val="24"/>
          <w:lang w:eastAsia="es-ES_tradnl"/>
        </w:rPr>
        <w:t xml:space="preserve">No pretendíamos cumplir con el papel de formadoras ya que es una labor que requiere mucho tiempo y preparación, pero sí logramos que las y los estudiantes se conectaran en su mayoría con las temáticas y con nosotras como facilitadoras. Cumplimos con la labor de entregar lo mejor de nosotras y que ellos dispusieran su mejor actitud a lo largo del proceso. </w:t>
      </w:r>
    </w:p>
    <w:p w:rsidR="008A7522" w:rsidRPr="008A7522" w:rsidRDefault="008A7522" w:rsidP="008A7522">
      <w:pPr>
        <w:shd w:val="clear" w:color="auto" w:fill="FFFFFF"/>
        <w:spacing w:after="0" w:line="360" w:lineRule="auto"/>
        <w:jc w:val="both"/>
        <w:rPr>
          <w:rFonts w:ascii="Arial" w:hAnsi="Arial" w:cs="Arial"/>
          <w:sz w:val="24"/>
          <w:szCs w:val="24"/>
        </w:rPr>
      </w:pPr>
      <w:r w:rsidRPr="008A7522">
        <w:rPr>
          <w:rFonts w:ascii="Arial" w:hAnsi="Arial" w:cs="Arial"/>
          <w:sz w:val="24"/>
          <w:szCs w:val="24"/>
        </w:rPr>
        <w:t xml:space="preserve">Este proceso comunitario no fue fácil por todas las complicaciones y adversidades que en algunas ocasiones mencionamos a lo largo de este diagnóstico y por otras más pero es gratificante el resultado, saber que generamos un impacto en una población y viceversa. Como facilitadoras nos llevamos mucho de este largo recorrido y esperamos poder ejercer esta parte de la comunicación social que muchas veces se invisibiliza en el campo laboral. </w:t>
      </w:r>
    </w:p>
    <w:p w:rsidR="008A7522" w:rsidRPr="008A7522" w:rsidRDefault="008A7522" w:rsidP="008A7522">
      <w:pPr>
        <w:shd w:val="clear" w:color="auto" w:fill="FFFFFF"/>
        <w:spacing w:after="0" w:line="360" w:lineRule="auto"/>
        <w:jc w:val="both"/>
        <w:rPr>
          <w:rFonts w:ascii="Arial" w:hAnsi="Arial" w:cs="Arial"/>
          <w:sz w:val="24"/>
          <w:szCs w:val="24"/>
        </w:rPr>
      </w:pPr>
    </w:p>
    <w:p w:rsidR="008A7522" w:rsidRPr="008A7522" w:rsidRDefault="008A7522" w:rsidP="008A7522">
      <w:pPr>
        <w:shd w:val="clear" w:color="auto" w:fill="FFFFFF"/>
        <w:spacing w:after="0" w:line="276" w:lineRule="auto"/>
        <w:jc w:val="both"/>
        <w:rPr>
          <w:rFonts w:ascii="Arial" w:hAnsi="Arial" w:cs="Arial"/>
          <w:b/>
          <w:sz w:val="24"/>
          <w:szCs w:val="24"/>
        </w:rPr>
      </w:pPr>
      <w:r w:rsidRPr="008A7522">
        <w:rPr>
          <w:rFonts w:ascii="Arial" w:hAnsi="Arial" w:cs="Arial"/>
          <w:b/>
          <w:sz w:val="24"/>
          <w:szCs w:val="24"/>
        </w:rPr>
        <w:t>Recomendaciones</w:t>
      </w:r>
    </w:p>
    <w:p w:rsidR="008A7522" w:rsidRPr="008A7522" w:rsidRDefault="008A7522" w:rsidP="008A7522">
      <w:pPr>
        <w:shd w:val="clear" w:color="auto" w:fill="FFFFFF"/>
        <w:spacing w:after="0" w:line="276" w:lineRule="auto"/>
        <w:jc w:val="both"/>
        <w:rPr>
          <w:rFonts w:ascii="Arial" w:hAnsi="Arial" w:cs="Arial"/>
          <w:b/>
          <w:sz w:val="24"/>
          <w:szCs w:val="24"/>
        </w:rPr>
      </w:pPr>
    </w:p>
    <w:p w:rsidR="008A7522" w:rsidRPr="008A7522" w:rsidRDefault="008A7522" w:rsidP="008A7522">
      <w:pPr>
        <w:spacing w:line="360" w:lineRule="auto"/>
        <w:jc w:val="both"/>
        <w:rPr>
          <w:rFonts w:ascii="Arial" w:hAnsi="Arial" w:cs="Arial"/>
          <w:sz w:val="24"/>
          <w:szCs w:val="24"/>
        </w:rPr>
      </w:pPr>
      <w:r w:rsidRPr="008A7522">
        <w:rPr>
          <w:rFonts w:ascii="Arial" w:hAnsi="Arial" w:cs="Arial"/>
          <w:sz w:val="24"/>
          <w:szCs w:val="24"/>
        </w:rPr>
        <w:t xml:space="preserve">Se le recomienda a la institución el implementar un espacio que sirva de orientación para los jóvenes, pues ellos deben enfrentarse a muchas problemáticas dentro de su entorno que de ser ignoradas trae consecuencias negativas para el desarrollo personal de los muchachos. </w:t>
      </w:r>
    </w:p>
    <w:p w:rsidR="008A7522" w:rsidRPr="008A7522" w:rsidRDefault="008A7522" w:rsidP="008A7522">
      <w:pPr>
        <w:spacing w:line="360" w:lineRule="auto"/>
        <w:jc w:val="both"/>
        <w:rPr>
          <w:rFonts w:ascii="Arial" w:hAnsi="Arial" w:cs="Arial"/>
          <w:sz w:val="24"/>
          <w:szCs w:val="24"/>
        </w:rPr>
      </w:pPr>
      <w:r w:rsidRPr="008A7522">
        <w:rPr>
          <w:rFonts w:ascii="Arial" w:hAnsi="Arial" w:cs="Arial"/>
          <w:sz w:val="24"/>
          <w:szCs w:val="24"/>
        </w:rPr>
        <w:lastRenderedPageBreak/>
        <w:t>Otra sugerencia a la institución es en enlace con practicantes del programa de psicología que tengan la función de trabajar con los muchachos para poder brindar a la institución herramientas que mejoren las relaciones entre actores y administrativos.</w:t>
      </w:r>
    </w:p>
    <w:p w:rsidR="008A7522" w:rsidRDefault="008A7522" w:rsidP="008A7522">
      <w:pPr>
        <w:spacing w:after="0" w:line="360" w:lineRule="auto"/>
        <w:jc w:val="both"/>
        <w:rPr>
          <w:rFonts w:ascii="Arial" w:eastAsia="Arial" w:hAnsi="Arial" w:cs="Arial"/>
          <w:b/>
          <w:bCs/>
          <w:sz w:val="24"/>
          <w:lang w:eastAsia="es-ES_tradnl"/>
        </w:rPr>
      </w:pPr>
      <w:r w:rsidRPr="008A7522">
        <w:rPr>
          <w:rFonts w:ascii="Arial" w:hAnsi="Arial" w:cs="Arial"/>
          <w:sz w:val="24"/>
          <w:szCs w:val="24"/>
        </w:rPr>
        <w:t>Una posible forma de intervenir la problemática puede ser definir espacios dentro de las horas académicas para la realización de actividades lúdicas que fomenten la convivencia entre jóvenes hablando desde un contexto general como por ejemplo la realización de mini campeonatos entre cursos.</w:t>
      </w:r>
    </w:p>
    <w:p w:rsidR="002303E4" w:rsidRPr="00CB77C3" w:rsidRDefault="002303E4" w:rsidP="00CB77C3">
      <w:pPr>
        <w:pStyle w:val="Sinespaciado"/>
        <w:shd w:val="clear" w:color="auto" w:fill="FFFFFF" w:themeFill="background1"/>
        <w:spacing w:line="276" w:lineRule="auto"/>
        <w:jc w:val="both"/>
        <w:rPr>
          <w:rFonts w:ascii="Arial" w:hAnsi="Arial" w:cs="Arial"/>
          <w:sz w:val="24"/>
          <w:szCs w:val="24"/>
        </w:rPr>
      </w:pPr>
    </w:p>
    <w:p w:rsidR="00A17ED5" w:rsidRPr="00CB77C3" w:rsidRDefault="00A17ED5" w:rsidP="00CB77C3">
      <w:pPr>
        <w:pStyle w:val="Sinespaciado"/>
        <w:shd w:val="clear" w:color="auto" w:fill="FFFFFF" w:themeFill="background1"/>
        <w:spacing w:line="276" w:lineRule="auto"/>
        <w:jc w:val="both"/>
        <w:rPr>
          <w:rFonts w:ascii="Arial" w:hAnsi="Arial" w:cs="Arial"/>
          <w:b/>
          <w:sz w:val="24"/>
          <w:szCs w:val="24"/>
        </w:rPr>
      </w:pPr>
    </w:p>
    <w:p w:rsidR="003C30C8" w:rsidRPr="00CB77C3" w:rsidRDefault="003C30C8" w:rsidP="00CB77C3">
      <w:pPr>
        <w:pStyle w:val="Sinespaciado"/>
        <w:shd w:val="clear" w:color="auto" w:fill="FFFFFF" w:themeFill="background1"/>
        <w:spacing w:line="276" w:lineRule="auto"/>
        <w:jc w:val="both"/>
        <w:rPr>
          <w:rFonts w:ascii="Arial" w:hAnsi="Arial" w:cs="Arial"/>
          <w:b/>
          <w:sz w:val="24"/>
          <w:szCs w:val="24"/>
        </w:rPr>
      </w:pPr>
    </w:p>
    <w:p w:rsidR="003C30C8" w:rsidRPr="00CB77C3" w:rsidRDefault="003C30C8" w:rsidP="00CB77C3">
      <w:pPr>
        <w:pStyle w:val="Sinespaciado"/>
        <w:shd w:val="clear" w:color="auto" w:fill="FFFFFF" w:themeFill="background1"/>
        <w:spacing w:line="276" w:lineRule="auto"/>
        <w:jc w:val="both"/>
        <w:rPr>
          <w:rFonts w:ascii="Arial" w:hAnsi="Arial" w:cs="Arial"/>
          <w:b/>
          <w:sz w:val="24"/>
          <w:szCs w:val="24"/>
        </w:rPr>
      </w:pPr>
    </w:p>
    <w:p w:rsidR="003C30C8" w:rsidRPr="00CB77C3" w:rsidRDefault="003C30C8" w:rsidP="00CB77C3">
      <w:pPr>
        <w:pStyle w:val="Sinespaciado"/>
        <w:shd w:val="clear" w:color="auto" w:fill="FFFFFF" w:themeFill="background1"/>
        <w:spacing w:line="276" w:lineRule="auto"/>
        <w:jc w:val="both"/>
        <w:rPr>
          <w:rFonts w:ascii="Arial" w:hAnsi="Arial" w:cs="Arial"/>
          <w:b/>
          <w:sz w:val="24"/>
          <w:szCs w:val="24"/>
        </w:rPr>
      </w:pPr>
    </w:p>
    <w:p w:rsidR="003C30C8" w:rsidRPr="00CB77C3" w:rsidRDefault="003C30C8" w:rsidP="00CB77C3">
      <w:pPr>
        <w:pStyle w:val="Sinespaciado"/>
        <w:shd w:val="clear" w:color="auto" w:fill="FFFFFF" w:themeFill="background1"/>
        <w:spacing w:line="276" w:lineRule="auto"/>
        <w:jc w:val="both"/>
        <w:rPr>
          <w:rFonts w:ascii="Arial" w:hAnsi="Arial" w:cs="Arial"/>
          <w:b/>
          <w:sz w:val="24"/>
          <w:szCs w:val="24"/>
        </w:rPr>
      </w:pPr>
    </w:p>
    <w:p w:rsidR="003C30C8" w:rsidRPr="00CB77C3" w:rsidRDefault="003C30C8" w:rsidP="00CB77C3">
      <w:pPr>
        <w:pStyle w:val="Sinespaciado"/>
        <w:shd w:val="clear" w:color="auto" w:fill="FFFFFF" w:themeFill="background1"/>
        <w:spacing w:line="276" w:lineRule="auto"/>
        <w:jc w:val="both"/>
        <w:rPr>
          <w:rFonts w:ascii="Arial" w:hAnsi="Arial" w:cs="Arial"/>
          <w:b/>
          <w:sz w:val="24"/>
          <w:szCs w:val="24"/>
        </w:rPr>
      </w:pPr>
    </w:p>
    <w:p w:rsidR="003C30C8" w:rsidRPr="00CB77C3" w:rsidRDefault="003C30C8" w:rsidP="00CB77C3">
      <w:pPr>
        <w:pStyle w:val="Sinespaciado"/>
        <w:shd w:val="clear" w:color="auto" w:fill="FFFFFF" w:themeFill="background1"/>
        <w:spacing w:line="276" w:lineRule="auto"/>
        <w:jc w:val="both"/>
        <w:rPr>
          <w:rFonts w:ascii="Arial" w:hAnsi="Arial" w:cs="Arial"/>
          <w:b/>
          <w:sz w:val="24"/>
          <w:szCs w:val="24"/>
        </w:rPr>
      </w:pPr>
    </w:p>
    <w:p w:rsidR="003C30C8" w:rsidRPr="00CB77C3" w:rsidRDefault="003C30C8" w:rsidP="00CB77C3">
      <w:pPr>
        <w:pStyle w:val="Sinespaciado"/>
        <w:shd w:val="clear" w:color="auto" w:fill="FFFFFF" w:themeFill="background1"/>
        <w:spacing w:line="276" w:lineRule="auto"/>
        <w:jc w:val="both"/>
        <w:rPr>
          <w:rFonts w:ascii="Arial" w:hAnsi="Arial" w:cs="Arial"/>
          <w:b/>
          <w:sz w:val="24"/>
          <w:szCs w:val="24"/>
        </w:rPr>
      </w:pPr>
    </w:p>
    <w:p w:rsidR="003C30C8" w:rsidRPr="00CB77C3" w:rsidRDefault="003C30C8" w:rsidP="00CB77C3">
      <w:pPr>
        <w:pStyle w:val="Sinespaciado"/>
        <w:shd w:val="clear" w:color="auto" w:fill="FFFFFF" w:themeFill="background1"/>
        <w:spacing w:line="276" w:lineRule="auto"/>
        <w:jc w:val="both"/>
        <w:rPr>
          <w:rFonts w:ascii="Arial" w:hAnsi="Arial" w:cs="Arial"/>
          <w:b/>
          <w:sz w:val="24"/>
          <w:szCs w:val="24"/>
        </w:rPr>
      </w:pPr>
    </w:p>
    <w:p w:rsidR="003C30C8" w:rsidRPr="00CB77C3" w:rsidRDefault="003C30C8" w:rsidP="00CB77C3">
      <w:pPr>
        <w:pStyle w:val="Sinespaciado"/>
        <w:shd w:val="clear" w:color="auto" w:fill="FFFFFF" w:themeFill="background1"/>
        <w:spacing w:line="276" w:lineRule="auto"/>
        <w:jc w:val="both"/>
        <w:rPr>
          <w:rFonts w:ascii="Arial" w:hAnsi="Arial" w:cs="Arial"/>
          <w:b/>
          <w:sz w:val="24"/>
          <w:szCs w:val="24"/>
        </w:rPr>
      </w:pPr>
    </w:p>
    <w:p w:rsidR="00A17ED5" w:rsidRDefault="00A17ED5" w:rsidP="00CB77C3">
      <w:pPr>
        <w:pStyle w:val="Sinespaciado"/>
        <w:shd w:val="clear" w:color="auto" w:fill="FFFFFF" w:themeFill="background1"/>
        <w:spacing w:line="276" w:lineRule="auto"/>
        <w:jc w:val="both"/>
        <w:rPr>
          <w:rFonts w:ascii="Arial" w:hAnsi="Arial" w:cs="Arial"/>
          <w:b/>
          <w:sz w:val="24"/>
          <w:szCs w:val="24"/>
        </w:rPr>
      </w:pPr>
    </w:p>
    <w:p w:rsidR="008A7522" w:rsidRPr="00CB77C3" w:rsidRDefault="008A7522" w:rsidP="00CB77C3">
      <w:pPr>
        <w:pStyle w:val="Sinespaciado"/>
        <w:shd w:val="clear" w:color="auto" w:fill="FFFFFF" w:themeFill="background1"/>
        <w:spacing w:line="276" w:lineRule="auto"/>
        <w:jc w:val="both"/>
        <w:rPr>
          <w:rFonts w:ascii="Arial" w:hAnsi="Arial" w:cs="Arial"/>
          <w:b/>
          <w:sz w:val="24"/>
          <w:szCs w:val="24"/>
        </w:rPr>
      </w:pPr>
    </w:p>
    <w:p w:rsidR="00FE58BA" w:rsidRPr="000430CB" w:rsidRDefault="00FE58BA" w:rsidP="00FE58BA">
      <w:pPr>
        <w:rPr>
          <w:rFonts w:ascii="Arial" w:hAnsi="Arial" w:cs="Arial"/>
          <w:b/>
          <w:sz w:val="24"/>
          <w:szCs w:val="24"/>
        </w:rPr>
      </w:pPr>
      <w:r w:rsidRPr="000430CB">
        <w:rPr>
          <w:rFonts w:ascii="Arial" w:hAnsi="Arial" w:cs="Arial"/>
          <w:b/>
          <w:sz w:val="24"/>
          <w:szCs w:val="24"/>
        </w:rPr>
        <w:t xml:space="preserve">Anexos </w:t>
      </w:r>
    </w:p>
    <w:p w:rsidR="00FE58BA" w:rsidRPr="000430CB" w:rsidRDefault="00FE58BA" w:rsidP="00FE58BA">
      <w:pPr>
        <w:pStyle w:val="Prrafodelista"/>
        <w:numPr>
          <w:ilvl w:val="0"/>
          <w:numId w:val="6"/>
        </w:numPr>
        <w:spacing w:after="0" w:line="240" w:lineRule="auto"/>
        <w:rPr>
          <w:rFonts w:ascii="Arial" w:eastAsia="Times New Roman" w:hAnsi="Arial" w:cs="Arial"/>
          <w:sz w:val="24"/>
          <w:szCs w:val="24"/>
          <w:lang w:eastAsia="es-CO"/>
        </w:rPr>
      </w:pPr>
      <w:r>
        <w:rPr>
          <w:rFonts w:ascii="Arial" w:eastAsia="Times New Roman" w:hAnsi="Arial" w:cs="Arial"/>
          <w:sz w:val="24"/>
          <w:szCs w:val="24"/>
          <w:lang w:eastAsia="es-CO"/>
        </w:rPr>
        <w:t>Matriz</w:t>
      </w:r>
    </w:p>
    <w:tbl>
      <w:tblPr>
        <w:tblW w:w="0" w:type="auto"/>
        <w:tblCellMar>
          <w:top w:w="15" w:type="dxa"/>
          <w:left w:w="15" w:type="dxa"/>
          <w:bottom w:w="15" w:type="dxa"/>
          <w:right w:w="15" w:type="dxa"/>
        </w:tblCellMar>
        <w:tblLook w:val="04A0" w:firstRow="1" w:lastRow="0" w:firstColumn="1" w:lastColumn="0" w:noHBand="0" w:noVBand="1"/>
      </w:tblPr>
      <w:tblGrid>
        <w:gridCol w:w="1390"/>
        <w:gridCol w:w="1605"/>
        <w:gridCol w:w="1110"/>
        <w:gridCol w:w="1242"/>
        <w:gridCol w:w="1183"/>
        <w:gridCol w:w="1398"/>
        <w:gridCol w:w="1110"/>
      </w:tblGrid>
      <w:tr w:rsidR="00FE58BA" w:rsidRPr="000430CB" w:rsidTr="00FE58BA">
        <w:trPr>
          <w:trHeight w:val="480"/>
        </w:trPr>
        <w:tc>
          <w:tcPr>
            <w:tcW w:w="0" w:type="auto"/>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jc w:val="center"/>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MATRIZ CUALITATIVA PARA TRIANGULACIÓN DE INFORMACIÓN DESDE LOS INSTRUMENTOS.</w:t>
            </w:r>
          </w:p>
        </w:tc>
      </w:tr>
      <w:tr w:rsidR="00FE58BA" w:rsidRPr="000430CB" w:rsidTr="004D75B8">
        <w:trPr>
          <w:trHeight w:val="15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jc w:val="center"/>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NOCIÓN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jc w:val="center"/>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DIARIOS DE CAMPO DE TALLERES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jc w:val="center"/>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ENCUESTA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jc w:val="center"/>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 xml:space="preserve">ENTREVISTAS </w:t>
            </w:r>
            <w:r w:rsidRPr="000430CB">
              <w:rPr>
                <w:rFonts w:ascii="Arial" w:eastAsia="Times New Roman" w:hAnsi="Arial" w:cs="Arial"/>
                <w:color w:val="000000"/>
                <w:sz w:val="24"/>
                <w:szCs w:val="24"/>
                <w:lang w:eastAsia="es-CO"/>
              </w:rPr>
              <w:t>(Protagonistas-Población, administración, recursos)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jc w:val="center"/>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PROGRAMAS DE RADIO O TV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jc w:val="center"/>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OBSERVACIÓN PARTICIPANTES</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rsidR="00FE58BA" w:rsidRPr="000430CB" w:rsidRDefault="00FE58BA" w:rsidP="00FE58BA">
            <w:pPr>
              <w:spacing w:before="240" w:after="240" w:line="240" w:lineRule="auto"/>
              <w:jc w:val="center"/>
              <w:rPr>
                <w:rFonts w:ascii="Arial" w:eastAsia="Times New Roman" w:hAnsi="Arial" w:cs="Arial"/>
                <w:sz w:val="24"/>
                <w:szCs w:val="24"/>
                <w:lang w:eastAsia="es-CO"/>
              </w:rPr>
            </w:pPr>
            <w:r w:rsidRPr="000430CB">
              <w:rPr>
                <w:rFonts w:ascii="Arial" w:eastAsia="Times New Roman" w:hAnsi="Arial" w:cs="Arial"/>
                <w:b/>
                <w:bCs/>
                <w:color w:val="000000"/>
                <w:sz w:val="24"/>
                <w:szCs w:val="24"/>
                <w:shd w:val="clear" w:color="auto" w:fill="FFFF00"/>
                <w:lang w:eastAsia="es-CO"/>
              </w:rPr>
              <w:t>SINTESIS DE LA NOCIÓN</w:t>
            </w:r>
          </w:p>
        </w:tc>
      </w:tr>
      <w:tr w:rsidR="00FE58BA" w:rsidRPr="000430CB" w:rsidTr="00FE58BA">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jc w:val="center"/>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lastRenderedPageBreak/>
              <w:t>COMUNICACIÓN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jc w:val="center"/>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xml:space="preserve">Se inició  con  la pregunta ¿Qué entienden por comunicación? La respuesta general se asocia a la acción natural de interactuar con diferentes personas. Al comenzar la actividad los jóvenes se enumeraron de 1 a 2 para de manera rápida formar dos grandes equipos, ambos equipos se organizan en un fila se les da una frase sencilla y deben pasar la voz hasta que la frase llegue al último integrante de la fila. Los participantes tendrán el reto de cumplir lo </w:t>
            </w:r>
            <w:r w:rsidRPr="000430CB">
              <w:rPr>
                <w:rFonts w:ascii="Arial" w:eastAsia="Times New Roman" w:hAnsi="Arial" w:cs="Arial"/>
                <w:color w:val="000000"/>
                <w:sz w:val="24"/>
                <w:szCs w:val="24"/>
                <w:lang w:eastAsia="es-CO"/>
              </w:rPr>
              <w:lastRenderedPageBreak/>
              <w:t xml:space="preserve">anterior mientras el integrante al cual deben contarle la frase tendrá unos audífonos con el suficiente volumen para que no escuchen claramente la frase pese a esto quien tiene el turno debe expresar lo que entendió,finalmente el último integrante dirá la frase que entendió Una vez finalizada la primera actividad, los estudiantes van a escoger una película o serie el equipo 1 escogió “50 sobras de grey” y el segundo “ la casa de papel” ambos equipos por medio de mímica </w:t>
            </w:r>
            <w:r w:rsidRPr="000430CB">
              <w:rPr>
                <w:rFonts w:ascii="Arial" w:eastAsia="Times New Roman" w:hAnsi="Arial" w:cs="Arial"/>
                <w:color w:val="000000"/>
                <w:sz w:val="24"/>
                <w:szCs w:val="24"/>
                <w:lang w:eastAsia="es-CO"/>
              </w:rPr>
              <w:lastRenderedPageBreak/>
              <w:t xml:space="preserve">debieron adivinar la película, todo logrado por medio de un trabajo en equipo.     Terminada las actividades, se prosigue con “el circulo de las ideas” sentados en el suelo todos los participantes desde los actores y las facilitadoras se construyó un concepto de comunicación más complejo, la noción al finalizar plantea a la comunicación como todo lo que nos rodea además de un proceso necesario para crecer en conjunto.  </w:t>
            </w:r>
            <w:r w:rsidRPr="000430CB">
              <w:rPr>
                <w:rFonts w:ascii="Arial" w:eastAsia="Times New Roman" w:hAnsi="Arial" w:cs="Arial"/>
                <w:b/>
                <w:bCs/>
                <w:color w:val="000000"/>
                <w:sz w:val="24"/>
                <w:szCs w:val="24"/>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jc w:val="center"/>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lastRenderedPageBreak/>
              <w:t>El 60% de los jóvenes asumen la comunicación como un proceso de transmisión de mensajes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jc w:val="center"/>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jc w:val="center"/>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jc w:val="center"/>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xml:space="preserve"> El comportamiento de los jóvenes fue muy apropiado, solamente por problemas de desconcentración que demora un poco la actividad, además de pequeñas discusiones entre equipos que a la larga sirvieron de ejemplo para entender la importancia de tener una comunicación. Además de dejar claro que la comunicación es un proceso colectivo, es importante resaltar que los </w:t>
            </w:r>
            <w:r w:rsidRPr="000430CB">
              <w:rPr>
                <w:rFonts w:ascii="Arial" w:eastAsia="Times New Roman" w:hAnsi="Arial" w:cs="Arial"/>
                <w:color w:val="000000"/>
                <w:sz w:val="24"/>
                <w:szCs w:val="24"/>
                <w:lang w:eastAsia="es-CO"/>
              </w:rPr>
              <w:lastRenderedPageBreak/>
              <w:t>jóvenes se mostraron interesados en la actividad, lo que ayudó a que el desarrollo de las actividades fluyera de una manera muy productiva</w:t>
            </w:r>
            <w:r w:rsidRPr="000430CB">
              <w:rPr>
                <w:rFonts w:ascii="Arial" w:eastAsia="Times New Roman" w:hAnsi="Arial" w:cs="Arial"/>
                <w:b/>
                <w:bCs/>
                <w:color w:val="000000"/>
                <w:sz w:val="24"/>
                <w:szCs w:val="24"/>
                <w:lang w:eastAsia="es-CO"/>
              </w:rPr>
              <w:t>.      </w:t>
            </w:r>
          </w:p>
        </w:tc>
        <w:tc>
          <w:tcPr>
            <w:tcW w:w="0" w:type="auto"/>
            <w:tcBorders>
              <w:top w:val="single" w:sz="8" w:space="0" w:color="000000"/>
              <w:left w:val="single" w:sz="8" w:space="0" w:color="000000"/>
              <w:bottom w:val="single" w:sz="8" w:space="0" w:color="000000"/>
              <w:right w:val="single" w:sz="8" w:space="0" w:color="000000"/>
            </w:tcBorders>
            <w:shd w:val="clear" w:color="auto" w:fill="E2EFD9"/>
            <w:tcMar>
              <w:top w:w="100" w:type="dxa"/>
              <w:left w:w="100" w:type="dxa"/>
              <w:bottom w:w="100" w:type="dxa"/>
              <w:right w:w="100" w:type="dxa"/>
            </w:tcMar>
            <w:hideMark/>
          </w:tcPr>
          <w:p w:rsidR="00FE58BA" w:rsidRPr="000430CB" w:rsidRDefault="00FE58BA" w:rsidP="00FE58BA">
            <w:pPr>
              <w:spacing w:before="240" w:after="240" w:line="240" w:lineRule="auto"/>
              <w:jc w:val="center"/>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lastRenderedPageBreak/>
              <w:t xml:space="preserve">La noción de comunicación de los jóvenes es muy  limitada pues se encasilla en los conceptos de emisor, receptor y mensaje.  </w:t>
            </w:r>
            <w:r w:rsidRPr="000430CB">
              <w:rPr>
                <w:rFonts w:ascii="Arial" w:eastAsia="Times New Roman" w:hAnsi="Arial" w:cs="Arial"/>
                <w:b/>
                <w:bCs/>
                <w:color w:val="000000"/>
                <w:sz w:val="24"/>
                <w:szCs w:val="24"/>
                <w:lang w:eastAsia="es-CO"/>
              </w:rPr>
              <w:t> </w:t>
            </w:r>
          </w:p>
        </w:tc>
      </w:tr>
      <w:tr w:rsidR="00FE58BA" w:rsidRPr="000430CB" w:rsidTr="00FE58BA">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jc w:val="center"/>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lastRenderedPageBreak/>
              <w:t>TERRITORIO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xml:space="preserve"> Se define territorio como el </w:t>
            </w:r>
            <w:r w:rsidRPr="000430CB">
              <w:rPr>
                <w:rFonts w:ascii="Arial" w:eastAsia="Times New Roman" w:hAnsi="Arial" w:cs="Arial"/>
                <w:color w:val="000000"/>
                <w:sz w:val="24"/>
                <w:szCs w:val="24"/>
                <w:lang w:eastAsia="es-CO"/>
              </w:rPr>
              <w:lastRenderedPageBreak/>
              <w:t>espacio geográfico en el cual habitan y frecuentan los jóvenes.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lastRenderedPageBreak/>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c>
          <w:tcPr>
            <w:tcW w:w="0" w:type="auto"/>
            <w:tcBorders>
              <w:top w:val="single" w:sz="8" w:space="0" w:color="000000"/>
              <w:left w:val="single" w:sz="8" w:space="0" w:color="000000"/>
              <w:bottom w:val="single" w:sz="8" w:space="0" w:color="000000"/>
              <w:right w:val="single" w:sz="8" w:space="0" w:color="000000"/>
            </w:tcBorders>
            <w:shd w:val="clear" w:color="auto" w:fill="E2EFD9"/>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4D75B8">
              <w:rPr>
                <w:rFonts w:ascii="Arial" w:eastAsia="Times New Roman" w:hAnsi="Arial" w:cs="Arial"/>
                <w:color w:val="000000"/>
                <w:sz w:val="24"/>
                <w:szCs w:val="24"/>
                <w:shd w:val="clear" w:color="auto" w:fill="FFFFFF" w:themeFill="background1"/>
                <w:lang w:eastAsia="es-CO"/>
              </w:rPr>
              <w:t xml:space="preserve"> L</w:t>
            </w:r>
            <w:r w:rsidRPr="000430CB">
              <w:rPr>
                <w:rFonts w:ascii="Arial" w:eastAsia="Times New Roman" w:hAnsi="Arial" w:cs="Arial"/>
                <w:color w:val="000000"/>
                <w:sz w:val="24"/>
                <w:szCs w:val="24"/>
                <w:lang w:eastAsia="es-CO"/>
              </w:rPr>
              <w:t xml:space="preserve">os </w:t>
            </w:r>
            <w:r w:rsidR="004D75B8" w:rsidRPr="000430CB">
              <w:rPr>
                <w:rFonts w:ascii="Arial" w:eastAsia="Times New Roman" w:hAnsi="Arial" w:cs="Arial"/>
                <w:color w:val="000000"/>
                <w:sz w:val="24"/>
                <w:szCs w:val="24"/>
                <w:lang w:eastAsia="es-CO"/>
              </w:rPr>
              <w:t>jóvenes</w:t>
            </w:r>
            <w:r w:rsidRPr="000430CB">
              <w:rPr>
                <w:rFonts w:ascii="Arial" w:eastAsia="Times New Roman" w:hAnsi="Arial" w:cs="Arial"/>
                <w:color w:val="000000"/>
                <w:sz w:val="24"/>
                <w:szCs w:val="24"/>
                <w:lang w:eastAsia="es-CO"/>
              </w:rPr>
              <w:t xml:space="preserve"> asumen el </w:t>
            </w:r>
            <w:r w:rsidRPr="000430CB">
              <w:rPr>
                <w:rFonts w:ascii="Arial" w:eastAsia="Times New Roman" w:hAnsi="Arial" w:cs="Arial"/>
                <w:color w:val="000000"/>
                <w:sz w:val="24"/>
                <w:szCs w:val="24"/>
                <w:lang w:eastAsia="es-CO"/>
              </w:rPr>
              <w:lastRenderedPageBreak/>
              <w:t>concepto de territorio desde lo geografico, reduciendo territorio a los sitios donde vives, nacieron, han viajado etc. </w:t>
            </w:r>
          </w:p>
        </w:tc>
      </w:tr>
      <w:tr w:rsidR="00FE58BA" w:rsidRPr="000430CB" w:rsidTr="00FE58BA">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jc w:val="center"/>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lastRenderedPageBreak/>
              <w:t>POLÍTICA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after="0" w:line="240" w:lineRule="auto"/>
              <w:rPr>
                <w:rFonts w:ascii="Arial" w:eastAsia="Times New Roman" w:hAnsi="Arial" w:cs="Arial"/>
                <w:sz w:val="24"/>
                <w:szCs w:val="24"/>
                <w:lang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xml:space="preserve">Los y las estudiantes estaban muy desconectados con el taller por la circunstancia que estaban pasando, pues ellos y ellas se caracterizan por ser activos y muy participativos. (A excepción de una chica que siempre dice estar enferma </w:t>
            </w:r>
            <w:r w:rsidRPr="000430CB">
              <w:rPr>
                <w:rFonts w:ascii="Arial" w:eastAsia="Times New Roman" w:hAnsi="Arial" w:cs="Arial"/>
                <w:color w:val="000000"/>
                <w:sz w:val="24"/>
                <w:szCs w:val="24"/>
                <w:lang w:eastAsia="es-CO"/>
              </w:rPr>
              <w:lastRenderedPageBreak/>
              <w:t>para</w:t>
            </w:r>
          </w:p>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no participar).</w:t>
            </w:r>
          </w:p>
        </w:tc>
        <w:tc>
          <w:tcPr>
            <w:tcW w:w="0" w:type="auto"/>
            <w:tcBorders>
              <w:top w:val="single" w:sz="8" w:space="0" w:color="000000"/>
              <w:left w:val="single" w:sz="8" w:space="0" w:color="000000"/>
              <w:bottom w:val="single" w:sz="8" w:space="0" w:color="000000"/>
              <w:right w:val="single" w:sz="8" w:space="0" w:color="000000"/>
            </w:tcBorders>
            <w:shd w:val="clear" w:color="auto" w:fill="E2EFD9"/>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shd w:val="clear" w:color="auto" w:fill="FFFF00"/>
                <w:lang w:eastAsia="es-CO"/>
              </w:rPr>
              <w:lastRenderedPageBreak/>
              <w:t> </w:t>
            </w:r>
          </w:p>
        </w:tc>
      </w:tr>
      <w:tr w:rsidR="00FE58BA" w:rsidRPr="000430CB" w:rsidTr="00FE58BA">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jc w:val="center"/>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IDENTIDAD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xml:space="preserve"> Durante la realización del taller sobre identidad los y las estudiantes del grado 801 se mantuvieron activos durante todas las actividades, aunque una de ella generó conflicto entre los estudiantes al escribir cosas ofensivas unos de otros, finalmente el docente que acompaña a los jóvenes durante esa jornada de clase ayudó a controlar la situación.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xml:space="preserve"> 75% de los estudiantes del grado 801 creen que la identidad son los datos personales.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Para las actividades de este taller los estudiantes realizaron dibujos sobre cómo ellos visualizaban a sus parejas de actividad.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c>
          <w:tcPr>
            <w:tcW w:w="0" w:type="auto"/>
            <w:tcBorders>
              <w:top w:val="single" w:sz="8" w:space="0" w:color="000000"/>
              <w:left w:val="single" w:sz="8" w:space="0" w:color="000000"/>
              <w:bottom w:val="single" w:sz="8" w:space="0" w:color="000000"/>
              <w:right w:val="single" w:sz="8" w:space="0" w:color="000000"/>
            </w:tcBorders>
            <w:shd w:val="clear" w:color="auto" w:fill="E2EFD9"/>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xml:space="preserve"> Los jóvenes del grado 801 relacionan la noción identidad con “saber la edad de uno”, “ los datos personales” o “la huella de la tarjeta de identidad”. Aunque también varían conceptos como “libertad de ser yo mismo”, o “una persona que reconoce su forma </w:t>
            </w:r>
            <w:r w:rsidRPr="000430CB">
              <w:rPr>
                <w:rFonts w:ascii="Arial" w:eastAsia="Times New Roman" w:hAnsi="Arial" w:cs="Arial"/>
                <w:color w:val="000000"/>
                <w:sz w:val="24"/>
                <w:szCs w:val="24"/>
                <w:lang w:eastAsia="es-CO"/>
              </w:rPr>
              <w:lastRenderedPageBreak/>
              <w:t xml:space="preserve">de ser”. Pero hablando en términos generales el concepto que ellos entienden por identidad son los datos personales. </w:t>
            </w:r>
            <w:r w:rsidRPr="000430CB">
              <w:rPr>
                <w:rFonts w:ascii="Arial" w:eastAsia="Times New Roman" w:hAnsi="Arial" w:cs="Arial"/>
                <w:color w:val="000000"/>
                <w:sz w:val="24"/>
                <w:szCs w:val="24"/>
                <w:shd w:val="clear" w:color="auto" w:fill="FFFFFF"/>
                <w:lang w:eastAsia="es-CO"/>
              </w:rPr>
              <w:t>  </w:t>
            </w:r>
          </w:p>
        </w:tc>
      </w:tr>
      <w:tr w:rsidR="00FE58BA" w:rsidRPr="000430CB" w:rsidTr="00FE58BA">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jc w:val="center"/>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lastRenderedPageBreak/>
              <w:t>GÉNERO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xml:space="preserve"> Para abordar la noción de género se contó con la colaboración del colectivo feminista Quichanas quienes hicieron su exposición de forma más teórica que práctica, lo cual generó que los estudiantes estuvieran dispersos en el ejercicio. Finalizando el taller una </w:t>
            </w:r>
            <w:r w:rsidRPr="000430CB">
              <w:rPr>
                <w:rFonts w:ascii="Arial" w:eastAsia="Times New Roman" w:hAnsi="Arial" w:cs="Arial"/>
                <w:color w:val="000000"/>
                <w:sz w:val="24"/>
                <w:szCs w:val="24"/>
                <w:lang w:eastAsia="es-CO"/>
              </w:rPr>
              <w:lastRenderedPageBreak/>
              <w:t>estudiante se acercó a una de las facilitadoras para hacerle la sugerencia de que nos talleres se sigan abordando de una forma más práctica ya que de esta manera habría más disposición de los jóvenes, también que prestarían más atención a los conceptos y por ende tendrían una mejor comprensión del tema.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lastRenderedPageBreak/>
              <w:t>el 50% cree que lo referido a la sexualidad, y a lo tipos de género, creando una consciencia sobre su cuerpo.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xml:space="preserve"> La actitud de los jóvenes era de aburrimiento y desinterés respecto al taller dirigido por el colectivo feminista llamado “quichanas”, manifestaron descontento respecto al desarrollo de la temática.  </w:t>
            </w:r>
          </w:p>
        </w:tc>
        <w:tc>
          <w:tcPr>
            <w:tcW w:w="0" w:type="auto"/>
            <w:tcBorders>
              <w:top w:val="single" w:sz="8" w:space="0" w:color="000000"/>
              <w:left w:val="single" w:sz="8" w:space="0" w:color="000000"/>
              <w:bottom w:val="single" w:sz="8" w:space="0" w:color="000000"/>
              <w:right w:val="single" w:sz="8" w:space="0" w:color="000000"/>
            </w:tcBorders>
            <w:shd w:val="clear" w:color="auto" w:fill="E2EFD9"/>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shd w:val="clear" w:color="auto" w:fill="FFFF00"/>
                <w:lang w:eastAsia="es-CO"/>
              </w:rPr>
              <w:t xml:space="preserve"> T</w:t>
            </w:r>
            <w:r w:rsidRPr="000430CB">
              <w:rPr>
                <w:rFonts w:ascii="Arial" w:eastAsia="Times New Roman" w:hAnsi="Arial" w:cs="Arial"/>
                <w:color w:val="000000"/>
                <w:sz w:val="24"/>
                <w:szCs w:val="24"/>
                <w:lang w:eastAsia="es-CO"/>
              </w:rPr>
              <w:t>oman el concepto de género como aquello que los diferencia respecto a las diferencias entre hombre y mujer.</w:t>
            </w:r>
          </w:p>
        </w:tc>
      </w:tr>
      <w:tr w:rsidR="00FE58BA" w:rsidRPr="000430CB" w:rsidTr="00FE58BA">
        <w:trPr>
          <w:trHeight w:val="7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jc w:val="center"/>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SÍNTESIS DE LA NOCIÓN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r>
    </w:tbl>
    <w:p w:rsidR="00FE58BA" w:rsidRPr="000430CB" w:rsidRDefault="00FE58BA" w:rsidP="00FE58BA">
      <w:pPr>
        <w:spacing w:after="240" w:line="240" w:lineRule="auto"/>
        <w:rPr>
          <w:rFonts w:ascii="Arial" w:eastAsia="Times New Roman" w:hAnsi="Arial" w:cs="Arial"/>
          <w:sz w:val="24"/>
          <w:szCs w:val="24"/>
          <w:lang w:eastAsia="es-CO"/>
        </w:rPr>
      </w:pPr>
      <w:r w:rsidRPr="000430CB">
        <w:rPr>
          <w:rFonts w:ascii="Arial" w:eastAsia="Times New Roman" w:hAnsi="Arial" w:cs="Arial"/>
          <w:sz w:val="24"/>
          <w:szCs w:val="24"/>
          <w:lang w:eastAsia="es-CO"/>
        </w:rPr>
        <w:br/>
      </w:r>
    </w:p>
    <w:tbl>
      <w:tblPr>
        <w:tblW w:w="0" w:type="auto"/>
        <w:tblCellMar>
          <w:top w:w="15" w:type="dxa"/>
          <w:left w:w="15" w:type="dxa"/>
          <w:bottom w:w="15" w:type="dxa"/>
          <w:right w:w="15" w:type="dxa"/>
        </w:tblCellMar>
        <w:tblLook w:val="04A0" w:firstRow="1" w:lastRow="0" w:firstColumn="1" w:lastColumn="0" w:noHBand="0" w:noVBand="1"/>
      </w:tblPr>
      <w:tblGrid>
        <w:gridCol w:w="1894"/>
        <w:gridCol w:w="1083"/>
        <w:gridCol w:w="1366"/>
        <w:gridCol w:w="1624"/>
        <w:gridCol w:w="1777"/>
        <w:gridCol w:w="1294"/>
      </w:tblGrid>
      <w:tr w:rsidR="00FE58BA" w:rsidRPr="000430CB" w:rsidTr="00FE58BA">
        <w:trPr>
          <w:trHeight w:val="740"/>
        </w:trPr>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jc w:val="center"/>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MATRIZ CUALITATIVA PARA TRIANGULACIÓN DE INFORMACIÓN DESDE LOS INSTRUMENTOS.</w:t>
            </w:r>
          </w:p>
        </w:tc>
      </w:tr>
      <w:tr w:rsidR="00FE58BA" w:rsidRPr="000430CB" w:rsidTr="00FE58BA">
        <w:trPr>
          <w:trHeight w:val="10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jc w:val="center"/>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lastRenderedPageBreak/>
              <w:t>PRÁCTICAS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jc w:val="center"/>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DIARIOS DE CAMPO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jc w:val="center"/>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ENCUESTA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jc w:val="center"/>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ENTREVISTA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jc w:val="center"/>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OBSERVACIÓN PARTICIPANTE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jc w:val="center"/>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SINTESIS DE LA PRÁCTICA</w:t>
            </w:r>
          </w:p>
        </w:tc>
      </w:tr>
      <w:tr w:rsidR="00FE58BA" w:rsidRPr="000430CB" w:rsidTr="00FE58BA">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jc w:val="center"/>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COMUNICACIÓN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jc w:val="center"/>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jc w:val="center"/>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jc w:val="center"/>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Entienden por comunicación la acción de transmitir mensajes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Actitud participativa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jc w:val="center"/>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 </w:t>
            </w:r>
          </w:p>
        </w:tc>
      </w:tr>
      <w:tr w:rsidR="00FE58BA" w:rsidRPr="000430CB" w:rsidTr="00FE58BA">
        <w:trPr>
          <w:trHeight w:val="12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Comunicación cara a cara.</w:t>
            </w:r>
          </w:p>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xml:space="preserve"> Presentan dificultades para expresarse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r>
      <w:tr w:rsidR="00FE58BA" w:rsidRPr="000430CB" w:rsidTr="00FE58BA">
        <w:trPr>
          <w:trHeight w:val="17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Comunicación oral y escrita</w:t>
            </w:r>
          </w:p>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xml:space="preserve"> Faltas ortográficas, y poca cohesión en los textos.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r>
      <w:tr w:rsidR="00FE58BA" w:rsidRPr="000430CB" w:rsidTr="00FE58BA">
        <w:trPr>
          <w:trHeight w:val="10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Comunicación audiovisual y digital/ tecnológica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xml:space="preserve"> Uso de celulares únicamente para redes sociales.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r>
      <w:tr w:rsidR="00FE58BA" w:rsidRPr="000430CB" w:rsidTr="00FE58BA">
        <w:trPr>
          <w:trHeight w:val="9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Participación</w:t>
            </w:r>
          </w:p>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xml:space="preserve"> Hacer parte de una actividad.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xml:space="preserve"> Los jóvenes no se consideran individuos participativos.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r>
      <w:tr w:rsidR="00FE58BA" w:rsidRPr="000430CB" w:rsidTr="00FE58BA">
        <w:trPr>
          <w:trHeight w:val="20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lastRenderedPageBreak/>
              <w:t>Modos y formas de participación de los protagonistas del proceso.</w:t>
            </w:r>
          </w:p>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r>
      <w:tr w:rsidR="00FE58BA" w:rsidRPr="000430CB" w:rsidTr="00FE58BA">
        <w:trPr>
          <w:trHeight w:val="31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Escenarios, temas y problemas que motivan la participación, estrategias que desarrollan para participar dentro del proceso comunitario.</w:t>
            </w:r>
          </w:p>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r>
      <w:tr w:rsidR="00FE58BA" w:rsidRPr="000430CB" w:rsidTr="00FE58BA">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r>
      <w:tr w:rsidR="00FE58BA" w:rsidRPr="000430CB" w:rsidTr="00FE58BA">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TERRITORIO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r>
      <w:tr w:rsidR="00FE58BA" w:rsidRPr="000430CB" w:rsidTr="00FE58BA">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r>
      <w:tr w:rsidR="00FE58BA" w:rsidRPr="000430CB" w:rsidTr="00FE58BA">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POLÍTICA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r>
      <w:tr w:rsidR="00FE58BA" w:rsidRPr="000430CB" w:rsidTr="00FE58BA">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r>
      <w:tr w:rsidR="00FE58BA" w:rsidRPr="000430CB" w:rsidTr="00FE58BA">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IDENTIDAD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r>
    </w:tbl>
    <w:p w:rsidR="00FE58BA" w:rsidRPr="000430CB" w:rsidRDefault="00FE58BA" w:rsidP="00FE58BA">
      <w:pPr>
        <w:pStyle w:val="Prrafodelista"/>
        <w:rPr>
          <w:rFonts w:ascii="Arial" w:hAnsi="Arial" w:cs="Arial"/>
          <w:sz w:val="24"/>
          <w:szCs w:val="24"/>
        </w:rPr>
      </w:pPr>
    </w:p>
    <w:p w:rsidR="00FE58BA" w:rsidRPr="000430CB" w:rsidRDefault="00FE58BA" w:rsidP="00FE58BA">
      <w:pPr>
        <w:pStyle w:val="Prrafodelista"/>
        <w:rPr>
          <w:rFonts w:ascii="Arial" w:hAnsi="Arial" w:cs="Arial"/>
          <w:sz w:val="24"/>
          <w:szCs w:val="24"/>
        </w:rPr>
      </w:pPr>
    </w:p>
    <w:p w:rsidR="00FE58BA" w:rsidRPr="000430CB" w:rsidRDefault="00FE58BA" w:rsidP="00FE58BA">
      <w:pPr>
        <w:pStyle w:val="Prrafodelista"/>
        <w:numPr>
          <w:ilvl w:val="0"/>
          <w:numId w:val="6"/>
        </w:numPr>
        <w:rPr>
          <w:rFonts w:ascii="Arial" w:hAnsi="Arial" w:cs="Arial"/>
          <w:b/>
          <w:sz w:val="24"/>
          <w:szCs w:val="24"/>
        </w:rPr>
      </w:pPr>
      <w:r w:rsidRPr="000430CB">
        <w:rPr>
          <w:rFonts w:ascii="Arial" w:eastAsia="Times New Roman" w:hAnsi="Arial" w:cs="Arial"/>
          <w:b/>
          <w:sz w:val="24"/>
          <w:szCs w:val="24"/>
          <w:lang w:eastAsia="es-CO"/>
        </w:rPr>
        <w:t xml:space="preserve">Recolección de información </w:t>
      </w:r>
    </w:p>
    <w:p w:rsidR="00FE58BA" w:rsidRPr="000430CB" w:rsidRDefault="00FE58BA" w:rsidP="00FE58BA">
      <w:pPr>
        <w:pStyle w:val="Prrafodelista"/>
        <w:spacing w:after="0" w:line="240" w:lineRule="auto"/>
        <w:rPr>
          <w:rFonts w:ascii="Arial" w:eastAsia="Times New Roman" w:hAnsi="Arial" w:cs="Arial"/>
          <w:sz w:val="24"/>
          <w:szCs w:val="24"/>
          <w:lang w:eastAsia="es-CO"/>
        </w:rPr>
      </w:pPr>
    </w:p>
    <w:p w:rsidR="00FE58BA" w:rsidRPr="000430CB" w:rsidRDefault="00FE58BA" w:rsidP="00FE58BA">
      <w:pPr>
        <w:pStyle w:val="Prrafodelista"/>
        <w:numPr>
          <w:ilvl w:val="0"/>
          <w:numId w:val="6"/>
        </w:numPr>
        <w:spacing w:before="240" w:after="0" w:line="240" w:lineRule="auto"/>
        <w:jc w:val="both"/>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 xml:space="preserve">OBJETIVO: </w:t>
      </w:r>
      <w:r w:rsidRPr="000430CB">
        <w:rPr>
          <w:rFonts w:ascii="Arial" w:eastAsia="Times New Roman" w:hAnsi="Arial" w:cs="Arial"/>
          <w:color w:val="000000"/>
          <w:sz w:val="24"/>
          <w:szCs w:val="24"/>
          <w:lang w:eastAsia="es-CO"/>
        </w:rPr>
        <w:t>Caracterizar los jóvenes rurales del corregimiento El Caguancito del municipio de Garzón y describir e identificar las nociones y sus prácticas sociales de comunicación, territorio.</w:t>
      </w:r>
    </w:p>
    <w:p w:rsidR="00FE58BA" w:rsidRPr="000430CB" w:rsidRDefault="00FE58BA" w:rsidP="00FE58BA">
      <w:pPr>
        <w:pStyle w:val="Prrafodelista"/>
        <w:numPr>
          <w:ilvl w:val="0"/>
          <w:numId w:val="6"/>
        </w:numPr>
        <w:spacing w:before="240" w:after="0" w:line="240" w:lineRule="auto"/>
        <w:jc w:val="both"/>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1.</w:t>
      </w:r>
      <w:r w:rsidRPr="000430CB">
        <w:rPr>
          <w:rFonts w:ascii="Arial" w:eastAsia="Times New Roman" w:hAnsi="Arial" w:cs="Arial"/>
          <w:color w:val="000000"/>
          <w:sz w:val="24"/>
          <w:szCs w:val="24"/>
          <w:lang w:eastAsia="es-CO"/>
        </w:rPr>
        <w:t xml:space="preserve">  </w:t>
      </w:r>
      <w:r w:rsidRPr="000430CB">
        <w:rPr>
          <w:rFonts w:ascii="Arial" w:eastAsia="Times New Roman" w:hAnsi="Arial" w:cs="Arial"/>
          <w:color w:val="000000"/>
          <w:sz w:val="24"/>
          <w:szCs w:val="24"/>
          <w:lang w:eastAsia="es-CO"/>
        </w:rPr>
        <w:tab/>
      </w:r>
      <w:r w:rsidRPr="000430CB">
        <w:rPr>
          <w:rFonts w:ascii="Arial" w:eastAsia="Times New Roman" w:hAnsi="Arial" w:cs="Arial"/>
          <w:b/>
          <w:bCs/>
          <w:color w:val="000000"/>
          <w:sz w:val="24"/>
          <w:szCs w:val="24"/>
          <w:lang w:eastAsia="es-CO"/>
        </w:rPr>
        <w:t xml:space="preserve">Organización a la que pertenece </w:t>
      </w:r>
      <w:r w:rsidRPr="000430CB">
        <w:rPr>
          <w:rFonts w:ascii="Arial" w:eastAsia="Times New Roman" w:hAnsi="Arial" w:cs="Arial"/>
          <w:color w:val="000000"/>
          <w:sz w:val="24"/>
          <w:szCs w:val="24"/>
          <w:lang w:eastAsia="es-CO"/>
        </w:rPr>
        <w:t>_______________________________</w:t>
      </w:r>
    </w:p>
    <w:p w:rsidR="00FE58BA" w:rsidRPr="000430CB" w:rsidRDefault="00FE58BA" w:rsidP="00FE58BA">
      <w:pPr>
        <w:pStyle w:val="Prrafodelista"/>
        <w:numPr>
          <w:ilvl w:val="0"/>
          <w:numId w:val="6"/>
        </w:numPr>
        <w:spacing w:before="240" w:after="0" w:line="240" w:lineRule="auto"/>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2.</w:t>
      </w:r>
      <w:r w:rsidRPr="000430CB">
        <w:rPr>
          <w:rFonts w:ascii="Arial" w:eastAsia="Times New Roman" w:hAnsi="Arial" w:cs="Arial"/>
          <w:color w:val="000000"/>
          <w:sz w:val="24"/>
          <w:szCs w:val="24"/>
          <w:lang w:eastAsia="es-CO"/>
        </w:rPr>
        <w:t xml:space="preserve">      </w:t>
      </w:r>
      <w:r w:rsidRPr="000430CB">
        <w:rPr>
          <w:rFonts w:ascii="Arial" w:eastAsia="Times New Roman" w:hAnsi="Arial" w:cs="Arial"/>
          <w:b/>
          <w:bCs/>
          <w:color w:val="000000"/>
          <w:sz w:val="24"/>
          <w:szCs w:val="24"/>
          <w:lang w:eastAsia="es-CO"/>
        </w:rPr>
        <w:t>Edad:</w:t>
      </w:r>
      <w:r w:rsidRPr="000430CB">
        <w:rPr>
          <w:rFonts w:ascii="Arial" w:eastAsia="Times New Roman" w:hAnsi="Arial" w:cs="Arial"/>
          <w:color w:val="000000"/>
          <w:sz w:val="24"/>
          <w:szCs w:val="24"/>
          <w:lang w:eastAsia="es-CO"/>
        </w:rPr>
        <w:t xml:space="preserve"> ________________</w:t>
      </w:r>
    </w:p>
    <w:p w:rsidR="00FE58BA" w:rsidRPr="000430CB" w:rsidRDefault="00FE58BA" w:rsidP="00FE58BA">
      <w:pPr>
        <w:pStyle w:val="Prrafodelista"/>
        <w:numPr>
          <w:ilvl w:val="0"/>
          <w:numId w:val="6"/>
        </w:numPr>
        <w:spacing w:before="240" w:after="0" w:line="240" w:lineRule="auto"/>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3.</w:t>
      </w:r>
      <w:r w:rsidRPr="000430CB">
        <w:rPr>
          <w:rFonts w:ascii="Arial" w:eastAsia="Times New Roman" w:hAnsi="Arial" w:cs="Arial"/>
          <w:color w:val="000000"/>
          <w:sz w:val="24"/>
          <w:szCs w:val="24"/>
          <w:lang w:eastAsia="es-CO"/>
        </w:rPr>
        <w:t xml:space="preserve">      </w:t>
      </w:r>
      <w:r w:rsidRPr="000430CB">
        <w:rPr>
          <w:rFonts w:ascii="Arial" w:eastAsia="Times New Roman" w:hAnsi="Arial" w:cs="Arial"/>
          <w:b/>
          <w:bCs/>
          <w:color w:val="000000"/>
          <w:sz w:val="24"/>
          <w:szCs w:val="24"/>
          <w:lang w:eastAsia="es-CO"/>
        </w:rPr>
        <w:t>Vereda de residencia: _</w:t>
      </w:r>
      <w:r w:rsidRPr="000430CB">
        <w:rPr>
          <w:rFonts w:ascii="Arial" w:eastAsia="Times New Roman" w:hAnsi="Arial" w:cs="Arial"/>
          <w:color w:val="000000"/>
          <w:sz w:val="24"/>
          <w:szCs w:val="24"/>
          <w:lang w:eastAsia="es-CO"/>
        </w:rPr>
        <w:t>______________________________</w:t>
      </w:r>
    </w:p>
    <w:p w:rsidR="00FE58BA" w:rsidRPr="000430CB" w:rsidRDefault="00FE58BA" w:rsidP="00FE58BA">
      <w:pPr>
        <w:pStyle w:val="Prrafodelista"/>
        <w:numPr>
          <w:ilvl w:val="0"/>
          <w:numId w:val="6"/>
        </w:numPr>
        <w:spacing w:before="240" w:after="0" w:line="240" w:lineRule="auto"/>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4.</w:t>
      </w:r>
      <w:r w:rsidRPr="000430CB">
        <w:rPr>
          <w:rFonts w:ascii="Arial" w:eastAsia="Times New Roman" w:hAnsi="Arial" w:cs="Arial"/>
          <w:color w:val="000000"/>
          <w:sz w:val="24"/>
          <w:szCs w:val="24"/>
          <w:lang w:eastAsia="es-CO"/>
        </w:rPr>
        <w:t xml:space="preserve">      </w:t>
      </w:r>
      <w:r w:rsidRPr="000430CB">
        <w:rPr>
          <w:rFonts w:ascii="Arial" w:eastAsia="Times New Roman" w:hAnsi="Arial" w:cs="Arial"/>
          <w:b/>
          <w:bCs/>
          <w:color w:val="000000"/>
          <w:sz w:val="24"/>
          <w:szCs w:val="24"/>
          <w:lang w:eastAsia="es-CO"/>
        </w:rPr>
        <w:t>Género:</w:t>
      </w:r>
      <w:r w:rsidRPr="000430CB">
        <w:rPr>
          <w:rFonts w:ascii="Arial" w:eastAsia="Times New Roman" w:hAnsi="Arial" w:cs="Arial"/>
          <w:color w:val="000000"/>
          <w:sz w:val="24"/>
          <w:szCs w:val="24"/>
          <w:lang w:eastAsia="es-CO"/>
        </w:rPr>
        <w:t xml:space="preserve"> (  ) Femenino     (  )  Masculino     (   )  Otro. _____________</w:t>
      </w:r>
      <w:r w:rsidRPr="000430CB">
        <w:rPr>
          <w:rFonts w:ascii="Arial" w:eastAsia="Times New Roman" w:hAnsi="Arial" w:cs="Arial"/>
          <w:b/>
          <w:bCs/>
          <w:color w:val="000000"/>
          <w:sz w:val="24"/>
          <w:szCs w:val="24"/>
          <w:lang w:eastAsia="es-CO"/>
        </w:rPr>
        <w:t>_</w:t>
      </w:r>
    </w:p>
    <w:p w:rsidR="00FE58BA" w:rsidRPr="000430CB" w:rsidRDefault="00FE58BA" w:rsidP="00FE58BA">
      <w:pPr>
        <w:pStyle w:val="Prrafodelista"/>
        <w:numPr>
          <w:ilvl w:val="0"/>
          <w:numId w:val="6"/>
        </w:numPr>
        <w:spacing w:before="240" w:after="0" w:line="240" w:lineRule="auto"/>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5.</w:t>
      </w:r>
      <w:r w:rsidRPr="000430CB">
        <w:rPr>
          <w:rFonts w:ascii="Arial" w:eastAsia="Times New Roman" w:hAnsi="Arial" w:cs="Arial"/>
          <w:color w:val="000000"/>
          <w:sz w:val="24"/>
          <w:szCs w:val="24"/>
          <w:lang w:eastAsia="es-CO"/>
        </w:rPr>
        <w:t xml:space="preserve">      </w:t>
      </w:r>
      <w:r w:rsidRPr="000430CB">
        <w:rPr>
          <w:rFonts w:ascii="Arial" w:eastAsia="Times New Roman" w:hAnsi="Arial" w:cs="Arial"/>
          <w:b/>
          <w:bCs/>
          <w:color w:val="000000"/>
          <w:sz w:val="24"/>
          <w:szCs w:val="24"/>
          <w:lang w:eastAsia="es-CO"/>
        </w:rPr>
        <w:t>Tu familia está conformada por:</w:t>
      </w:r>
    </w:p>
    <w:p w:rsidR="00FE58BA" w:rsidRPr="000430CB" w:rsidRDefault="00FE58BA" w:rsidP="00FE58BA">
      <w:pPr>
        <w:pStyle w:val="Prrafodelista"/>
        <w:spacing w:after="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r w:rsidRPr="000430CB">
        <w:rPr>
          <w:rFonts w:ascii="Arial" w:eastAsia="Times New Roman" w:hAnsi="Arial" w:cs="Arial"/>
          <w:color w:val="000000"/>
          <w:sz w:val="24"/>
          <w:szCs w:val="24"/>
          <w:lang w:eastAsia="es-CO"/>
        </w:rPr>
        <w:tab/>
        <w:t>Papá, mamá e hijos ( )  Sólo mamá e hijos (  )  Sólo papá e hijos (  )  Solo con abuelos.</w:t>
      </w:r>
    </w:p>
    <w:p w:rsidR="00FE58BA" w:rsidRPr="000430CB" w:rsidRDefault="00FE58BA" w:rsidP="00FE58BA">
      <w:pPr>
        <w:pStyle w:val="Prrafodelista"/>
        <w:spacing w:after="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r w:rsidRPr="000430CB">
        <w:rPr>
          <w:rFonts w:ascii="Arial" w:eastAsia="Times New Roman" w:hAnsi="Arial" w:cs="Arial"/>
          <w:color w:val="000000"/>
          <w:sz w:val="24"/>
          <w:szCs w:val="24"/>
          <w:lang w:eastAsia="es-CO"/>
        </w:rPr>
        <w:tab/>
        <w:t xml:space="preserve"> (  )  solo con tíos.  Otros ( ) ¿Cuáles?_______________________________________________________</w:t>
      </w:r>
    </w:p>
    <w:p w:rsidR="00FE58BA" w:rsidRPr="000430CB" w:rsidRDefault="00FE58BA" w:rsidP="00FE58BA">
      <w:pPr>
        <w:pStyle w:val="Prrafodelista"/>
        <w:numPr>
          <w:ilvl w:val="0"/>
          <w:numId w:val="6"/>
        </w:numPr>
        <w:spacing w:before="240" w:after="0" w:line="240" w:lineRule="auto"/>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6.</w:t>
      </w:r>
      <w:r w:rsidRPr="000430CB">
        <w:rPr>
          <w:rFonts w:ascii="Arial" w:eastAsia="Times New Roman" w:hAnsi="Arial" w:cs="Arial"/>
          <w:color w:val="000000"/>
          <w:sz w:val="24"/>
          <w:szCs w:val="24"/>
          <w:lang w:eastAsia="es-CO"/>
        </w:rPr>
        <w:t xml:space="preserve">      </w:t>
      </w:r>
      <w:r w:rsidRPr="000430CB">
        <w:rPr>
          <w:rFonts w:ascii="Arial" w:eastAsia="Times New Roman" w:hAnsi="Arial" w:cs="Arial"/>
          <w:b/>
          <w:bCs/>
          <w:color w:val="000000"/>
          <w:sz w:val="24"/>
          <w:szCs w:val="24"/>
          <w:lang w:eastAsia="es-CO"/>
        </w:rPr>
        <w:t>¿Tienes alguna ocupación laboral? Cuál ____________________________</w:t>
      </w:r>
    </w:p>
    <w:p w:rsidR="00FE58BA" w:rsidRPr="000430CB" w:rsidRDefault="00FE58BA" w:rsidP="00FE58BA">
      <w:pPr>
        <w:pStyle w:val="Prrafodelista"/>
        <w:numPr>
          <w:ilvl w:val="0"/>
          <w:numId w:val="6"/>
        </w:numPr>
        <w:spacing w:before="240" w:after="0" w:line="240" w:lineRule="auto"/>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7.</w:t>
      </w:r>
      <w:r w:rsidRPr="000430CB">
        <w:rPr>
          <w:rFonts w:ascii="Arial" w:eastAsia="Times New Roman" w:hAnsi="Arial" w:cs="Arial"/>
          <w:color w:val="000000"/>
          <w:sz w:val="24"/>
          <w:szCs w:val="24"/>
          <w:lang w:eastAsia="es-CO"/>
        </w:rPr>
        <w:t xml:space="preserve">      </w:t>
      </w:r>
      <w:r w:rsidRPr="000430CB">
        <w:rPr>
          <w:rFonts w:ascii="Arial" w:eastAsia="Times New Roman" w:hAnsi="Arial" w:cs="Arial"/>
          <w:b/>
          <w:bCs/>
          <w:color w:val="000000"/>
          <w:sz w:val="24"/>
          <w:szCs w:val="24"/>
          <w:lang w:eastAsia="es-CO"/>
        </w:rPr>
        <w:t>Ocupación de tu madre</w:t>
      </w:r>
    </w:p>
    <w:p w:rsidR="00FE58BA" w:rsidRPr="000430CB" w:rsidRDefault="00FE58BA" w:rsidP="00FE58BA">
      <w:pPr>
        <w:pStyle w:val="Prrafodelista"/>
        <w:spacing w:after="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r w:rsidRPr="000430CB">
        <w:rPr>
          <w:rFonts w:ascii="Arial" w:eastAsia="Times New Roman" w:hAnsi="Arial" w:cs="Arial"/>
          <w:color w:val="000000"/>
          <w:sz w:val="24"/>
          <w:szCs w:val="24"/>
          <w:lang w:eastAsia="es-CO"/>
        </w:rPr>
        <w:tab/>
        <w:t>Empleada (  ) Trabajadora Independiente (  ) Labores de Casa (  ) Otros (  ) ¿Qué hace?_______________________________________________________</w:t>
      </w:r>
    </w:p>
    <w:p w:rsidR="00FE58BA" w:rsidRPr="000430CB" w:rsidRDefault="00FE58BA" w:rsidP="00FE58BA">
      <w:pPr>
        <w:pStyle w:val="Prrafodelista"/>
        <w:numPr>
          <w:ilvl w:val="0"/>
          <w:numId w:val="6"/>
        </w:numPr>
        <w:spacing w:before="240" w:after="0" w:line="240" w:lineRule="auto"/>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8.</w:t>
      </w:r>
      <w:r w:rsidRPr="000430CB">
        <w:rPr>
          <w:rFonts w:ascii="Arial" w:eastAsia="Times New Roman" w:hAnsi="Arial" w:cs="Arial"/>
          <w:color w:val="000000"/>
          <w:sz w:val="24"/>
          <w:szCs w:val="24"/>
          <w:lang w:eastAsia="es-CO"/>
        </w:rPr>
        <w:t xml:space="preserve">      </w:t>
      </w:r>
      <w:r w:rsidRPr="000430CB">
        <w:rPr>
          <w:rFonts w:ascii="Arial" w:eastAsia="Times New Roman" w:hAnsi="Arial" w:cs="Arial"/>
          <w:b/>
          <w:bCs/>
          <w:color w:val="000000"/>
          <w:sz w:val="24"/>
          <w:szCs w:val="24"/>
          <w:lang w:eastAsia="es-CO"/>
        </w:rPr>
        <w:t>Ocupación de tu padre</w:t>
      </w:r>
    </w:p>
    <w:p w:rsidR="00FE58BA" w:rsidRPr="000430CB" w:rsidRDefault="00FE58BA" w:rsidP="00FE58BA">
      <w:pPr>
        <w:pStyle w:val="Prrafodelista"/>
        <w:spacing w:after="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r w:rsidRPr="000430CB">
        <w:rPr>
          <w:rFonts w:ascii="Arial" w:eastAsia="Times New Roman" w:hAnsi="Arial" w:cs="Arial"/>
          <w:color w:val="000000"/>
          <w:sz w:val="24"/>
          <w:szCs w:val="24"/>
          <w:lang w:eastAsia="es-CO"/>
        </w:rPr>
        <w:tab/>
        <w:t>Empleado (   )   Trabajador Independiente (  ) Labores de Casa (  ) Otros ( ) ¿Qué hace?______________________________________________________</w:t>
      </w:r>
    </w:p>
    <w:p w:rsidR="00FE58BA" w:rsidRPr="000430CB" w:rsidRDefault="00FE58BA" w:rsidP="00FE58BA">
      <w:pPr>
        <w:pStyle w:val="Prrafodelista"/>
        <w:numPr>
          <w:ilvl w:val="0"/>
          <w:numId w:val="6"/>
        </w:numPr>
        <w:spacing w:before="240" w:after="0" w:line="240" w:lineRule="auto"/>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9.</w:t>
      </w:r>
      <w:r w:rsidRPr="000430CB">
        <w:rPr>
          <w:rFonts w:ascii="Arial" w:eastAsia="Times New Roman" w:hAnsi="Arial" w:cs="Arial"/>
          <w:color w:val="000000"/>
          <w:sz w:val="24"/>
          <w:szCs w:val="24"/>
          <w:lang w:eastAsia="es-CO"/>
        </w:rPr>
        <w:t xml:space="preserve">      </w:t>
      </w:r>
      <w:r w:rsidRPr="000430CB">
        <w:rPr>
          <w:rFonts w:ascii="Arial" w:eastAsia="Times New Roman" w:hAnsi="Arial" w:cs="Arial"/>
          <w:b/>
          <w:bCs/>
          <w:color w:val="000000"/>
          <w:sz w:val="24"/>
          <w:szCs w:val="24"/>
          <w:lang w:eastAsia="es-CO"/>
        </w:rPr>
        <w:t>¿Qué haces en tiempos libres, externos al colegio?</w:t>
      </w:r>
    </w:p>
    <w:p w:rsidR="00FE58BA" w:rsidRPr="000430CB" w:rsidRDefault="00FE58BA" w:rsidP="00FE58BA">
      <w:pPr>
        <w:pStyle w:val="Prrafodelista"/>
        <w:spacing w:after="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Juega (  ) Ve televisión  (  ) Práctica algún deporte (  ) Lee  (  ) Escucha música  (  )</w:t>
      </w:r>
    </w:p>
    <w:p w:rsidR="00FE58BA" w:rsidRPr="000430CB" w:rsidRDefault="00FE58BA" w:rsidP="00FE58BA">
      <w:pPr>
        <w:pStyle w:val="Prrafodelista"/>
        <w:spacing w:after="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r w:rsidRPr="000430CB">
        <w:rPr>
          <w:rFonts w:ascii="Arial" w:eastAsia="Times New Roman" w:hAnsi="Arial" w:cs="Arial"/>
          <w:color w:val="000000"/>
          <w:sz w:val="24"/>
          <w:szCs w:val="24"/>
          <w:lang w:eastAsia="es-CO"/>
        </w:rPr>
        <w:tab/>
        <w:t>Baila (  ) Canta (  ) Otros (  )  ¿Cuáles?_____________________________</w:t>
      </w:r>
    </w:p>
    <w:p w:rsidR="00FE58BA" w:rsidRPr="000430CB" w:rsidRDefault="00FE58BA" w:rsidP="00FE58BA">
      <w:pPr>
        <w:pStyle w:val="Prrafodelista"/>
        <w:numPr>
          <w:ilvl w:val="0"/>
          <w:numId w:val="6"/>
        </w:numPr>
        <w:spacing w:before="240" w:after="0" w:line="240" w:lineRule="auto"/>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10.</w:t>
      </w:r>
      <w:r w:rsidRPr="000430CB">
        <w:rPr>
          <w:rFonts w:ascii="Arial" w:eastAsia="Times New Roman" w:hAnsi="Arial" w:cs="Arial"/>
          <w:color w:val="000000"/>
          <w:sz w:val="24"/>
          <w:szCs w:val="24"/>
          <w:lang w:eastAsia="es-CO"/>
        </w:rPr>
        <w:t xml:space="preserve">  </w:t>
      </w:r>
      <w:r w:rsidRPr="000430CB">
        <w:rPr>
          <w:rFonts w:ascii="Arial" w:eastAsia="Times New Roman" w:hAnsi="Arial" w:cs="Arial"/>
          <w:b/>
          <w:bCs/>
          <w:color w:val="000000"/>
          <w:sz w:val="24"/>
          <w:szCs w:val="24"/>
          <w:lang w:eastAsia="es-CO"/>
        </w:rPr>
        <w:t>¿Qué medio de comunicación prefieres?</w:t>
      </w:r>
    </w:p>
    <w:p w:rsidR="00FE58BA" w:rsidRPr="000430CB" w:rsidRDefault="00FE58BA" w:rsidP="00FE58BA">
      <w:pPr>
        <w:pStyle w:val="Prrafodelista"/>
        <w:spacing w:after="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r w:rsidRPr="000430CB">
        <w:rPr>
          <w:rFonts w:ascii="Arial" w:eastAsia="Times New Roman" w:hAnsi="Arial" w:cs="Arial"/>
          <w:color w:val="000000"/>
          <w:sz w:val="24"/>
          <w:szCs w:val="24"/>
          <w:lang w:eastAsia="es-CO"/>
        </w:rPr>
        <w:tab/>
        <w:t>Radio (  )  Internet (  ) Prensa (periódicos, revistas) (  ) Televisión (  ) Ninguno otros ( )________________________________</w:t>
      </w:r>
    </w:p>
    <w:p w:rsidR="00FE58BA" w:rsidRPr="000430CB" w:rsidRDefault="00FE58BA" w:rsidP="00FE58BA">
      <w:pPr>
        <w:pStyle w:val="Prrafodelista"/>
        <w:numPr>
          <w:ilvl w:val="0"/>
          <w:numId w:val="6"/>
        </w:numPr>
        <w:spacing w:before="240" w:after="0" w:line="240" w:lineRule="auto"/>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11.</w:t>
      </w:r>
      <w:r w:rsidRPr="000430CB">
        <w:rPr>
          <w:rFonts w:ascii="Arial" w:eastAsia="Times New Roman" w:hAnsi="Arial" w:cs="Arial"/>
          <w:color w:val="000000"/>
          <w:sz w:val="24"/>
          <w:szCs w:val="24"/>
          <w:lang w:eastAsia="es-CO"/>
        </w:rPr>
        <w:t>  ¿</w:t>
      </w:r>
      <w:r w:rsidRPr="000430CB">
        <w:rPr>
          <w:rFonts w:ascii="Arial" w:eastAsia="Times New Roman" w:hAnsi="Arial" w:cs="Arial"/>
          <w:b/>
          <w:bCs/>
          <w:color w:val="000000"/>
          <w:sz w:val="24"/>
          <w:szCs w:val="24"/>
          <w:lang w:eastAsia="es-CO"/>
        </w:rPr>
        <w:t>Con quién tienes mejor comunicación? Marca una sola opción.</w:t>
      </w:r>
    </w:p>
    <w:p w:rsidR="00FE58BA" w:rsidRPr="000430CB" w:rsidRDefault="00FE58BA" w:rsidP="00FE58BA">
      <w:pPr>
        <w:pStyle w:val="Prrafodelista"/>
        <w:spacing w:after="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r w:rsidRPr="000430CB">
        <w:rPr>
          <w:rFonts w:ascii="Arial" w:eastAsia="Times New Roman" w:hAnsi="Arial" w:cs="Arial"/>
          <w:color w:val="000000"/>
          <w:sz w:val="24"/>
          <w:szCs w:val="24"/>
          <w:lang w:eastAsia="es-CO"/>
        </w:rPr>
        <w:tab/>
        <w:t>Mamá (  ) Papá  (  )  Herman@ (  )  Profesores  (  )  Amig@s  (  ) Otros ___________________________________________________________</w:t>
      </w:r>
    </w:p>
    <w:p w:rsidR="00FE58BA" w:rsidRPr="000430CB" w:rsidRDefault="00FE58BA" w:rsidP="00FE58BA">
      <w:pPr>
        <w:pStyle w:val="Prrafodelista"/>
        <w:numPr>
          <w:ilvl w:val="0"/>
          <w:numId w:val="6"/>
        </w:numPr>
        <w:spacing w:before="240" w:after="0" w:line="240" w:lineRule="auto"/>
        <w:jc w:val="both"/>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12.</w:t>
      </w:r>
      <w:r w:rsidRPr="000430CB">
        <w:rPr>
          <w:rFonts w:ascii="Arial" w:eastAsia="Times New Roman" w:hAnsi="Arial" w:cs="Arial"/>
          <w:color w:val="000000"/>
          <w:sz w:val="24"/>
          <w:szCs w:val="24"/>
          <w:lang w:eastAsia="es-CO"/>
        </w:rPr>
        <w:t xml:space="preserve">  </w:t>
      </w:r>
      <w:r w:rsidRPr="000430CB">
        <w:rPr>
          <w:rFonts w:ascii="Arial" w:eastAsia="Times New Roman" w:hAnsi="Arial" w:cs="Arial"/>
          <w:b/>
          <w:bCs/>
          <w:color w:val="000000"/>
          <w:sz w:val="24"/>
          <w:szCs w:val="24"/>
          <w:lang w:eastAsia="es-CO"/>
        </w:rPr>
        <w:t>Consideras que la relación entre los jóvenes y los adultos del corregimiento son:</w:t>
      </w:r>
    </w:p>
    <w:p w:rsidR="00FE58BA" w:rsidRPr="000430CB" w:rsidRDefault="00FE58BA" w:rsidP="00FE58BA">
      <w:pPr>
        <w:pStyle w:val="Prrafodelista"/>
        <w:spacing w:after="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r w:rsidRPr="000430CB">
        <w:rPr>
          <w:rFonts w:ascii="Arial" w:eastAsia="Times New Roman" w:hAnsi="Arial" w:cs="Arial"/>
          <w:color w:val="000000"/>
          <w:sz w:val="24"/>
          <w:szCs w:val="24"/>
          <w:lang w:eastAsia="es-CO"/>
        </w:rPr>
        <w:tab/>
        <w:t xml:space="preserve">       MUY BUENAS ( )  </w:t>
      </w:r>
      <w:r w:rsidRPr="000430CB">
        <w:rPr>
          <w:rFonts w:ascii="Arial" w:eastAsia="Times New Roman" w:hAnsi="Arial" w:cs="Arial"/>
          <w:color w:val="000000"/>
          <w:sz w:val="24"/>
          <w:szCs w:val="24"/>
          <w:lang w:eastAsia="es-CO"/>
        </w:rPr>
        <w:tab/>
        <w:t xml:space="preserve">BUENAS ( ) </w:t>
      </w:r>
      <w:r w:rsidRPr="000430CB">
        <w:rPr>
          <w:rFonts w:ascii="Arial" w:eastAsia="Times New Roman" w:hAnsi="Arial" w:cs="Arial"/>
          <w:color w:val="000000"/>
          <w:sz w:val="24"/>
          <w:szCs w:val="24"/>
          <w:lang w:eastAsia="es-CO"/>
        </w:rPr>
        <w:tab/>
        <w:t xml:space="preserve">NO MUY BUENAS ( )  </w:t>
      </w:r>
      <w:r w:rsidRPr="000430CB">
        <w:rPr>
          <w:rFonts w:ascii="Arial" w:eastAsia="Times New Roman" w:hAnsi="Arial" w:cs="Arial"/>
          <w:color w:val="000000"/>
          <w:sz w:val="24"/>
          <w:szCs w:val="24"/>
          <w:lang w:eastAsia="es-CO"/>
        </w:rPr>
        <w:tab/>
        <w:t>MALAS ( )</w:t>
      </w:r>
    </w:p>
    <w:p w:rsidR="00FE58BA" w:rsidRPr="000430CB" w:rsidRDefault="00FE58BA" w:rsidP="00FE58BA">
      <w:pPr>
        <w:pStyle w:val="Prrafodelista"/>
        <w:spacing w:after="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lastRenderedPageBreak/>
        <w:t>¿PORQUE?_______________________________________________________________________________________________________________________________________________________________________________________________________________</w:t>
      </w:r>
    </w:p>
    <w:p w:rsidR="00FE58BA" w:rsidRPr="000430CB" w:rsidRDefault="00FE58BA" w:rsidP="00FE58BA">
      <w:pPr>
        <w:pStyle w:val="Prrafodelista"/>
        <w:spacing w:before="240" w:after="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p w:rsidR="00FE58BA" w:rsidRPr="000430CB" w:rsidRDefault="00FE58BA" w:rsidP="00FE58BA">
      <w:pPr>
        <w:pStyle w:val="Prrafodelista"/>
        <w:numPr>
          <w:ilvl w:val="0"/>
          <w:numId w:val="6"/>
        </w:numPr>
        <w:spacing w:before="240" w:after="0" w:line="240" w:lineRule="auto"/>
        <w:jc w:val="both"/>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13.</w:t>
      </w:r>
      <w:r w:rsidRPr="000430CB">
        <w:rPr>
          <w:rFonts w:ascii="Arial" w:eastAsia="Times New Roman" w:hAnsi="Arial" w:cs="Arial"/>
          <w:color w:val="000000"/>
          <w:sz w:val="24"/>
          <w:szCs w:val="24"/>
          <w:lang w:eastAsia="es-CO"/>
        </w:rPr>
        <w:t xml:space="preserve">  </w:t>
      </w:r>
      <w:r w:rsidRPr="000430CB">
        <w:rPr>
          <w:rFonts w:ascii="Arial" w:eastAsia="Times New Roman" w:hAnsi="Arial" w:cs="Arial"/>
          <w:b/>
          <w:bCs/>
          <w:color w:val="000000"/>
          <w:sz w:val="24"/>
          <w:szCs w:val="24"/>
          <w:lang w:eastAsia="es-CO"/>
        </w:rPr>
        <w:t>Como son la relación entre los jóvenes del corregimiento:</w:t>
      </w:r>
    </w:p>
    <w:p w:rsidR="00FE58BA" w:rsidRPr="000430CB" w:rsidRDefault="00FE58BA" w:rsidP="00FE58BA">
      <w:pPr>
        <w:pStyle w:val="Prrafodelista"/>
        <w:spacing w:after="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xml:space="preserve">MUY BUENAS ( )  </w:t>
      </w:r>
      <w:r w:rsidRPr="000430CB">
        <w:rPr>
          <w:rFonts w:ascii="Arial" w:eastAsia="Times New Roman" w:hAnsi="Arial" w:cs="Arial"/>
          <w:color w:val="000000"/>
          <w:sz w:val="24"/>
          <w:szCs w:val="24"/>
          <w:lang w:eastAsia="es-CO"/>
        </w:rPr>
        <w:tab/>
        <w:t xml:space="preserve">BUENAS ( ) </w:t>
      </w:r>
      <w:r w:rsidRPr="000430CB">
        <w:rPr>
          <w:rFonts w:ascii="Arial" w:eastAsia="Times New Roman" w:hAnsi="Arial" w:cs="Arial"/>
          <w:color w:val="000000"/>
          <w:sz w:val="24"/>
          <w:szCs w:val="24"/>
          <w:lang w:eastAsia="es-CO"/>
        </w:rPr>
        <w:tab/>
        <w:t xml:space="preserve">NO MUY BUENAS ( )  </w:t>
      </w:r>
      <w:r w:rsidRPr="000430CB">
        <w:rPr>
          <w:rFonts w:ascii="Arial" w:eastAsia="Times New Roman" w:hAnsi="Arial" w:cs="Arial"/>
          <w:color w:val="000000"/>
          <w:sz w:val="24"/>
          <w:szCs w:val="24"/>
          <w:lang w:eastAsia="es-CO"/>
        </w:rPr>
        <w:tab/>
        <w:t>MALAS ( )</w:t>
      </w:r>
    </w:p>
    <w:p w:rsidR="00FE58BA" w:rsidRPr="000430CB" w:rsidRDefault="00FE58BA" w:rsidP="00FE58BA">
      <w:pPr>
        <w:pStyle w:val="Prrafodelista"/>
        <w:spacing w:after="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¿PORQUE?________________________________________________________________________________________________________________________________________________________________________________________________________</w:t>
      </w:r>
    </w:p>
    <w:p w:rsidR="00FE58BA" w:rsidRPr="000430CB" w:rsidRDefault="00FE58BA" w:rsidP="00FE58BA">
      <w:pPr>
        <w:pStyle w:val="Prrafodelista"/>
        <w:numPr>
          <w:ilvl w:val="0"/>
          <w:numId w:val="6"/>
        </w:numPr>
        <w:spacing w:before="240" w:after="0" w:line="240" w:lineRule="auto"/>
        <w:jc w:val="both"/>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14.</w:t>
      </w:r>
      <w:r w:rsidRPr="000430CB">
        <w:rPr>
          <w:rFonts w:ascii="Arial" w:eastAsia="Times New Roman" w:hAnsi="Arial" w:cs="Arial"/>
          <w:color w:val="000000"/>
          <w:sz w:val="24"/>
          <w:szCs w:val="24"/>
          <w:lang w:eastAsia="es-CO"/>
        </w:rPr>
        <w:t xml:space="preserve">  </w:t>
      </w:r>
      <w:r w:rsidRPr="000430CB">
        <w:rPr>
          <w:rFonts w:ascii="Arial" w:eastAsia="Times New Roman" w:hAnsi="Arial" w:cs="Arial"/>
          <w:b/>
          <w:bCs/>
          <w:color w:val="000000"/>
          <w:sz w:val="24"/>
          <w:szCs w:val="24"/>
          <w:lang w:eastAsia="es-CO"/>
        </w:rPr>
        <w:t>¿Qué es lo que más te gusta y lo que menos te gusta del corregimiento?</w:t>
      </w:r>
    </w:p>
    <w:p w:rsidR="00FE58BA" w:rsidRPr="000430CB" w:rsidRDefault="00FE58BA" w:rsidP="00FE58BA">
      <w:pPr>
        <w:pStyle w:val="Prrafodelista"/>
        <w:spacing w:before="240" w:after="0" w:line="240" w:lineRule="auto"/>
        <w:jc w:val="both"/>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________________________________________________________________________________________________________________________________________________________________________________________________________________________________________________________________</w:t>
      </w:r>
    </w:p>
    <w:p w:rsidR="00FE58BA" w:rsidRPr="000430CB" w:rsidRDefault="00FE58BA" w:rsidP="00FE58BA">
      <w:pPr>
        <w:pStyle w:val="Prrafodelista"/>
        <w:spacing w:after="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p w:rsidR="00FE58BA" w:rsidRPr="000430CB" w:rsidRDefault="00FE58BA" w:rsidP="00FE58BA">
      <w:pPr>
        <w:pStyle w:val="Prrafodelista"/>
        <w:numPr>
          <w:ilvl w:val="0"/>
          <w:numId w:val="6"/>
        </w:numPr>
        <w:spacing w:before="240" w:after="0" w:line="240" w:lineRule="auto"/>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15.</w:t>
      </w:r>
      <w:r w:rsidRPr="000430CB">
        <w:rPr>
          <w:rFonts w:ascii="Arial" w:eastAsia="Times New Roman" w:hAnsi="Arial" w:cs="Arial"/>
          <w:color w:val="000000"/>
          <w:sz w:val="24"/>
          <w:szCs w:val="24"/>
          <w:lang w:eastAsia="es-CO"/>
        </w:rPr>
        <w:t xml:space="preserve">  </w:t>
      </w:r>
      <w:r w:rsidRPr="000430CB">
        <w:rPr>
          <w:rFonts w:ascii="Arial" w:eastAsia="Times New Roman" w:hAnsi="Arial" w:cs="Arial"/>
          <w:b/>
          <w:bCs/>
          <w:color w:val="000000"/>
          <w:sz w:val="24"/>
          <w:szCs w:val="24"/>
          <w:lang w:eastAsia="es-CO"/>
        </w:rPr>
        <w:t>¿Cuáles son los espacios de encuentro y comunicación en el corregimiento?</w:t>
      </w:r>
    </w:p>
    <w:p w:rsidR="00FE58BA" w:rsidRPr="000430CB" w:rsidRDefault="00FE58BA" w:rsidP="00FE58BA">
      <w:pPr>
        <w:pStyle w:val="Prrafodelista"/>
        <w:spacing w:after="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________________________________________________________________________________________________________________________________________________________________________________________________________________________________________________________________</w:t>
      </w:r>
    </w:p>
    <w:p w:rsidR="00FE58BA" w:rsidRPr="000430CB" w:rsidRDefault="00FE58BA" w:rsidP="00FE58BA">
      <w:pPr>
        <w:pStyle w:val="Prrafodelista"/>
        <w:spacing w:after="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p w:rsidR="00FE58BA" w:rsidRPr="000430CB" w:rsidRDefault="00FE58BA" w:rsidP="00FE58BA">
      <w:pPr>
        <w:pStyle w:val="Prrafodelista"/>
        <w:numPr>
          <w:ilvl w:val="0"/>
          <w:numId w:val="6"/>
        </w:numPr>
        <w:spacing w:before="240" w:after="0" w:line="240" w:lineRule="auto"/>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16.</w:t>
      </w:r>
      <w:r w:rsidRPr="000430CB">
        <w:rPr>
          <w:rFonts w:ascii="Arial" w:eastAsia="Times New Roman" w:hAnsi="Arial" w:cs="Arial"/>
          <w:color w:val="000000"/>
          <w:sz w:val="24"/>
          <w:szCs w:val="24"/>
          <w:lang w:eastAsia="es-CO"/>
        </w:rPr>
        <w:t xml:space="preserve">  </w:t>
      </w:r>
      <w:r w:rsidRPr="000430CB">
        <w:rPr>
          <w:rFonts w:ascii="Arial" w:eastAsia="Times New Roman" w:hAnsi="Arial" w:cs="Arial"/>
          <w:b/>
          <w:bCs/>
          <w:color w:val="000000"/>
          <w:sz w:val="24"/>
          <w:szCs w:val="24"/>
          <w:lang w:eastAsia="es-CO"/>
        </w:rPr>
        <w:t>¿Cuáles son los espacios de encuentro de los jóvenes del corregimiento?</w:t>
      </w:r>
    </w:p>
    <w:p w:rsidR="00FE58BA" w:rsidRPr="000430CB" w:rsidRDefault="00FE58BA" w:rsidP="00FE58BA">
      <w:pPr>
        <w:pStyle w:val="Prrafodelista"/>
        <w:spacing w:after="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E58BA" w:rsidRPr="000430CB" w:rsidRDefault="00FE58BA" w:rsidP="00FE58BA">
      <w:pPr>
        <w:pStyle w:val="Prrafodelista"/>
        <w:spacing w:after="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p w:rsidR="00FE58BA" w:rsidRPr="000430CB" w:rsidRDefault="00FE58BA" w:rsidP="00FE58BA">
      <w:pPr>
        <w:pStyle w:val="Prrafodelista"/>
        <w:numPr>
          <w:ilvl w:val="0"/>
          <w:numId w:val="6"/>
        </w:numPr>
        <w:spacing w:before="240" w:after="0" w:line="240" w:lineRule="auto"/>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17.</w:t>
      </w:r>
      <w:r w:rsidRPr="000430CB">
        <w:rPr>
          <w:rFonts w:ascii="Arial" w:eastAsia="Times New Roman" w:hAnsi="Arial" w:cs="Arial"/>
          <w:color w:val="000000"/>
          <w:sz w:val="24"/>
          <w:szCs w:val="24"/>
          <w:lang w:eastAsia="es-CO"/>
        </w:rPr>
        <w:t xml:space="preserve">  </w:t>
      </w:r>
      <w:r w:rsidRPr="000430CB">
        <w:rPr>
          <w:rFonts w:ascii="Arial" w:eastAsia="Times New Roman" w:hAnsi="Arial" w:cs="Arial"/>
          <w:b/>
          <w:bCs/>
          <w:color w:val="000000"/>
          <w:sz w:val="24"/>
          <w:szCs w:val="24"/>
          <w:lang w:eastAsia="es-CO"/>
        </w:rPr>
        <w:t>¿Qué propuesta como joven tienes para tu corregimiento?</w:t>
      </w:r>
      <w:r w:rsidRPr="000430CB">
        <w:rPr>
          <w:rFonts w:ascii="Arial" w:eastAsia="Times New Roman" w:hAnsi="Arial" w:cs="Arial"/>
          <w:color w:val="000000"/>
          <w:sz w:val="24"/>
          <w:szCs w:val="24"/>
          <w:lang w:eastAsia="es-CO"/>
        </w:rPr>
        <w:t>  __________________________________________________________________________________________________________________________________________________________________________________________________________________</w:t>
      </w:r>
    </w:p>
    <w:p w:rsidR="00FE58BA" w:rsidRPr="000430CB" w:rsidRDefault="00FE58BA" w:rsidP="00FE58BA">
      <w:pPr>
        <w:pStyle w:val="Prrafodelista"/>
        <w:spacing w:after="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p w:rsidR="00FE58BA" w:rsidRPr="000430CB" w:rsidRDefault="00FE58BA" w:rsidP="00FE58BA">
      <w:pPr>
        <w:pStyle w:val="Prrafodelista"/>
        <w:numPr>
          <w:ilvl w:val="0"/>
          <w:numId w:val="6"/>
        </w:numPr>
        <w:spacing w:before="240" w:after="0" w:line="240" w:lineRule="auto"/>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18.</w:t>
      </w:r>
      <w:r w:rsidRPr="000430CB">
        <w:rPr>
          <w:rFonts w:ascii="Arial" w:eastAsia="Times New Roman" w:hAnsi="Arial" w:cs="Arial"/>
          <w:color w:val="000000"/>
          <w:sz w:val="24"/>
          <w:szCs w:val="24"/>
          <w:lang w:eastAsia="es-CO"/>
        </w:rPr>
        <w:t xml:space="preserve">  </w:t>
      </w:r>
      <w:r w:rsidRPr="000430CB">
        <w:rPr>
          <w:rFonts w:ascii="Arial" w:eastAsia="Times New Roman" w:hAnsi="Arial" w:cs="Arial"/>
          <w:b/>
          <w:bCs/>
          <w:color w:val="000000"/>
          <w:sz w:val="24"/>
          <w:szCs w:val="24"/>
          <w:lang w:eastAsia="es-CO"/>
        </w:rPr>
        <w:t>¿Participas en la toma de decisiones en tu corregimiento?</w:t>
      </w:r>
      <w:r w:rsidRPr="000430CB">
        <w:rPr>
          <w:rFonts w:ascii="Arial" w:eastAsia="Times New Roman" w:hAnsi="Arial" w:cs="Arial"/>
          <w:color w:val="000000"/>
          <w:sz w:val="24"/>
          <w:szCs w:val="24"/>
          <w:lang w:eastAsia="es-CO"/>
        </w:rPr>
        <w:t xml:space="preserve"> Si ( ) NO ( )</w:t>
      </w:r>
    </w:p>
    <w:p w:rsidR="00FE58BA" w:rsidRPr="000430CB" w:rsidRDefault="00FE58BA" w:rsidP="00FE58BA">
      <w:pPr>
        <w:pStyle w:val="Prrafodelista"/>
        <w:spacing w:after="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¿Por qué? ____________________________________________________________</w:t>
      </w:r>
      <w:r w:rsidRPr="000430CB">
        <w:rPr>
          <w:rFonts w:ascii="Arial" w:eastAsia="Times New Roman" w:hAnsi="Arial" w:cs="Arial"/>
          <w:color w:val="000000"/>
          <w:sz w:val="24"/>
          <w:szCs w:val="24"/>
          <w:lang w:eastAsia="es-CO"/>
        </w:rPr>
        <w:lastRenderedPageBreak/>
        <w:t>________________________________________________________________________________</w:t>
      </w:r>
    </w:p>
    <w:p w:rsidR="00FE58BA" w:rsidRPr="000430CB" w:rsidRDefault="00FE58BA" w:rsidP="00FE58BA">
      <w:pPr>
        <w:pStyle w:val="Prrafodelista"/>
        <w:spacing w:after="0" w:line="240" w:lineRule="auto"/>
        <w:rPr>
          <w:rFonts w:ascii="Arial" w:eastAsia="Times New Roman" w:hAnsi="Arial" w:cs="Arial"/>
          <w:sz w:val="24"/>
          <w:szCs w:val="24"/>
          <w:lang w:eastAsia="es-CO"/>
        </w:rPr>
      </w:pPr>
    </w:p>
    <w:p w:rsidR="00FE58BA" w:rsidRPr="000430CB" w:rsidRDefault="00FE58BA" w:rsidP="00FE58BA">
      <w:pPr>
        <w:pStyle w:val="Prrafodelista"/>
        <w:numPr>
          <w:ilvl w:val="0"/>
          <w:numId w:val="6"/>
        </w:numPr>
        <w:spacing w:before="240" w:after="240" w:line="240" w:lineRule="auto"/>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19.</w:t>
      </w:r>
      <w:r w:rsidRPr="000430CB">
        <w:rPr>
          <w:rFonts w:ascii="Arial" w:eastAsia="Times New Roman" w:hAnsi="Arial" w:cs="Arial"/>
          <w:color w:val="000000"/>
          <w:sz w:val="24"/>
          <w:szCs w:val="24"/>
          <w:lang w:eastAsia="es-CO"/>
        </w:rPr>
        <w:t xml:space="preserve">  </w:t>
      </w:r>
      <w:r w:rsidRPr="000430CB">
        <w:rPr>
          <w:rFonts w:ascii="Arial" w:eastAsia="Times New Roman" w:hAnsi="Arial" w:cs="Arial"/>
          <w:b/>
          <w:bCs/>
          <w:color w:val="000000"/>
          <w:sz w:val="24"/>
          <w:szCs w:val="24"/>
          <w:lang w:eastAsia="es-CO"/>
        </w:rPr>
        <w:t>QUÉ SUEÑAS PARA TU VIDA A:</w:t>
      </w:r>
    </w:p>
    <w:p w:rsidR="00FE58BA" w:rsidRPr="000430CB" w:rsidRDefault="00FE58BA" w:rsidP="00FE58BA">
      <w:pPr>
        <w:pStyle w:val="Prrafodelista"/>
        <w:spacing w:before="240" w:after="240" w:line="240" w:lineRule="auto"/>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CORTOPLAZO:</w:t>
      </w:r>
      <w:r w:rsidRPr="000430CB">
        <w:rPr>
          <w:rFonts w:ascii="Arial" w:eastAsia="Times New Roman" w:hAnsi="Arial" w:cs="Arial"/>
          <w:color w:val="000000"/>
          <w:sz w:val="24"/>
          <w:szCs w:val="24"/>
          <w:lang w:eastAsia="es-CO"/>
        </w:rPr>
        <w:t xml:space="preserve">         ____________________________________________________________________________</w:t>
      </w:r>
    </w:p>
    <w:p w:rsidR="00FE58BA" w:rsidRPr="000430CB" w:rsidRDefault="00FE58BA" w:rsidP="00FE58BA">
      <w:pPr>
        <w:pStyle w:val="Prrafodelista"/>
        <w:numPr>
          <w:ilvl w:val="0"/>
          <w:numId w:val="6"/>
        </w:numPr>
        <w:spacing w:before="240" w:after="240" w:line="240" w:lineRule="auto"/>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MEDIANO PLAZO:</w:t>
      </w:r>
    </w:p>
    <w:p w:rsidR="00FE58BA" w:rsidRPr="000430CB" w:rsidRDefault="00FE58BA" w:rsidP="00FE58BA">
      <w:pPr>
        <w:pStyle w:val="Prrafodelista"/>
        <w:spacing w:before="240" w:after="240" w:line="240" w:lineRule="auto"/>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____________________________________________________________________________</w:t>
      </w:r>
    </w:p>
    <w:p w:rsidR="00FE58BA" w:rsidRPr="000430CB" w:rsidRDefault="00FE58BA" w:rsidP="00FE58BA">
      <w:pPr>
        <w:pStyle w:val="Prrafodelista"/>
        <w:numPr>
          <w:ilvl w:val="0"/>
          <w:numId w:val="6"/>
        </w:numPr>
        <w:spacing w:before="240" w:after="240" w:line="240" w:lineRule="auto"/>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LARGO PLAZO:</w:t>
      </w:r>
    </w:p>
    <w:p w:rsidR="00FE58BA" w:rsidRPr="000430CB" w:rsidRDefault="00FE58BA" w:rsidP="00FE58BA">
      <w:pPr>
        <w:pStyle w:val="Prrafodelista"/>
        <w:spacing w:before="240" w:after="240" w:line="240" w:lineRule="auto"/>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___________________________________________________________________________</w:t>
      </w:r>
    </w:p>
    <w:p w:rsidR="00FE58BA" w:rsidRPr="000430CB" w:rsidRDefault="00FE58BA" w:rsidP="00FE58BA">
      <w:pPr>
        <w:pStyle w:val="Prrafodelista"/>
        <w:numPr>
          <w:ilvl w:val="0"/>
          <w:numId w:val="6"/>
        </w:numPr>
        <w:spacing w:before="240" w:after="0" w:line="240" w:lineRule="auto"/>
        <w:jc w:val="both"/>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20.</w:t>
      </w:r>
      <w:r w:rsidRPr="000430CB">
        <w:rPr>
          <w:rFonts w:ascii="Arial" w:eastAsia="Times New Roman" w:hAnsi="Arial" w:cs="Arial"/>
          <w:color w:val="000000"/>
          <w:sz w:val="24"/>
          <w:szCs w:val="24"/>
          <w:lang w:eastAsia="es-CO"/>
        </w:rPr>
        <w:t xml:space="preserve">  </w:t>
      </w:r>
      <w:r w:rsidRPr="000430CB">
        <w:rPr>
          <w:rFonts w:ascii="Arial" w:eastAsia="Times New Roman" w:hAnsi="Arial" w:cs="Arial"/>
          <w:b/>
          <w:bCs/>
          <w:color w:val="000000"/>
          <w:sz w:val="24"/>
          <w:szCs w:val="24"/>
          <w:lang w:eastAsia="es-CO"/>
        </w:rPr>
        <w:t>Al mencionar la palabra “comunicación” ¿A cuál de los siguientes términos la asociaría?</w:t>
      </w:r>
    </w:p>
    <w:p w:rsidR="00FE58BA" w:rsidRPr="000430CB" w:rsidRDefault="00FE58BA" w:rsidP="00FE58BA">
      <w:pPr>
        <w:pStyle w:val="Prrafodelista"/>
        <w:spacing w:after="0" w:line="240" w:lineRule="auto"/>
        <w:jc w:val="both"/>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Multimedia (medios) (  ) Participación (  ) Creación (  ) Divulgación de informaciones ( ) Otros (  ) ¿Cuáles?_______________________________________________________</w:t>
      </w:r>
    </w:p>
    <w:p w:rsidR="00FE58BA" w:rsidRPr="000430CB" w:rsidRDefault="00FE58BA" w:rsidP="00FE58BA">
      <w:pPr>
        <w:pStyle w:val="Prrafodelista"/>
        <w:spacing w:before="240" w:after="0" w:line="240" w:lineRule="auto"/>
        <w:jc w:val="both"/>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 </w:t>
      </w:r>
    </w:p>
    <w:p w:rsidR="00FE58BA" w:rsidRPr="000430CB" w:rsidRDefault="00FE58BA" w:rsidP="00FE58BA">
      <w:pPr>
        <w:pStyle w:val="Prrafodelista"/>
        <w:numPr>
          <w:ilvl w:val="0"/>
          <w:numId w:val="6"/>
        </w:numPr>
        <w:spacing w:before="240" w:after="0" w:line="240" w:lineRule="auto"/>
        <w:jc w:val="both"/>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21.</w:t>
      </w:r>
      <w:r w:rsidRPr="000430CB">
        <w:rPr>
          <w:rFonts w:ascii="Arial" w:eastAsia="Times New Roman" w:hAnsi="Arial" w:cs="Arial"/>
          <w:color w:val="000000"/>
          <w:sz w:val="24"/>
          <w:szCs w:val="24"/>
          <w:lang w:eastAsia="es-CO"/>
        </w:rPr>
        <w:t xml:space="preserve">  </w:t>
      </w:r>
      <w:r w:rsidRPr="000430CB">
        <w:rPr>
          <w:rFonts w:ascii="Arial" w:eastAsia="Times New Roman" w:hAnsi="Arial" w:cs="Arial"/>
          <w:b/>
          <w:bCs/>
          <w:color w:val="000000"/>
          <w:sz w:val="24"/>
          <w:szCs w:val="24"/>
          <w:lang w:eastAsia="es-CO"/>
        </w:rPr>
        <w:t>¿Qué piensas a cerca de la Paz en Colombia? Justifique su respuesta</w:t>
      </w:r>
    </w:p>
    <w:p w:rsidR="00FE58BA" w:rsidRPr="000430CB" w:rsidRDefault="00FE58BA" w:rsidP="00FE58BA">
      <w:pPr>
        <w:pStyle w:val="Prrafodelista"/>
        <w:numPr>
          <w:ilvl w:val="0"/>
          <w:numId w:val="6"/>
        </w:numPr>
        <w:spacing w:after="0" w:line="240" w:lineRule="auto"/>
        <w:jc w:val="both"/>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Muy buena (  )  Buena (  )  Razonable (  ) Mala (  ) Pésima (  )</w:t>
      </w:r>
    </w:p>
    <w:p w:rsidR="00FE58BA" w:rsidRPr="000430CB" w:rsidRDefault="00FE58BA" w:rsidP="00FE58BA">
      <w:pPr>
        <w:pStyle w:val="Prrafodelista"/>
        <w:spacing w:before="240" w:after="0" w:line="240" w:lineRule="auto"/>
        <w:jc w:val="both"/>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FE58BA" w:rsidRPr="000430CB" w:rsidRDefault="00FE58BA" w:rsidP="00FE58BA">
      <w:pPr>
        <w:pStyle w:val="Prrafodelista"/>
        <w:numPr>
          <w:ilvl w:val="0"/>
          <w:numId w:val="6"/>
        </w:numPr>
        <w:spacing w:before="240" w:after="0" w:line="240" w:lineRule="auto"/>
        <w:jc w:val="both"/>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   22. ¿Qué acciones de paz identificas en tu corregimiento?</w:t>
      </w:r>
    </w:p>
    <w:p w:rsidR="00FE58BA" w:rsidRPr="000430CB" w:rsidRDefault="00FE58BA" w:rsidP="00FE58BA">
      <w:pPr>
        <w:pStyle w:val="Prrafodelista"/>
        <w:spacing w:before="240" w:after="0" w:line="240" w:lineRule="auto"/>
        <w:jc w:val="both"/>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_______________________________________________________________________________________________________________________________________________________________________________________________________________________________________</w:t>
      </w:r>
    </w:p>
    <w:p w:rsidR="00FE58BA" w:rsidRPr="000430CB" w:rsidRDefault="00FE58BA" w:rsidP="00FE58BA">
      <w:pPr>
        <w:pStyle w:val="Prrafodelista"/>
        <w:spacing w:before="240" w:after="0" w:line="240" w:lineRule="auto"/>
        <w:jc w:val="both"/>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 </w:t>
      </w:r>
    </w:p>
    <w:p w:rsidR="00FE58BA" w:rsidRPr="000430CB" w:rsidRDefault="00FE58BA" w:rsidP="00FE58BA">
      <w:pPr>
        <w:pStyle w:val="Prrafodelista"/>
        <w:numPr>
          <w:ilvl w:val="0"/>
          <w:numId w:val="6"/>
        </w:numPr>
        <w:spacing w:before="240" w:after="0" w:line="240" w:lineRule="auto"/>
        <w:jc w:val="both"/>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23. ¿Qué actividades culturales realizan en tu corregimiento? _______________________________________________________________________________________________________________________________________________________________________________________________________________________________________</w:t>
      </w:r>
    </w:p>
    <w:p w:rsidR="00FE58BA" w:rsidRPr="000430CB" w:rsidRDefault="00FE58BA" w:rsidP="00FE58BA">
      <w:pPr>
        <w:pStyle w:val="Prrafodelista"/>
        <w:numPr>
          <w:ilvl w:val="0"/>
          <w:numId w:val="6"/>
        </w:numPr>
        <w:spacing w:before="240" w:after="0" w:line="240" w:lineRule="auto"/>
        <w:jc w:val="both"/>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24. ¿Qué sabes de la historia de tu corregimiento?</w:t>
      </w:r>
    </w:p>
    <w:p w:rsidR="00FE58BA" w:rsidRPr="000430CB" w:rsidRDefault="00FE58BA" w:rsidP="00FE58BA">
      <w:pPr>
        <w:pStyle w:val="Prrafodelista"/>
        <w:spacing w:before="240" w:after="0" w:line="240" w:lineRule="auto"/>
        <w:jc w:val="both"/>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E58BA" w:rsidRPr="000430CB" w:rsidRDefault="00FE58BA" w:rsidP="00FE58BA">
      <w:pPr>
        <w:pStyle w:val="Prrafodelista"/>
        <w:numPr>
          <w:ilvl w:val="0"/>
          <w:numId w:val="6"/>
        </w:numPr>
        <w:spacing w:before="240" w:after="280" w:line="240" w:lineRule="auto"/>
        <w:jc w:val="both"/>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lastRenderedPageBreak/>
        <w:t>25. ¿Cuáles son los principales problemas que afectan a los jóvenes en tú corregimiento?</w:t>
      </w:r>
    </w:p>
    <w:p w:rsidR="00FE58BA" w:rsidRPr="000430CB" w:rsidRDefault="00FE58BA" w:rsidP="00FE58BA">
      <w:pPr>
        <w:pStyle w:val="Prrafodelista"/>
        <w:spacing w:before="240" w:after="24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E58BA" w:rsidRPr="000430CB" w:rsidRDefault="00FE58BA" w:rsidP="00FE58BA">
      <w:pPr>
        <w:pStyle w:val="Prrafodelista"/>
        <w:numPr>
          <w:ilvl w:val="0"/>
          <w:numId w:val="6"/>
        </w:numPr>
        <w:spacing w:before="240" w:after="0" w:line="240" w:lineRule="auto"/>
        <w:jc w:val="both"/>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26 ¿Qué te identifica como joven rural?</w:t>
      </w:r>
    </w:p>
    <w:p w:rsidR="00FE58BA" w:rsidRPr="000430CB" w:rsidRDefault="00FE58BA" w:rsidP="00FE58BA">
      <w:pPr>
        <w:pStyle w:val="Prrafodelista"/>
        <w:spacing w:before="240" w:after="0" w:line="240" w:lineRule="auto"/>
        <w:jc w:val="both"/>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E58BA" w:rsidRPr="000430CB" w:rsidRDefault="00FE58BA" w:rsidP="00FE58BA">
      <w:pPr>
        <w:rPr>
          <w:rFonts w:ascii="Arial" w:eastAsia="Times New Roman" w:hAnsi="Arial" w:cs="Arial"/>
          <w:sz w:val="24"/>
          <w:szCs w:val="24"/>
          <w:lang w:eastAsia="es-CO"/>
        </w:rPr>
      </w:pPr>
    </w:p>
    <w:p w:rsidR="00FE58BA" w:rsidRPr="000430CB" w:rsidRDefault="00FE58BA" w:rsidP="00FE58BA">
      <w:pPr>
        <w:rPr>
          <w:rFonts w:ascii="Arial" w:eastAsia="Times New Roman" w:hAnsi="Arial" w:cs="Arial"/>
          <w:sz w:val="24"/>
          <w:szCs w:val="24"/>
          <w:lang w:eastAsia="es-CO"/>
        </w:rPr>
      </w:pPr>
    </w:p>
    <w:p w:rsidR="00FE58BA" w:rsidRPr="000430CB" w:rsidRDefault="00FE58BA" w:rsidP="00FE58BA">
      <w:pPr>
        <w:pStyle w:val="Prrafodelista"/>
        <w:numPr>
          <w:ilvl w:val="0"/>
          <w:numId w:val="6"/>
        </w:numPr>
        <w:rPr>
          <w:rFonts w:ascii="Arial" w:hAnsi="Arial" w:cs="Arial"/>
          <w:sz w:val="24"/>
          <w:szCs w:val="24"/>
        </w:rPr>
      </w:pPr>
      <w:r w:rsidRPr="000430CB">
        <w:rPr>
          <w:rFonts w:ascii="Arial" w:eastAsia="Times New Roman" w:hAnsi="Arial" w:cs="Arial"/>
          <w:sz w:val="24"/>
          <w:szCs w:val="24"/>
          <w:lang w:eastAsia="es-CO"/>
        </w:rPr>
        <w:t>Matriz</w:t>
      </w:r>
    </w:p>
    <w:p w:rsidR="00FE58BA" w:rsidRPr="000430CB" w:rsidRDefault="00FE58BA" w:rsidP="00FE58BA">
      <w:pPr>
        <w:spacing w:after="0" w:line="240" w:lineRule="auto"/>
        <w:rPr>
          <w:rFonts w:ascii="Arial" w:eastAsia="Times New Roman" w:hAnsi="Arial" w:cs="Arial"/>
          <w:sz w:val="24"/>
          <w:szCs w:val="24"/>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5913"/>
        <w:gridCol w:w="3125"/>
      </w:tblGrid>
      <w:tr w:rsidR="00FE58BA" w:rsidRPr="000430CB" w:rsidTr="00FE58BA">
        <w:trPr>
          <w:trHeight w:val="480"/>
        </w:trPr>
        <w:tc>
          <w:tcPr>
            <w:tcW w:w="0" w:type="auto"/>
            <w:tcBorders>
              <w:top w:val="single" w:sz="8" w:space="0" w:color="000000"/>
              <w:left w:val="single" w:sz="8" w:space="0" w:color="000000"/>
              <w:bottom w:val="single" w:sz="8" w:space="0" w:color="000000"/>
              <w:right w:val="single" w:sz="8" w:space="0" w:color="000000"/>
            </w:tcBorders>
            <w:shd w:val="clear" w:color="auto" w:fill="C00000"/>
            <w:tcMar>
              <w:top w:w="100" w:type="dxa"/>
              <w:left w:w="100" w:type="dxa"/>
              <w:bottom w:w="100" w:type="dxa"/>
              <w:right w:w="100" w:type="dxa"/>
            </w:tcMar>
            <w:hideMark/>
          </w:tcPr>
          <w:p w:rsidR="00FE58BA" w:rsidRPr="000430CB" w:rsidRDefault="00FE58BA" w:rsidP="00FE58BA">
            <w:pPr>
              <w:spacing w:after="0" w:line="240" w:lineRule="auto"/>
              <w:jc w:val="center"/>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Territorio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after="0" w:line="240" w:lineRule="auto"/>
              <w:jc w:val="center"/>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Comuna 4  (comuna central)</w:t>
            </w:r>
          </w:p>
        </w:tc>
      </w:tr>
      <w:tr w:rsidR="00FE58BA" w:rsidRPr="000430CB" w:rsidTr="00FE58BA">
        <w:trPr>
          <w:trHeight w:val="720"/>
        </w:trPr>
        <w:tc>
          <w:tcPr>
            <w:tcW w:w="0" w:type="auto"/>
            <w:tcBorders>
              <w:top w:val="single" w:sz="8" w:space="0" w:color="000000"/>
              <w:left w:val="single" w:sz="8" w:space="0" w:color="000000"/>
              <w:bottom w:val="single" w:sz="8" w:space="0" w:color="000000"/>
              <w:right w:val="single" w:sz="8" w:space="0" w:color="000000"/>
            </w:tcBorders>
            <w:shd w:val="clear" w:color="auto" w:fill="C00000"/>
            <w:tcMar>
              <w:top w:w="100" w:type="dxa"/>
              <w:left w:w="100" w:type="dxa"/>
              <w:bottom w:w="100" w:type="dxa"/>
              <w:right w:w="100" w:type="dxa"/>
            </w:tcMar>
            <w:hideMark/>
          </w:tcPr>
          <w:p w:rsidR="00FE58BA" w:rsidRPr="000430CB" w:rsidRDefault="00FE58BA" w:rsidP="00FE58BA">
            <w:pPr>
              <w:spacing w:after="0" w:line="240" w:lineRule="auto"/>
              <w:jc w:val="center"/>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Nombres y apellidos de quien Realizó la Caracterización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after="0" w:line="240" w:lineRule="auto"/>
              <w:jc w:val="center"/>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 xml:space="preserve"> Carolina Muñoz</w:t>
            </w:r>
          </w:p>
          <w:p w:rsidR="00FE58BA" w:rsidRPr="000430CB" w:rsidRDefault="00FE58BA" w:rsidP="00FE58BA">
            <w:pPr>
              <w:spacing w:after="0" w:line="240" w:lineRule="auto"/>
              <w:jc w:val="center"/>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Carolina Mendoza</w:t>
            </w:r>
          </w:p>
          <w:p w:rsidR="00FE58BA" w:rsidRPr="000430CB" w:rsidRDefault="00FE58BA" w:rsidP="00FE58BA">
            <w:pPr>
              <w:spacing w:after="0" w:line="240" w:lineRule="auto"/>
              <w:jc w:val="center"/>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Melissa Arciniegas</w:t>
            </w:r>
          </w:p>
          <w:p w:rsidR="00FE58BA" w:rsidRPr="000430CB" w:rsidRDefault="00FE58BA" w:rsidP="00FE58BA">
            <w:pPr>
              <w:spacing w:after="0" w:line="240" w:lineRule="auto"/>
              <w:jc w:val="center"/>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Solangie Delgado</w:t>
            </w:r>
          </w:p>
        </w:tc>
      </w:tr>
      <w:tr w:rsidR="00FE58BA" w:rsidRPr="000430CB" w:rsidTr="00FE58BA">
        <w:trPr>
          <w:trHeight w:val="480"/>
        </w:trPr>
        <w:tc>
          <w:tcPr>
            <w:tcW w:w="0" w:type="auto"/>
            <w:tcBorders>
              <w:top w:val="single" w:sz="8" w:space="0" w:color="000000"/>
              <w:left w:val="single" w:sz="8" w:space="0" w:color="000000"/>
              <w:bottom w:val="single" w:sz="8" w:space="0" w:color="000000"/>
              <w:right w:val="single" w:sz="8" w:space="0" w:color="000000"/>
            </w:tcBorders>
            <w:shd w:val="clear" w:color="auto" w:fill="C00000"/>
            <w:tcMar>
              <w:top w:w="100" w:type="dxa"/>
              <w:left w:w="100" w:type="dxa"/>
              <w:bottom w:w="100" w:type="dxa"/>
              <w:right w:w="100" w:type="dxa"/>
            </w:tcMar>
            <w:hideMark/>
          </w:tcPr>
          <w:p w:rsidR="00FE58BA" w:rsidRPr="000430CB" w:rsidRDefault="00FE58BA" w:rsidP="00FE58BA">
            <w:pPr>
              <w:spacing w:after="0" w:line="240" w:lineRule="auto"/>
              <w:jc w:val="center"/>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Fecha de la Caracterización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after="0" w:line="240" w:lineRule="auto"/>
              <w:jc w:val="center"/>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 xml:space="preserve"> 06/05/2019 </w:t>
            </w:r>
          </w:p>
        </w:tc>
      </w:tr>
    </w:tbl>
    <w:p w:rsidR="00FE58BA" w:rsidRPr="000430CB" w:rsidRDefault="00FE58BA" w:rsidP="00FE58BA">
      <w:pPr>
        <w:spacing w:after="0" w:line="240" w:lineRule="auto"/>
        <w:jc w:val="both"/>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903"/>
        <w:gridCol w:w="669"/>
        <w:gridCol w:w="2246"/>
        <w:gridCol w:w="5522"/>
      </w:tblGrid>
      <w:tr w:rsidR="00FE58BA" w:rsidRPr="000430CB" w:rsidTr="00FE58BA">
        <w:trPr>
          <w:trHeight w:val="460"/>
        </w:trPr>
        <w:tc>
          <w:tcPr>
            <w:tcW w:w="9340" w:type="dxa"/>
            <w:gridSpan w:val="4"/>
            <w:tcBorders>
              <w:top w:val="single" w:sz="8" w:space="0" w:color="000000"/>
              <w:left w:val="single" w:sz="8" w:space="0" w:color="000000"/>
              <w:bottom w:val="single" w:sz="8" w:space="0" w:color="000000"/>
              <w:right w:val="single" w:sz="8" w:space="0" w:color="000000"/>
            </w:tcBorders>
            <w:shd w:val="clear" w:color="auto" w:fill="C00000"/>
            <w:tcMar>
              <w:top w:w="100" w:type="dxa"/>
              <w:left w:w="100" w:type="dxa"/>
              <w:bottom w:w="100" w:type="dxa"/>
              <w:right w:w="100" w:type="dxa"/>
            </w:tcMar>
            <w:hideMark/>
          </w:tcPr>
          <w:p w:rsidR="00FE58BA" w:rsidRPr="000430CB" w:rsidRDefault="00FE58BA" w:rsidP="00FE58BA">
            <w:pPr>
              <w:spacing w:after="0" w:line="240" w:lineRule="auto"/>
              <w:jc w:val="center"/>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ASPECTOS PARA  DESCRIBIR EL CONTEXTO</w:t>
            </w:r>
          </w:p>
        </w:tc>
      </w:tr>
      <w:tr w:rsidR="00FE58BA" w:rsidRPr="000430CB" w:rsidTr="00FE58BA">
        <w:trPr>
          <w:trHeight w:val="460"/>
        </w:trPr>
        <w:tc>
          <w:tcPr>
            <w:tcW w:w="903" w:type="dxa"/>
            <w:tcBorders>
              <w:top w:val="single" w:sz="8" w:space="0" w:color="000000"/>
              <w:left w:val="single" w:sz="8" w:space="0" w:color="000000"/>
              <w:bottom w:val="single" w:sz="8" w:space="0" w:color="000000"/>
              <w:right w:val="single" w:sz="8" w:space="0" w:color="000000"/>
            </w:tcBorders>
            <w:shd w:val="clear" w:color="auto" w:fill="C00000"/>
            <w:tcMar>
              <w:top w:w="100" w:type="dxa"/>
              <w:left w:w="100" w:type="dxa"/>
              <w:bottom w:w="100" w:type="dxa"/>
              <w:right w:w="100" w:type="dxa"/>
            </w:tcMar>
            <w:hideMark/>
          </w:tcPr>
          <w:p w:rsidR="00FE58BA" w:rsidRPr="000430CB" w:rsidRDefault="00FE58BA" w:rsidP="00FE58BA">
            <w:pPr>
              <w:spacing w:after="0" w:line="240" w:lineRule="auto"/>
              <w:jc w:val="center"/>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PREGUNTA</w:t>
            </w:r>
          </w:p>
        </w:tc>
        <w:tc>
          <w:tcPr>
            <w:tcW w:w="669" w:type="dxa"/>
            <w:tcBorders>
              <w:top w:val="single" w:sz="8" w:space="0" w:color="000000"/>
              <w:left w:val="single" w:sz="8" w:space="0" w:color="000000"/>
              <w:bottom w:val="single" w:sz="8" w:space="0" w:color="000000"/>
              <w:right w:val="single" w:sz="8" w:space="0" w:color="000000"/>
            </w:tcBorders>
            <w:shd w:val="clear" w:color="auto" w:fill="C00000"/>
            <w:tcMar>
              <w:top w:w="100" w:type="dxa"/>
              <w:left w:w="100" w:type="dxa"/>
              <w:bottom w:w="100" w:type="dxa"/>
              <w:right w:w="100" w:type="dxa"/>
            </w:tcMar>
            <w:hideMark/>
          </w:tcPr>
          <w:p w:rsidR="00FE58BA" w:rsidRPr="000430CB" w:rsidRDefault="00FE58BA" w:rsidP="00FE58BA">
            <w:pPr>
              <w:spacing w:after="0" w:line="240" w:lineRule="auto"/>
              <w:jc w:val="center"/>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ASPECTO</w:t>
            </w:r>
          </w:p>
        </w:tc>
        <w:tc>
          <w:tcPr>
            <w:tcW w:w="2246" w:type="dxa"/>
            <w:tcBorders>
              <w:top w:val="single" w:sz="8" w:space="0" w:color="000000"/>
              <w:left w:val="single" w:sz="8" w:space="0" w:color="000000"/>
              <w:bottom w:val="single" w:sz="8" w:space="0" w:color="000000"/>
              <w:right w:val="single" w:sz="8" w:space="0" w:color="000000"/>
            </w:tcBorders>
            <w:shd w:val="clear" w:color="auto" w:fill="C00000"/>
            <w:tcMar>
              <w:top w:w="100" w:type="dxa"/>
              <w:left w:w="100" w:type="dxa"/>
              <w:bottom w:w="100" w:type="dxa"/>
              <w:right w:w="100" w:type="dxa"/>
            </w:tcMar>
            <w:hideMark/>
          </w:tcPr>
          <w:p w:rsidR="00FE58BA" w:rsidRPr="000430CB" w:rsidRDefault="00FE58BA" w:rsidP="00FE58BA">
            <w:pPr>
              <w:spacing w:after="0" w:line="240" w:lineRule="auto"/>
              <w:jc w:val="center"/>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ITEM</w:t>
            </w:r>
          </w:p>
        </w:tc>
        <w:tc>
          <w:tcPr>
            <w:tcW w:w="5522" w:type="dxa"/>
            <w:tcBorders>
              <w:top w:val="single" w:sz="8" w:space="0" w:color="000000"/>
              <w:left w:val="single" w:sz="8" w:space="0" w:color="000000"/>
              <w:bottom w:val="single" w:sz="8" w:space="0" w:color="000000"/>
              <w:right w:val="single" w:sz="8" w:space="0" w:color="000000"/>
            </w:tcBorders>
            <w:shd w:val="clear" w:color="auto" w:fill="C00000"/>
            <w:tcMar>
              <w:top w:w="100" w:type="dxa"/>
              <w:left w:w="100" w:type="dxa"/>
              <w:bottom w:w="100" w:type="dxa"/>
              <w:right w:w="100" w:type="dxa"/>
            </w:tcMar>
            <w:hideMark/>
          </w:tcPr>
          <w:p w:rsidR="00FE58BA" w:rsidRPr="000430CB" w:rsidRDefault="00FE58BA" w:rsidP="00FE58BA">
            <w:pPr>
              <w:spacing w:after="0" w:line="240" w:lineRule="auto"/>
              <w:jc w:val="center"/>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Fuentes</w:t>
            </w:r>
          </w:p>
        </w:tc>
      </w:tr>
      <w:tr w:rsidR="00FE58BA" w:rsidRPr="000430CB" w:rsidTr="00FE58BA">
        <w:trPr>
          <w:trHeight w:val="1460"/>
        </w:trPr>
        <w:tc>
          <w:tcPr>
            <w:tcW w:w="9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after="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¿Quiénes y cuántos somo</w:t>
            </w:r>
            <w:r w:rsidRPr="000430CB">
              <w:rPr>
                <w:rFonts w:ascii="Arial" w:eastAsia="Times New Roman" w:hAnsi="Arial" w:cs="Arial"/>
                <w:color w:val="000000"/>
                <w:sz w:val="24"/>
                <w:szCs w:val="24"/>
                <w:lang w:eastAsia="es-CO"/>
              </w:rPr>
              <w:lastRenderedPageBreak/>
              <w:t>s?</w:t>
            </w:r>
          </w:p>
          <w:p w:rsidR="00FE58BA" w:rsidRPr="000430CB" w:rsidRDefault="00FE58BA" w:rsidP="00FE58BA">
            <w:pPr>
              <w:spacing w:after="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En la Comuna </w:t>
            </w:r>
          </w:p>
        </w:tc>
        <w:tc>
          <w:tcPr>
            <w:tcW w:w="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after="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lastRenderedPageBreak/>
              <w:t>Demografía</w:t>
            </w:r>
          </w:p>
        </w:tc>
        <w:tc>
          <w:tcPr>
            <w:tcW w:w="22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after="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xml:space="preserve">Tipo de población: Grupos étnicos, zona urbana, zona rural, número de jóvenes, hombres, </w:t>
            </w:r>
            <w:r w:rsidRPr="000430CB">
              <w:rPr>
                <w:rFonts w:ascii="Arial" w:eastAsia="Times New Roman" w:hAnsi="Arial" w:cs="Arial"/>
                <w:color w:val="000000"/>
                <w:sz w:val="24"/>
                <w:szCs w:val="24"/>
                <w:lang w:eastAsia="es-CO"/>
              </w:rPr>
              <w:lastRenderedPageBreak/>
              <w:t>mujeres, niñ@s.</w:t>
            </w:r>
          </w:p>
        </w:tc>
        <w:tc>
          <w:tcPr>
            <w:tcW w:w="55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7322E8" w:rsidP="00FE58BA">
            <w:pPr>
              <w:spacing w:after="0" w:line="240" w:lineRule="auto"/>
              <w:rPr>
                <w:rFonts w:ascii="Arial" w:eastAsia="Times New Roman" w:hAnsi="Arial" w:cs="Arial"/>
                <w:sz w:val="24"/>
                <w:szCs w:val="24"/>
                <w:lang w:eastAsia="es-CO"/>
              </w:rPr>
            </w:pPr>
            <w:hyperlink r:id="rId11" w:history="1">
              <w:r w:rsidR="00FE58BA" w:rsidRPr="000430CB">
                <w:rPr>
                  <w:rFonts w:ascii="Arial" w:eastAsia="Times New Roman" w:hAnsi="Arial" w:cs="Arial"/>
                  <w:color w:val="1155CC"/>
                  <w:sz w:val="24"/>
                  <w:szCs w:val="24"/>
                  <w:u w:val="single"/>
                  <w:lang w:eastAsia="es-CO"/>
                </w:rPr>
                <w:t>https://es.wikipedia.org/wiki/Comuna_La_Floresta_(Neiva)</w:t>
              </w:r>
            </w:hyperlink>
          </w:p>
        </w:tc>
      </w:tr>
      <w:tr w:rsidR="00FE58BA" w:rsidRPr="000430CB" w:rsidTr="00FE58BA">
        <w:trPr>
          <w:trHeight w:val="4560"/>
        </w:trPr>
        <w:tc>
          <w:tcPr>
            <w:tcW w:w="934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after="0" w:line="240" w:lineRule="auto"/>
              <w:jc w:val="both"/>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Descripción del ITEM: </w:t>
            </w:r>
          </w:p>
          <w:p w:rsidR="00FE58BA" w:rsidRPr="000430CB" w:rsidRDefault="00FE58BA" w:rsidP="00FE58BA">
            <w:pPr>
              <w:spacing w:after="0" w:line="240" w:lineRule="auto"/>
              <w:jc w:val="both"/>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la comuna 4 de la ciudad de neiva, también llamada comuna central</w:t>
            </w:r>
          </w:p>
          <w:p w:rsidR="00FE58BA" w:rsidRPr="000430CB" w:rsidRDefault="00FE58BA" w:rsidP="00FE58BA">
            <w:pPr>
              <w:spacing w:after="0" w:line="240" w:lineRule="auto"/>
              <w:jc w:val="both"/>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r w:rsidRPr="000430CB">
              <w:rPr>
                <w:rFonts w:ascii="Arial" w:eastAsia="Times New Roman" w:hAnsi="Arial" w:cs="Arial"/>
                <w:noProof/>
                <w:color w:val="000000"/>
                <w:sz w:val="24"/>
                <w:szCs w:val="24"/>
                <w:bdr w:val="none" w:sz="0" w:space="0" w:color="auto" w:frame="1"/>
                <w:lang w:eastAsia="es-CO"/>
              </w:rPr>
              <w:drawing>
                <wp:inline distT="0" distB="0" distL="0" distR="0" wp14:anchorId="6D857C70" wp14:editId="3503CCB9">
                  <wp:extent cx="5724103" cy="2700884"/>
                  <wp:effectExtent l="0" t="0" r="0" b="4445"/>
                  <wp:docPr id="4" name="Imagen 4" descr="https://lh3.googleusercontent.com/PPoQVNSHCIWDbWckdcFVJs9SiX1dVrjY_d29ZsOLBbAy9uV5UvrkD_bEKv3xVgHmObza-WeRU-d-B5YJGNXB3mJNGrQUcYswASaTbqEULBnm2wLP4k29NlZSePgNcXvaavDIhv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PPoQVNSHCIWDbWckdcFVJs9SiX1dVrjY_d29ZsOLBbAy9uV5UvrkD_bEKv3xVgHmObza-WeRU-d-B5YJGNXB3mJNGrQUcYswASaTbqEULBnm2wLP4k29NlZSePgNcXvaavDIhvh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9262" cy="2703318"/>
                          </a:xfrm>
                          <a:prstGeom prst="rect">
                            <a:avLst/>
                          </a:prstGeom>
                          <a:noFill/>
                          <a:ln>
                            <a:noFill/>
                          </a:ln>
                        </pic:spPr>
                      </pic:pic>
                    </a:graphicData>
                  </a:graphic>
                </wp:inline>
              </w:drawing>
            </w:r>
          </w:p>
          <w:p w:rsidR="00FE58BA" w:rsidRPr="000430CB" w:rsidRDefault="00FE58BA" w:rsidP="00FE58BA">
            <w:pPr>
              <w:shd w:val="clear" w:color="auto" w:fill="FFFFFF"/>
              <w:spacing w:after="0" w:line="240" w:lineRule="auto"/>
              <w:jc w:val="both"/>
              <w:rPr>
                <w:rFonts w:ascii="Arial" w:eastAsia="Times New Roman" w:hAnsi="Arial" w:cs="Arial"/>
                <w:sz w:val="24"/>
                <w:szCs w:val="24"/>
                <w:lang w:eastAsia="es-CO"/>
              </w:rPr>
            </w:pPr>
            <w:r w:rsidRPr="000430CB">
              <w:rPr>
                <w:rFonts w:ascii="Arial" w:eastAsia="Times New Roman" w:hAnsi="Arial" w:cs="Arial"/>
                <w:sz w:val="24"/>
                <w:szCs w:val="24"/>
                <w:lang w:eastAsia="es-CO"/>
              </w:rPr>
              <w:t> </w:t>
            </w:r>
          </w:p>
        </w:tc>
      </w:tr>
      <w:tr w:rsidR="00FE58BA" w:rsidRPr="000430CB" w:rsidTr="00FE58BA">
        <w:trPr>
          <w:trHeight w:val="1055"/>
        </w:trPr>
        <w:tc>
          <w:tcPr>
            <w:tcW w:w="934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after="0" w:line="240" w:lineRule="auto"/>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Principales Actores, Procesos y problemas identificados del Aspecto.</w:t>
            </w:r>
          </w:p>
        </w:tc>
      </w:tr>
      <w:tr w:rsidR="00FE58BA" w:rsidRPr="000430CB" w:rsidTr="00FE58BA">
        <w:trPr>
          <w:trHeight w:val="480"/>
        </w:trPr>
        <w:tc>
          <w:tcPr>
            <w:tcW w:w="903" w:type="dxa"/>
            <w:tcBorders>
              <w:top w:val="single" w:sz="8" w:space="0" w:color="000000"/>
              <w:left w:val="single" w:sz="8" w:space="0" w:color="000000"/>
              <w:bottom w:val="single" w:sz="8" w:space="0" w:color="000000"/>
              <w:right w:val="single" w:sz="8" w:space="0" w:color="000000"/>
            </w:tcBorders>
            <w:shd w:val="clear" w:color="auto" w:fill="C00000"/>
            <w:tcMar>
              <w:top w:w="100" w:type="dxa"/>
              <w:left w:w="100" w:type="dxa"/>
              <w:bottom w:w="100" w:type="dxa"/>
              <w:right w:w="100" w:type="dxa"/>
            </w:tcMar>
            <w:hideMark/>
          </w:tcPr>
          <w:p w:rsidR="00FE58BA" w:rsidRPr="000430CB" w:rsidRDefault="00FE58BA" w:rsidP="00FE58BA">
            <w:pPr>
              <w:spacing w:after="0" w:line="240" w:lineRule="auto"/>
              <w:jc w:val="center"/>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PREGUNTA</w:t>
            </w:r>
          </w:p>
        </w:tc>
        <w:tc>
          <w:tcPr>
            <w:tcW w:w="669" w:type="dxa"/>
            <w:tcBorders>
              <w:top w:val="single" w:sz="8" w:space="0" w:color="000000"/>
              <w:left w:val="single" w:sz="8" w:space="0" w:color="000000"/>
              <w:bottom w:val="single" w:sz="8" w:space="0" w:color="000000"/>
              <w:right w:val="single" w:sz="8" w:space="0" w:color="000000"/>
            </w:tcBorders>
            <w:shd w:val="clear" w:color="auto" w:fill="C00000"/>
            <w:tcMar>
              <w:top w:w="100" w:type="dxa"/>
              <w:left w:w="100" w:type="dxa"/>
              <w:bottom w:w="100" w:type="dxa"/>
              <w:right w:w="100" w:type="dxa"/>
            </w:tcMar>
            <w:hideMark/>
          </w:tcPr>
          <w:p w:rsidR="00FE58BA" w:rsidRPr="000430CB" w:rsidRDefault="00FE58BA" w:rsidP="00FE58BA">
            <w:pPr>
              <w:spacing w:after="0" w:line="240" w:lineRule="auto"/>
              <w:jc w:val="center"/>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ASPECTO</w:t>
            </w:r>
          </w:p>
        </w:tc>
        <w:tc>
          <w:tcPr>
            <w:tcW w:w="2246" w:type="dxa"/>
            <w:tcBorders>
              <w:top w:val="single" w:sz="8" w:space="0" w:color="000000"/>
              <w:left w:val="single" w:sz="8" w:space="0" w:color="000000"/>
              <w:bottom w:val="single" w:sz="8" w:space="0" w:color="000000"/>
              <w:right w:val="single" w:sz="8" w:space="0" w:color="000000"/>
            </w:tcBorders>
            <w:shd w:val="clear" w:color="auto" w:fill="C00000"/>
            <w:tcMar>
              <w:top w:w="100" w:type="dxa"/>
              <w:left w:w="100" w:type="dxa"/>
              <w:bottom w:w="100" w:type="dxa"/>
              <w:right w:w="100" w:type="dxa"/>
            </w:tcMar>
            <w:hideMark/>
          </w:tcPr>
          <w:p w:rsidR="00FE58BA" w:rsidRPr="000430CB" w:rsidRDefault="00FE58BA" w:rsidP="00FE58BA">
            <w:pPr>
              <w:spacing w:after="0" w:line="240" w:lineRule="auto"/>
              <w:jc w:val="center"/>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ITEM</w:t>
            </w:r>
          </w:p>
        </w:tc>
        <w:tc>
          <w:tcPr>
            <w:tcW w:w="5522" w:type="dxa"/>
            <w:tcBorders>
              <w:top w:val="single" w:sz="8" w:space="0" w:color="000000"/>
              <w:left w:val="single" w:sz="8" w:space="0" w:color="000000"/>
              <w:bottom w:val="single" w:sz="8" w:space="0" w:color="000000"/>
              <w:right w:val="single" w:sz="8" w:space="0" w:color="000000"/>
            </w:tcBorders>
            <w:shd w:val="clear" w:color="auto" w:fill="C00000"/>
            <w:tcMar>
              <w:top w:w="100" w:type="dxa"/>
              <w:left w:w="100" w:type="dxa"/>
              <w:bottom w:w="100" w:type="dxa"/>
              <w:right w:w="100" w:type="dxa"/>
            </w:tcMar>
            <w:hideMark/>
          </w:tcPr>
          <w:p w:rsidR="00FE58BA" w:rsidRPr="000430CB" w:rsidRDefault="00FE58BA" w:rsidP="00FE58BA">
            <w:pPr>
              <w:spacing w:after="0" w:line="240" w:lineRule="auto"/>
              <w:jc w:val="center"/>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Fuentes</w:t>
            </w:r>
          </w:p>
        </w:tc>
      </w:tr>
      <w:tr w:rsidR="00FE58BA" w:rsidRPr="000430CB" w:rsidTr="00FE58BA">
        <w:trPr>
          <w:trHeight w:val="2520"/>
        </w:trPr>
        <w:tc>
          <w:tcPr>
            <w:tcW w:w="9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after="0" w:line="240" w:lineRule="auto"/>
              <w:jc w:val="center"/>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¿Dónde y con qué recursos vivimos?</w:t>
            </w:r>
          </w:p>
        </w:tc>
        <w:tc>
          <w:tcPr>
            <w:tcW w:w="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after="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p w:rsidR="00FE58BA" w:rsidRPr="000430CB" w:rsidRDefault="00FE58BA" w:rsidP="00FE58BA">
            <w:pPr>
              <w:spacing w:after="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Geografía física</w:t>
            </w:r>
          </w:p>
        </w:tc>
        <w:tc>
          <w:tcPr>
            <w:tcW w:w="22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after="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Ubicación: límites, Número de barrios, asentamientos.</w:t>
            </w:r>
          </w:p>
          <w:p w:rsidR="00FE58BA" w:rsidRPr="000430CB" w:rsidRDefault="00FE58BA" w:rsidP="00FE58BA">
            <w:pPr>
              <w:spacing w:after="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xml:space="preserve">Bienes Naturales Comunes: presencia de ecosistemas, quebradas, caños, humedales, espacios verdes, </w:t>
            </w:r>
            <w:r w:rsidRPr="000430CB">
              <w:rPr>
                <w:rFonts w:ascii="Arial" w:eastAsia="Times New Roman" w:hAnsi="Arial" w:cs="Arial"/>
                <w:color w:val="000000"/>
                <w:sz w:val="24"/>
                <w:szCs w:val="24"/>
                <w:lang w:eastAsia="es-CO"/>
              </w:rPr>
              <w:lastRenderedPageBreak/>
              <w:t>fauna y flora etc. Relacionar además el estado en que se encuentran.</w:t>
            </w:r>
          </w:p>
        </w:tc>
        <w:tc>
          <w:tcPr>
            <w:tcW w:w="55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numPr>
                <w:ilvl w:val="0"/>
                <w:numId w:val="7"/>
              </w:numPr>
              <w:spacing w:after="0" w:line="240" w:lineRule="auto"/>
              <w:textAlignment w:val="baseline"/>
              <w:rPr>
                <w:rFonts w:ascii="Arial" w:eastAsia="Times New Roman" w:hAnsi="Arial" w:cs="Arial"/>
                <w:color w:val="000000"/>
                <w:sz w:val="24"/>
                <w:szCs w:val="24"/>
                <w:lang w:eastAsia="es-CO"/>
              </w:rPr>
            </w:pPr>
            <w:r w:rsidRPr="000430CB">
              <w:rPr>
                <w:rFonts w:ascii="Arial" w:eastAsia="Times New Roman" w:hAnsi="Arial" w:cs="Arial"/>
                <w:color w:val="000000"/>
                <w:sz w:val="24"/>
                <w:szCs w:val="24"/>
                <w:lang w:eastAsia="es-CO"/>
              </w:rPr>
              <w:lastRenderedPageBreak/>
              <w:t xml:space="preserve"> </w:t>
            </w:r>
            <w:hyperlink r:id="rId13" w:history="1">
              <w:r w:rsidRPr="000430CB">
                <w:rPr>
                  <w:rFonts w:ascii="Arial" w:eastAsia="Times New Roman" w:hAnsi="Arial" w:cs="Arial"/>
                  <w:color w:val="1155CC"/>
                  <w:sz w:val="24"/>
                  <w:szCs w:val="24"/>
                  <w:u w:val="single"/>
                  <w:lang w:eastAsia="es-CO"/>
                </w:rPr>
                <w:t>https://es.wikipedia.org/wiki/Comuna_La_Floresta_(Neiva)</w:t>
              </w:r>
            </w:hyperlink>
          </w:p>
          <w:p w:rsidR="00FE58BA" w:rsidRPr="000430CB" w:rsidRDefault="007322E8" w:rsidP="00FE58BA">
            <w:pPr>
              <w:numPr>
                <w:ilvl w:val="0"/>
                <w:numId w:val="7"/>
              </w:numPr>
              <w:spacing w:after="0" w:line="240" w:lineRule="auto"/>
              <w:textAlignment w:val="baseline"/>
              <w:rPr>
                <w:rFonts w:ascii="Arial" w:eastAsia="Times New Roman" w:hAnsi="Arial" w:cs="Arial"/>
                <w:color w:val="000000"/>
                <w:sz w:val="24"/>
                <w:szCs w:val="24"/>
                <w:lang w:eastAsia="es-CO"/>
              </w:rPr>
            </w:pPr>
            <w:hyperlink r:id="rId14" w:history="1">
              <w:r w:rsidR="00FE58BA" w:rsidRPr="000430CB">
                <w:rPr>
                  <w:rFonts w:ascii="Arial" w:eastAsia="Times New Roman" w:hAnsi="Arial" w:cs="Arial"/>
                  <w:color w:val="1155CC"/>
                  <w:sz w:val="24"/>
                  <w:szCs w:val="24"/>
                  <w:u w:val="single"/>
                  <w:lang w:eastAsia="es-CO"/>
                </w:rPr>
                <w:t>http://www.alcaldianeiva.gov.co/Gestion/PlaneacionGestionyControl/Plan%20de%20Desarrollo%20Neiva%20la%20Raz%C3%B3n%20de%20Todos%20-%20Gobierno%20Transparente%202016-2019%20-%20Did%C3%A1ctico.pdf</w:t>
              </w:r>
            </w:hyperlink>
            <w:r w:rsidR="00FE58BA" w:rsidRPr="000430CB">
              <w:rPr>
                <w:rFonts w:ascii="Arial" w:eastAsia="Times New Roman" w:hAnsi="Arial" w:cs="Arial"/>
                <w:color w:val="000000"/>
                <w:sz w:val="24"/>
                <w:szCs w:val="24"/>
                <w:lang w:eastAsia="es-CO"/>
              </w:rPr>
              <w:t> </w:t>
            </w:r>
          </w:p>
          <w:p w:rsidR="00FE58BA" w:rsidRPr="000430CB" w:rsidRDefault="00FE58BA" w:rsidP="00FE58BA">
            <w:pPr>
              <w:spacing w:after="0" w:line="240" w:lineRule="auto"/>
              <w:rPr>
                <w:rFonts w:ascii="Arial" w:eastAsia="Times New Roman" w:hAnsi="Arial" w:cs="Arial"/>
                <w:sz w:val="24"/>
                <w:szCs w:val="24"/>
                <w:lang w:eastAsia="es-CO"/>
              </w:rPr>
            </w:pPr>
          </w:p>
          <w:p w:rsidR="00FE58BA" w:rsidRPr="000430CB" w:rsidRDefault="00FE58BA" w:rsidP="00FE58BA">
            <w:pPr>
              <w:spacing w:after="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p w:rsidR="00FE58BA" w:rsidRPr="000430CB" w:rsidRDefault="00FE58BA" w:rsidP="00FE58BA">
            <w:pPr>
              <w:spacing w:after="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lastRenderedPageBreak/>
              <w:t> </w:t>
            </w:r>
          </w:p>
        </w:tc>
      </w:tr>
      <w:tr w:rsidR="00FE58BA" w:rsidRPr="000430CB" w:rsidTr="00FE58BA">
        <w:trPr>
          <w:trHeight w:val="7100"/>
        </w:trPr>
        <w:tc>
          <w:tcPr>
            <w:tcW w:w="934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after="0" w:line="240" w:lineRule="auto"/>
              <w:jc w:val="both"/>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lastRenderedPageBreak/>
              <w:t xml:space="preserve">Descripción del ITEM: </w:t>
            </w:r>
            <w:r w:rsidRPr="000430CB">
              <w:rPr>
                <w:rFonts w:ascii="Arial" w:eastAsia="Times New Roman" w:hAnsi="Arial" w:cs="Arial"/>
                <w:color w:val="000000"/>
                <w:sz w:val="24"/>
                <w:szCs w:val="24"/>
                <w:lang w:eastAsia="es-CO"/>
              </w:rPr>
              <w:t>. </w:t>
            </w:r>
          </w:p>
          <w:p w:rsidR="00FE58BA" w:rsidRPr="000430CB" w:rsidRDefault="00FE58BA" w:rsidP="00FE58BA">
            <w:pPr>
              <w:spacing w:after="0" w:line="240" w:lineRule="auto"/>
              <w:rPr>
                <w:rFonts w:ascii="Arial" w:eastAsia="Times New Roman" w:hAnsi="Arial" w:cs="Arial"/>
                <w:sz w:val="24"/>
                <w:szCs w:val="24"/>
                <w:lang w:eastAsia="es-CO"/>
              </w:rPr>
            </w:pPr>
          </w:p>
          <w:p w:rsidR="00FE58BA" w:rsidRPr="000430CB" w:rsidRDefault="00FE58BA" w:rsidP="00FE58BA">
            <w:pPr>
              <w:spacing w:after="0" w:line="240" w:lineRule="auto"/>
              <w:jc w:val="both"/>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r w:rsidRPr="000430CB">
              <w:rPr>
                <w:rFonts w:ascii="Arial" w:eastAsia="Times New Roman" w:hAnsi="Arial" w:cs="Arial"/>
                <w:color w:val="222222"/>
                <w:sz w:val="24"/>
                <w:szCs w:val="24"/>
                <w:shd w:val="clear" w:color="auto" w:fill="FFFFFF"/>
                <w:lang w:eastAsia="es-CO"/>
              </w:rPr>
              <w:t>La comuna 4,  se divide en 8 barrios:</w:t>
            </w:r>
          </w:p>
          <w:tbl>
            <w:tblPr>
              <w:tblW w:w="4731" w:type="dxa"/>
              <w:tblLayout w:type="fixed"/>
              <w:tblCellMar>
                <w:top w:w="15" w:type="dxa"/>
                <w:left w:w="15" w:type="dxa"/>
                <w:bottom w:w="15" w:type="dxa"/>
                <w:right w:w="15" w:type="dxa"/>
              </w:tblCellMar>
              <w:tblLook w:val="04A0" w:firstRow="1" w:lastRow="0" w:firstColumn="1" w:lastColumn="0" w:noHBand="0" w:noVBand="1"/>
            </w:tblPr>
            <w:tblGrid>
              <w:gridCol w:w="1720"/>
              <w:gridCol w:w="3011"/>
            </w:tblGrid>
            <w:tr w:rsidR="00FE58BA" w:rsidRPr="000430CB" w:rsidTr="00FE58BA">
              <w:trPr>
                <w:trHeight w:val="253"/>
              </w:trPr>
              <w:tc>
                <w:tcPr>
                  <w:tcW w:w="1720" w:type="dxa"/>
                  <w:tcBorders>
                    <w:top w:val="single" w:sz="6" w:space="0" w:color="A2A9B1"/>
                    <w:left w:val="single" w:sz="6" w:space="0" w:color="A2A9B1"/>
                    <w:bottom w:val="single" w:sz="6" w:space="0" w:color="A2A9B1"/>
                    <w:right w:val="single" w:sz="6" w:space="0" w:color="A2A9B1"/>
                  </w:tcBorders>
                  <w:shd w:val="clear" w:color="auto" w:fill="EAECF0"/>
                  <w:tcMar>
                    <w:top w:w="40" w:type="dxa"/>
                    <w:left w:w="80" w:type="dxa"/>
                    <w:bottom w:w="40" w:type="dxa"/>
                    <w:right w:w="80" w:type="dxa"/>
                  </w:tcMar>
                  <w:hideMark/>
                </w:tcPr>
                <w:p w:rsidR="00FE58BA" w:rsidRPr="000430CB" w:rsidRDefault="00FE58BA" w:rsidP="00FE58BA">
                  <w:pPr>
                    <w:spacing w:before="220" w:after="220" w:line="240" w:lineRule="auto"/>
                    <w:jc w:val="center"/>
                    <w:rPr>
                      <w:rFonts w:ascii="Arial" w:eastAsia="Times New Roman" w:hAnsi="Arial" w:cs="Arial"/>
                      <w:sz w:val="24"/>
                      <w:szCs w:val="24"/>
                      <w:lang w:eastAsia="es-CO"/>
                    </w:rPr>
                  </w:pPr>
                  <w:r w:rsidRPr="000430CB">
                    <w:rPr>
                      <w:rFonts w:ascii="Arial" w:eastAsia="Times New Roman" w:hAnsi="Arial" w:cs="Arial"/>
                      <w:b/>
                      <w:bCs/>
                      <w:color w:val="222222"/>
                      <w:sz w:val="24"/>
                      <w:szCs w:val="24"/>
                      <w:shd w:val="clear" w:color="auto" w:fill="FFFFFF"/>
                      <w:lang w:eastAsia="es-CO"/>
                    </w:rPr>
                    <w:t>Barrio</w:t>
                  </w:r>
                </w:p>
              </w:tc>
              <w:tc>
                <w:tcPr>
                  <w:tcW w:w="3011" w:type="dxa"/>
                  <w:tcBorders>
                    <w:top w:val="single" w:sz="6" w:space="0" w:color="A2A9B1"/>
                    <w:left w:val="single" w:sz="6" w:space="0" w:color="A2A9B1"/>
                    <w:bottom w:val="single" w:sz="6" w:space="0" w:color="A2A9B1"/>
                    <w:right w:val="single" w:sz="6" w:space="0" w:color="A2A9B1"/>
                  </w:tcBorders>
                  <w:shd w:val="clear" w:color="auto" w:fill="EAECF0"/>
                  <w:tcMar>
                    <w:top w:w="40" w:type="dxa"/>
                    <w:left w:w="80" w:type="dxa"/>
                    <w:bottom w:w="40" w:type="dxa"/>
                    <w:right w:w="80" w:type="dxa"/>
                  </w:tcMar>
                  <w:hideMark/>
                </w:tcPr>
                <w:p w:rsidR="00FE58BA" w:rsidRPr="000430CB" w:rsidRDefault="00FE58BA" w:rsidP="00FE58BA">
                  <w:pPr>
                    <w:spacing w:before="220" w:after="220" w:line="240" w:lineRule="auto"/>
                    <w:jc w:val="center"/>
                    <w:rPr>
                      <w:rFonts w:ascii="Arial" w:eastAsia="Times New Roman" w:hAnsi="Arial" w:cs="Arial"/>
                      <w:sz w:val="24"/>
                      <w:szCs w:val="24"/>
                      <w:lang w:eastAsia="es-CO"/>
                    </w:rPr>
                  </w:pPr>
                  <w:r w:rsidRPr="000430CB">
                    <w:rPr>
                      <w:rFonts w:ascii="Arial" w:eastAsia="Times New Roman" w:hAnsi="Arial" w:cs="Arial"/>
                      <w:b/>
                      <w:bCs/>
                      <w:color w:val="222222"/>
                      <w:sz w:val="24"/>
                      <w:szCs w:val="24"/>
                      <w:shd w:val="clear" w:color="auto" w:fill="FFFFFF"/>
                      <w:lang w:eastAsia="es-CO"/>
                    </w:rPr>
                    <w:t>Sectores y/o Urbanizaciones</w:t>
                  </w:r>
                </w:p>
              </w:tc>
            </w:tr>
            <w:tr w:rsidR="00FE58BA" w:rsidRPr="000430CB" w:rsidTr="00FE58BA">
              <w:trPr>
                <w:trHeight w:val="304"/>
              </w:trPr>
              <w:tc>
                <w:tcPr>
                  <w:tcW w:w="1720" w:type="dxa"/>
                  <w:tcBorders>
                    <w:top w:val="single" w:sz="6" w:space="0" w:color="A2A9B1"/>
                    <w:left w:val="single" w:sz="6" w:space="0" w:color="A2A9B1"/>
                    <w:bottom w:val="single" w:sz="6" w:space="0" w:color="A2A9B1"/>
                    <w:right w:val="single" w:sz="6" w:space="0" w:color="A2A9B1"/>
                  </w:tcBorders>
                  <w:shd w:val="clear" w:color="auto" w:fill="F8F9FA"/>
                  <w:tcMar>
                    <w:top w:w="40" w:type="dxa"/>
                    <w:left w:w="80" w:type="dxa"/>
                    <w:bottom w:w="40" w:type="dxa"/>
                    <w:right w:w="80" w:type="dxa"/>
                  </w:tcMar>
                  <w:hideMark/>
                </w:tcPr>
                <w:p w:rsidR="00FE58BA" w:rsidRPr="000430CB" w:rsidRDefault="00FE58BA" w:rsidP="00FE58BA">
                  <w:pPr>
                    <w:spacing w:before="220" w:after="220" w:line="240" w:lineRule="auto"/>
                    <w:jc w:val="both"/>
                    <w:rPr>
                      <w:rFonts w:ascii="Arial" w:eastAsia="Times New Roman" w:hAnsi="Arial" w:cs="Arial"/>
                      <w:sz w:val="24"/>
                      <w:szCs w:val="24"/>
                      <w:lang w:eastAsia="es-CO"/>
                    </w:rPr>
                  </w:pPr>
                  <w:r w:rsidRPr="000430CB">
                    <w:rPr>
                      <w:rFonts w:ascii="Arial" w:eastAsia="Times New Roman" w:hAnsi="Arial" w:cs="Arial"/>
                      <w:color w:val="222222"/>
                      <w:sz w:val="24"/>
                      <w:szCs w:val="24"/>
                      <w:shd w:val="clear" w:color="auto" w:fill="FFFFFF"/>
                      <w:lang w:eastAsia="es-CO"/>
                    </w:rPr>
                    <w:t>Altico</w:t>
                  </w:r>
                </w:p>
              </w:tc>
              <w:tc>
                <w:tcPr>
                  <w:tcW w:w="3011" w:type="dxa"/>
                  <w:tcBorders>
                    <w:top w:val="single" w:sz="6" w:space="0" w:color="A2A9B1"/>
                    <w:left w:val="single" w:sz="6" w:space="0" w:color="A2A9B1"/>
                    <w:bottom w:val="single" w:sz="6" w:space="0" w:color="A2A9B1"/>
                    <w:right w:val="single" w:sz="6" w:space="0" w:color="A2A9B1"/>
                  </w:tcBorders>
                  <w:shd w:val="clear" w:color="auto" w:fill="F8F9FA"/>
                  <w:tcMar>
                    <w:top w:w="40" w:type="dxa"/>
                    <w:left w:w="80" w:type="dxa"/>
                    <w:bottom w:w="40" w:type="dxa"/>
                    <w:right w:w="80" w:type="dxa"/>
                  </w:tcMar>
                  <w:hideMark/>
                </w:tcPr>
                <w:p w:rsidR="00FE58BA" w:rsidRPr="000430CB" w:rsidRDefault="00FE58BA" w:rsidP="00FE58BA">
                  <w:pPr>
                    <w:spacing w:before="220" w:after="220" w:line="240" w:lineRule="auto"/>
                    <w:jc w:val="both"/>
                    <w:rPr>
                      <w:rFonts w:ascii="Arial" w:eastAsia="Times New Roman" w:hAnsi="Arial" w:cs="Arial"/>
                      <w:sz w:val="24"/>
                      <w:szCs w:val="24"/>
                      <w:lang w:eastAsia="es-CO"/>
                    </w:rPr>
                  </w:pPr>
                  <w:r w:rsidRPr="000430CB">
                    <w:rPr>
                      <w:rFonts w:ascii="Arial" w:eastAsia="Times New Roman" w:hAnsi="Arial" w:cs="Arial"/>
                      <w:color w:val="222222"/>
                      <w:sz w:val="24"/>
                      <w:szCs w:val="24"/>
                      <w:shd w:val="clear" w:color="auto" w:fill="FFFFFF"/>
                      <w:lang w:eastAsia="es-CO"/>
                    </w:rPr>
                    <w:t>Altico</w:t>
                  </w:r>
                </w:p>
              </w:tc>
            </w:tr>
            <w:tr w:rsidR="00FE58BA" w:rsidRPr="000430CB" w:rsidTr="00FE58BA">
              <w:trPr>
                <w:trHeight w:val="202"/>
              </w:trPr>
              <w:tc>
                <w:tcPr>
                  <w:tcW w:w="1720" w:type="dxa"/>
                  <w:tcBorders>
                    <w:top w:val="single" w:sz="6" w:space="0" w:color="A2A9B1"/>
                    <w:left w:val="single" w:sz="6" w:space="0" w:color="A2A9B1"/>
                    <w:bottom w:val="single" w:sz="6" w:space="0" w:color="A2A9B1"/>
                    <w:right w:val="single" w:sz="6" w:space="0" w:color="A2A9B1"/>
                  </w:tcBorders>
                  <w:shd w:val="clear" w:color="auto" w:fill="F8F9FA"/>
                  <w:tcMar>
                    <w:top w:w="40" w:type="dxa"/>
                    <w:left w:w="80" w:type="dxa"/>
                    <w:bottom w:w="40" w:type="dxa"/>
                    <w:right w:w="80" w:type="dxa"/>
                  </w:tcMar>
                  <w:hideMark/>
                </w:tcPr>
                <w:p w:rsidR="00FE58BA" w:rsidRPr="000430CB" w:rsidRDefault="00FE58BA" w:rsidP="00FE58BA">
                  <w:pPr>
                    <w:spacing w:before="220" w:after="220" w:line="240" w:lineRule="auto"/>
                    <w:jc w:val="both"/>
                    <w:rPr>
                      <w:rFonts w:ascii="Arial" w:eastAsia="Times New Roman" w:hAnsi="Arial" w:cs="Arial"/>
                      <w:sz w:val="24"/>
                      <w:szCs w:val="24"/>
                      <w:lang w:eastAsia="es-CO"/>
                    </w:rPr>
                  </w:pPr>
                  <w:r w:rsidRPr="000430CB">
                    <w:rPr>
                      <w:rFonts w:ascii="Arial" w:eastAsia="Times New Roman" w:hAnsi="Arial" w:cs="Arial"/>
                      <w:color w:val="222222"/>
                      <w:sz w:val="24"/>
                      <w:szCs w:val="24"/>
                      <w:shd w:val="clear" w:color="auto" w:fill="FFFFFF"/>
                      <w:lang w:eastAsia="es-CO"/>
                    </w:rPr>
                    <w:t>Diego de Ospina</w:t>
                  </w:r>
                </w:p>
              </w:tc>
              <w:tc>
                <w:tcPr>
                  <w:tcW w:w="3011" w:type="dxa"/>
                  <w:tcBorders>
                    <w:top w:val="single" w:sz="6" w:space="0" w:color="A2A9B1"/>
                    <w:left w:val="single" w:sz="6" w:space="0" w:color="A2A9B1"/>
                    <w:bottom w:val="single" w:sz="6" w:space="0" w:color="A2A9B1"/>
                    <w:right w:val="single" w:sz="6" w:space="0" w:color="A2A9B1"/>
                  </w:tcBorders>
                  <w:shd w:val="clear" w:color="auto" w:fill="F8F9FA"/>
                  <w:tcMar>
                    <w:top w:w="40" w:type="dxa"/>
                    <w:left w:w="80" w:type="dxa"/>
                    <w:bottom w:w="40" w:type="dxa"/>
                    <w:right w:w="80" w:type="dxa"/>
                  </w:tcMar>
                  <w:hideMark/>
                </w:tcPr>
                <w:p w:rsidR="00FE58BA" w:rsidRPr="000430CB" w:rsidRDefault="00FE58BA" w:rsidP="00FE58BA">
                  <w:pPr>
                    <w:spacing w:before="220" w:after="220" w:line="240" w:lineRule="auto"/>
                    <w:jc w:val="both"/>
                    <w:rPr>
                      <w:rFonts w:ascii="Arial" w:eastAsia="Times New Roman" w:hAnsi="Arial" w:cs="Arial"/>
                      <w:sz w:val="24"/>
                      <w:szCs w:val="24"/>
                      <w:lang w:eastAsia="es-CO"/>
                    </w:rPr>
                  </w:pPr>
                  <w:r w:rsidRPr="000430CB">
                    <w:rPr>
                      <w:rFonts w:ascii="Arial" w:eastAsia="Times New Roman" w:hAnsi="Arial" w:cs="Arial"/>
                      <w:color w:val="222222"/>
                      <w:sz w:val="24"/>
                      <w:szCs w:val="24"/>
                      <w:shd w:val="clear" w:color="auto" w:fill="FFFFFF"/>
                      <w:lang w:eastAsia="es-CO"/>
                    </w:rPr>
                    <w:t>Diego de Ospina</w:t>
                  </w:r>
                </w:p>
              </w:tc>
            </w:tr>
            <w:tr w:rsidR="00FE58BA" w:rsidRPr="000430CB" w:rsidTr="00FE58BA">
              <w:trPr>
                <w:trHeight w:val="253"/>
              </w:trPr>
              <w:tc>
                <w:tcPr>
                  <w:tcW w:w="1720" w:type="dxa"/>
                  <w:tcBorders>
                    <w:top w:val="single" w:sz="6" w:space="0" w:color="A2A9B1"/>
                    <w:left w:val="single" w:sz="6" w:space="0" w:color="A2A9B1"/>
                    <w:bottom w:val="single" w:sz="6" w:space="0" w:color="A2A9B1"/>
                    <w:right w:val="single" w:sz="6" w:space="0" w:color="A2A9B1"/>
                  </w:tcBorders>
                  <w:shd w:val="clear" w:color="auto" w:fill="F8F9FA"/>
                  <w:tcMar>
                    <w:top w:w="40" w:type="dxa"/>
                    <w:left w:w="80" w:type="dxa"/>
                    <w:bottom w:w="40" w:type="dxa"/>
                    <w:right w:w="80" w:type="dxa"/>
                  </w:tcMar>
                  <w:hideMark/>
                </w:tcPr>
                <w:p w:rsidR="00FE58BA" w:rsidRPr="000430CB" w:rsidRDefault="00FE58BA" w:rsidP="00FE58BA">
                  <w:pPr>
                    <w:spacing w:before="220" w:after="220" w:line="240" w:lineRule="auto"/>
                    <w:jc w:val="both"/>
                    <w:rPr>
                      <w:rFonts w:ascii="Arial" w:eastAsia="Times New Roman" w:hAnsi="Arial" w:cs="Arial"/>
                      <w:sz w:val="24"/>
                      <w:szCs w:val="24"/>
                      <w:lang w:eastAsia="es-CO"/>
                    </w:rPr>
                  </w:pPr>
                  <w:r w:rsidRPr="000430CB">
                    <w:rPr>
                      <w:rFonts w:ascii="Arial" w:eastAsia="Times New Roman" w:hAnsi="Arial" w:cs="Arial"/>
                      <w:color w:val="222222"/>
                      <w:sz w:val="24"/>
                      <w:szCs w:val="24"/>
                      <w:shd w:val="clear" w:color="auto" w:fill="FFFFFF"/>
                      <w:lang w:eastAsia="es-CO"/>
                    </w:rPr>
                    <w:t>El Centro</w:t>
                  </w:r>
                </w:p>
              </w:tc>
              <w:tc>
                <w:tcPr>
                  <w:tcW w:w="3011" w:type="dxa"/>
                  <w:tcBorders>
                    <w:top w:val="single" w:sz="6" w:space="0" w:color="A2A9B1"/>
                    <w:left w:val="single" w:sz="6" w:space="0" w:color="A2A9B1"/>
                    <w:bottom w:val="single" w:sz="6" w:space="0" w:color="A2A9B1"/>
                    <w:right w:val="single" w:sz="6" w:space="0" w:color="A2A9B1"/>
                  </w:tcBorders>
                  <w:shd w:val="clear" w:color="auto" w:fill="F8F9FA"/>
                  <w:tcMar>
                    <w:top w:w="40" w:type="dxa"/>
                    <w:left w:w="80" w:type="dxa"/>
                    <w:bottom w:w="40" w:type="dxa"/>
                    <w:right w:w="80" w:type="dxa"/>
                  </w:tcMar>
                  <w:hideMark/>
                </w:tcPr>
                <w:p w:rsidR="00FE58BA" w:rsidRPr="000430CB" w:rsidRDefault="00FE58BA" w:rsidP="00FE58BA">
                  <w:pPr>
                    <w:spacing w:before="220" w:after="220" w:line="240" w:lineRule="auto"/>
                    <w:jc w:val="both"/>
                    <w:rPr>
                      <w:rFonts w:ascii="Arial" w:eastAsia="Times New Roman" w:hAnsi="Arial" w:cs="Arial"/>
                      <w:sz w:val="24"/>
                      <w:szCs w:val="24"/>
                      <w:lang w:eastAsia="es-CO"/>
                    </w:rPr>
                  </w:pPr>
                  <w:r w:rsidRPr="000430CB">
                    <w:rPr>
                      <w:rFonts w:ascii="Arial" w:eastAsia="Times New Roman" w:hAnsi="Arial" w:cs="Arial"/>
                      <w:color w:val="222222"/>
                      <w:sz w:val="24"/>
                      <w:szCs w:val="24"/>
                      <w:shd w:val="clear" w:color="auto" w:fill="FFFFFF"/>
                      <w:lang w:eastAsia="es-CO"/>
                    </w:rPr>
                    <w:t>El Centro</w:t>
                  </w:r>
                </w:p>
              </w:tc>
            </w:tr>
            <w:tr w:rsidR="00FE58BA" w:rsidRPr="000430CB" w:rsidTr="00FE58BA">
              <w:trPr>
                <w:trHeight w:val="253"/>
              </w:trPr>
              <w:tc>
                <w:tcPr>
                  <w:tcW w:w="1720" w:type="dxa"/>
                  <w:tcBorders>
                    <w:top w:val="single" w:sz="6" w:space="0" w:color="A2A9B1"/>
                    <w:left w:val="single" w:sz="6" w:space="0" w:color="A2A9B1"/>
                    <w:bottom w:val="single" w:sz="6" w:space="0" w:color="A2A9B1"/>
                    <w:right w:val="single" w:sz="6" w:space="0" w:color="A2A9B1"/>
                  </w:tcBorders>
                  <w:shd w:val="clear" w:color="auto" w:fill="F8F9FA"/>
                  <w:tcMar>
                    <w:top w:w="40" w:type="dxa"/>
                    <w:left w:w="80" w:type="dxa"/>
                    <w:bottom w:w="40" w:type="dxa"/>
                    <w:right w:w="80" w:type="dxa"/>
                  </w:tcMar>
                  <w:hideMark/>
                </w:tcPr>
                <w:p w:rsidR="00FE58BA" w:rsidRPr="000430CB" w:rsidRDefault="00FE58BA" w:rsidP="00FE58BA">
                  <w:pPr>
                    <w:spacing w:before="220" w:after="220" w:line="240" w:lineRule="auto"/>
                    <w:jc w:val="both"/>
                    <w:rPr>
                      <w:rFonts w:ascii="Arial" w:eastAsia="Times New Roman" w:hAnsi="Arial" w:cs="Arial"/>
                      <w:sz w:val="24"/>
                      <w:szCs w:val="24"/>
                      <w:lang w:eastAsia="es-CO"/>
                    </w:rPr>
                  </w:pPr>
                  <w:r w:rsidRPr="000430CB">
                    <w:rPr>
                      <w:rFonts w:ascii="Arial" w:eastAsia="Times New Roman" w:hAnsi="Arial" w:cs="Arial"/>
                      <w:color w:val="222222"/>
                      <w:sz w:val="24"/>
                      <w:szCs w:val="24"/>
                      <w:shd w:val="clear" w:color="auto" w:fill="FFFFFF"/>
                      <w:lang w:eastAsia="es-CO"/>
                    </w:rPr>
                    <w:t>El Estadio</w:t>
                  </w:r>
                </w:p>
              </w:tc>
              <w:tc>
                <w:tcPr>
                  <w:tcW w:w="3011" w:type="dxa"/>
                  <w:tcBorders>
                    <w:top w:val="single" w:sz="6" w:space="0" w:color="A2A9B1"/>
                    <w:left w:val="single" w:sz="6" w:space="0" w:color="A2A9B1"/>
                    <w:bottom w:val="single" w:sz="6" w:space="0" w:color="A2A9B1"/>
                    <w:right w:val="single" w:sz="6" w:space="0" w:color="A2A9B1"/>
                  </w:tcBorders>
                  <w:shd w:val="clear" w:color="auto" w:fill="F8F9FA"/>
                  <w:tcMar>
                    <w:top w:w="40" w:type="dxa"/>
                    <w:left w:w="80" w:type="dxa"/>
                    <w:bottom w:w="40" w:type="dxa"/>
                    <w:right w:w="80" w:type="dxa"/>
                  </w:tcMar>
                  <w:hideMark/>
                </w:tcPr>
                <w:p w:rsidR="00FE58BA" w:rsidRPr="000430CB" w:rsidRDefault="00FE58BA" w:rsidP="00FE58BA">
                  <w:pPr>
                    <w:spacing w:before="220" w:after="220" w:line="240" w:lineRule="auto"/>
                    <w:jc w:val="both"/>
                    <w:rPr>
                      <w:rFonts w:ascii="Arial" w:eastAsia="Times New Roman" w:hAnsi="Arial" w:cs="Arial"/>
                      <w:sz w:val="24"/>
                      <w:szCs w:val="24"/>
                      <w:lang w:eastAsia="es-CO"/>
                    </w:rPr>
                  </w:pPr>
                  <w:r w:rsidRPr="000430CB">
                    <w:rPr>
                      <w:rFonts w:ascii="Arial" w:eastAsia="Times New Roman" w:hAnsi="Arial" w:cs="Arial"/>
                      <w:color w:val="222222"/>
                      <w:sz w:val="24"/>
                      <w:szCs w:val="24"/>
                      <w:shd w:val="clear" w:color="auto" w:fill="FFFFFF"/>
                      <w:lang w:eastAsia="es-CO"/>
                    </w:rPr>
                    <w:t>El Estadio</w:t>
                  </w:r>
                </w:p>
              </w:tc>
            </w:tr>
            <w:tr w:rsidR="00FE58BA" w:rsidRPr="000430CB" w:rsidTr="00FE58BA">
              <w:trPr>
                <w:trHeight w:val="253"/>
              </w:trPr>
              <w:tc>
                <w:tcPr>
                  <w:tcW w:w="1720" w:type="dxa"/>
                  <w:tcBorders>
                    <w:top w:val="single" w:sz="6" w:space="0" w:color="A2A9B1"/>
                    <w:left w:val="single" w:sz="6" w:space="0" w:color="A2A9B1"/>
                    <w:bottom w:val="single" w:sz="6" w:space="0" w:color="A2A9B1"/>
                    <w:right w:val="single" w:sz="6" w:space="0" w:color="A2A9B1"/>
                  </w:tcBorders>
                  <w:shd w:val="clear" w:color="auto" w:fill="F8F9FA"/>
                  <w:tcMar>
                    <w:top w:w="40" w:type="dxa"/>
                    <w:left w:w="80" w:type="dxa"/>
                    <w:bottom w:w="40" w:type="dxa"/>
                    <w:right w:w="80" w:type="dxa"/>
                  </w:tcMar>
                  <w:hideMark/>
                </w:tcPr>
                <w:p w:rsidR="00FE58BA" w:rsidRPr="000430CB" w:rsidRDefault="00FE58BA" w:rsidP="00FE58BA">
                  <w:pPr>
                    <w:spacing w:before="220" w:after="220" w:line="240" w:lineRule="auto"/>
                    <w:jc w:val="both"/>
                    <w:rPr>
                      <w:rFonts w:ascii="Arial" w:eastAsia="Times New Roman" w:hAnsi="Arial" w:cs="Arial"/>
                      <w:sz w:val="24"/>
                      <w:szCs w:val="24"/>
                      <w:lang w:eastAsia="es-CO"/>
                    </w:rPr>
                  </w:pPr>
                  <w:r w:rsidRPr="000430CB">
                    <w:rPr>
                      <w:rFonts w:ascii="Arial" w:eastAsia="Times New Roman" w:hAnsi="Arial" w:cs="Arial"/>
                      <w:color w:val="222222"/>
                      <w:sz w:val="24"/>
                      <w:szCs w:val="24"/>
                      <w:shd w:val="clear" w:color="auto" w:fill="FFFFFF"/>
                      <w:lang w:eastAsia="es-CO"/>
                    </w:rPr>
                    <w:t>Los Mártires</w:t>
                  </w:r>
                </w:p>
              </w:tc>
              <w:tc>
                <w:tcPr>
                  <w:tcW w:w="3011" w:type="dxa"/>
                  <w:tcBorders>
                    <w:top w:val="single" w:sz="6" w:space="0" w:color="A2A9B1"/>
                    <w:left w:val="single" w:sz="6" w:space="0" w:color="A2A9B1"/>
                    <w:bottom w:val="single" w:sz="6" w:space="0" w:color="A2A9B1"/>
                    <w:right w:val="single" w:sz="6" w:space="0" w:color="A2A9B1"/>
                  </w:tcBorders>
                  <w:shd w:val="clear" w:color="auto" w:fill="F8F9FA"/>
                  <w:tcMar>
                    <w:top w:w="40" w:type="dxa"/>
                    <w:left w:w="80" w:type="dxa"/>
                    <w:bottom w:w="40" w:type="dxa"/>
                    <w:right w:w="80" w:type="dxa"/>
                  </w:tcMar>
                  <w:hideMark/>
                </w:tcPr>
                <w:p w:rsidR="00FE58BA" w:rsidRPr="000430CB" w:rsidRDefault="00FE58BA" w:rsidP="00FE58BA">
                  <w:pPr>
                    <w:spacing w:before="220" w:after="220" w:line="240" w:lineRule="auto"/>
                    <w:jc w:val="both"/>
                    <w:rPr>
                      <w:rFonts w:ascii="Arial" w:eastAsia="Times New Roman" w:hAnsi="Arial" w:cs="Arial"/>
                      <w:sz w:val="24"/>
                      <w:szCs w:val="24"/>
                      <w:lang w:eastAsia="es-CO"/>
                    </w:rPr>
                  </w:pPr>
                  <w:r w:rsidRPr="000430CB">
                    <w:rPr>
                      <w:rFonts w:ascii="Arial" w:eastAsia="Times New Roman" w:hAnsi="Arial" w:cs="Arial"/>
                      <w:color w:val="222222"/>
                      <w:sz w:val="24"/>
                      <w:szCs w:val="24"/>
                      <w:shd w:val="clear" w:color="auto" w:fill="FFFFFF"/>
                      <w:lang w:eastAsia="es-CO"/>
                    </w:rPr>
                    <w:t>Los Mártires</w:t>
                  </w:r>
                </w:p>
              </w:tc>
            </w:tr>
            <w:tr w:rsidR="00FE58BA" w:rsidRPr="000430CB" w:rsidTr="00FE58BA">
              <w:trPr>
                <w:trHeight w:val="253"/>
              </w:trPr>
              <w:tc>
                <w:tcPr>
                  <w:tcW w:w="1720" w:type="dxa"/>
                  <w:vMerge w:val="restart"/>
                  <w:tcBorders>
                    <w:top w:val="single" w:sz="6" w:space="0" w:color="A2A9B1"/>
                    <w:left w:val="single" w:sz="6" w:space="0" w:color="A2A9B1"/>
                    <w:bottom w:val="single" w:sz="6" w:space="0" w:color="A2A9B1"/>
                    <w:right w:val="single" w:sz="6" w:space="0" w:color="A2A9B1"/>
                  </w:tcBorders>
                  <w:shd w:val="clear" w:color="auto" w:fill="F8F9FA"/>
                  <w:tcMar>
                    <w:top w:w="40" w:type="dxa"/>
                    <w:left w:w="80" w:type="dxa"/>
                    <w:bottom w:w="40" w:type="dxa"/>
                    <w:right w:w="80" w:type="dxa"/>
                  </w:tcMar>
                  <w:hideMark/>
                </w:tcPr>
                <w:p w:rsidR="00FE58BA" w:rsidRPr="000430CB" w:rsidRDefault="00FE58BA" w:rsidP="00FE58BA">
                  <w:pPr>
                    <w:spacing w:before="220" w:after="220" w:line="240" w:lineRule="auto"/>
                    <w:jc w:val="both"/>
                    <w:rPr>
                      <w:rFonts w:ascii="Arial" w:eastAsia="Times New Roman" w:hAnsi="Arial" w:cs="Arial"/>
                      <w:sz w:val="24"/>
                      <w:szCs w:val="24"/>
                      <w:lang w:eastAsia="es-CO"/>
                    </w:rPr>
                  </w:pPr>
                  <w:r w:rsidRPr="000430CB">
                    <w:rPr>
                      <w:rFonts w:ascii="Arial" w:eastAsia="Times New Roman" w:hAnsi="Arial" w:cs="Arial"/>
                      <w:color w:val="222222"/>
                      <w:sz w:val="24"/>
                      <w:szCs w:val="24"/>
                      <w:shd w:val="clear" w:color="auto" w:fill="FFFFFF"/>
                      <w:lang w:eastAsia="es-CO"/>
                    </w:rPr>
                    <w:t>Los Potros</w:t>
                  </w:r>
                </w:p>
              </w:tc>
              <w:tc>
                <w:tcPr>
                  <w:tcW w:w="3011" w:type="dxa"/>
                  <w:tcBorders>
                    <w:top w:val="single" w:sz="6" w:space="0" w:color="A2A9B1"/>
                    <w:left w:val="single" w:sz="6" w:space="0" w:color="A2A9B1"/>
                    <w:bottom w:val="single" w:sz="6" w:space="0" w:color="A2A9B1"/>
                    <w:right w:val="single" w:sz="6" w:space="0" w:color="A2A9B1"/>
                  </w:tcBorders>
                  <w:shd w:val="clear" w:color="auto" w:fill="F8F9FA"/>
                  <w:tcMar>
                    <w:top w:w="40" w:type="dxa"/>
                    <w:left w:w="80" w:type="dxa"/>
                    <w:bottom w:w="40" w:type="dxa"/>
                    <w:right w:w="80" w:type="dxa"/>
                  </w:tcMar>
                  <w:hideMark/>
                </w:tcPr>
                <w:p w:rsidR="00FE58BA" w:rsidRPr="000430CB" w:rsidRDefault="00FE58BA" w:rsidP="00FE58BA">
                  <w:pPr>
                    <w:spacing w:before="220" w:after="220" w:line="240" w:lineRule="auto"/>
                    <w:jc w:val="both"/>
                    <w:rPr>
                      <w:rFonts w:ascii="Arial" w:eastAsia="Times New Roman" w:hAnsi="Arial" w:cs="Arial"/>
                      <w:sz w:val="24"/>
                      <w:szCs w:val="24"/>
                      <w:lang w:eastAsia="es-CO"/>
                    </w:rPr>
                  </w:pPr>
                  <w:r w:rsidRPr="000430CB">
                    <w:rPr>
                      <w:rFonts w:ascii="Arial" w:eastAsia="Times New Roman" w:hAnsi="Arial" w:cs="Arial"/>
                      <w:color w:val="222222"/>
                      <w:sz w:val="24"/>
                      <w:szCs w:val="24"/>
                      <w:shd w:val="clear" w:color="auto" w:fill="FFFFFF"/>
                      <w:lang w:eastAsia="es-CO"/>
                    </w:rPr>
                    <w:t>Los Potros</w:t>
                  </w:r>
                </w:p>
              </w:tc>
            </w:tr>
            <w:tr w:rsidR="00FE58BA" w:rsidRPr="000430CB" w:rsidTr="00FE58BA">
              <w:trPr>
                <w:trHeight w:val="253"/>
              </w:trPr>
              <w:tc>
                <w:tcPr>
                  <w:tcW w:w="1720" w:type="dxa"/>
                  <w:vMerge/>
                  <w:tcBorders>
                    <w:top w:val="single" w:sz="6" w:space="0" w:color="A2A9B1"/>
                    <w:left w:val="single" w:sz="6" w:space="0" w:color="A2A9B1"/>
                    <w:bottom w:val="single" w:sz="6" w:space="0" w:color="A2A9B1"/>
                    <w:right w:val="single" w:sz="6" w:space="0" w:color="A2A9B1"/>
                  </w:tcBorders>
                  <w:vAlign w:val="center"/>
                  <w:hideMark/>
                </w:tcPr>
                <w:p w:rsidR="00FE58BA" w:rsidRPr="000430CB" w:rsidRDefault="00FE58BA" w:rsidP="00FE58BA">
                  <w:pPr>
                    <w:spacing w:after="0" w:line="240" w:lineRule="auto"/>
                    <w:rPr>
                      <w:rFonts w:ascii="Arial" w:eastAsia="Times New Roman" w:hAnsi="Arial" w:cs="Arial"/>
                      <w:sz w:val="24"/>
                      <w:szCs w:val="24"/>
                      <w:lang w:eastAsia="es-CO"/>
                    </w:rPr>
                  </w:pPr>
                </w:p>
              </w:tc>
              <w:tc>
                <w:tcPr>
                  <w:tcW w:w="3011" w:type="dxa"/>
                  <w:tcBorders>
                    <w:top w:val="single" w:sz="6" w:space="0" w:color="A2A9B1"/>
                    <w:left w:val="single" w:sz="6" w:space="0" w:color="A2A9B1"/>
                    <w:bottom w:val="single" w:sz="6" w:space="0" w:color="A2A9B1"/>
                    <w:right w:val="single" w:sz="6" w:space="0" w:color="A2A9B1"/>
                  </w:tcBorders>
                  <w:tcMar>
                    <w:top w:w="40" w:type="dxa"/>
                    <w:left w:w="80" w:type="dxa"/>
                    <w:bottom w:w="40" w:type="dxa"/>
                    <w:right w:w="80" w:type="dxa"/>
                  </w:tcMar>
                  <w:hideMark/>
                </w:tcPr>
                <w:p w:rsidR="00FE58BA" w:rsidRPr="000430CB" w:rsidRDefault="00FE58BA" w:rsidP="00FE58BA">
                  <w:pPr>
                    <w:spacing w:before="220" w:after="220" w:line="240" w:lineRule="auto"/>
                    <w:jc w:val="both"/>
                    <w:rPr>
                      <w:rFonts w:ascii="Arial" w:eastAsia="Times New Roman" w:hAnsi="Arial" w:cs="Arial"/>
                      <w:sz w:val="24"/>
                      <w:szCs w:val="24"/>
                      <w:lang w:eastAsia="es-CO"/>
                    </w:rPr>
                  </w:pPr>
                  <w:r w:rsidRPr="000430CB">
                    <w:rPr>
                      <w:rFonts w:ascii="Arial" w:eastAsia="Times New Roman" w:hAnsi="Arial" w:cs="Arial"/>
                      <w:color w:val="222222"/>
                      <w:sz w:val="24"/>
                      <w:szCs w:val="24"/>
                      <w:shd w:val="clear" w:color="auto" w:fill="FFFFFF"/>
                      <w:lang w:eastAsia="es-CO"/>
                    </w:rPr>
                    <w:t>Bonilla</w:t>
                  </w:r>
                </w:p>
              </w:tc>
            </w:tr>
            <w:tr w:rsidR="00FE58BA" w:rsidRPr="000430CB" w:rsidTr="00FE58BA">
              <w:trPr>
                <w:trHeight w:val="253"/>
              </w:trPr>
              <w:tc>
                <w:tcPr>
                  <w:tcW w:w="1720" w:type="dxa"/>
                  <w:vMerge/>
                  <w:tcBorders>
                    <w:top w:val="single" w:sz="6" w:space="0" w:color="A2A9B1"/>
                    <w:left w:val="single" w:sz="6" w:space="0" w:color="A2A9B1"/>
                    <w:bottom w:val="single" w:sz="6" w:space="0" w:color="A2A9B1"/>
                    <w:right w:val="single" w:sz="6" w:space="0" w:color="A2A9B1"/>
                  </w:tcBorders>
                  <w:vAlign w:val="center"/>
                  <w:hideMark/>
                </w:tcPr>
                <w:p w:rsidR="00FE58BA" w:rsidRPr="000430CB" w:rsidRDefault="00FE58BA" w:rsidP="00FE58BA">
                  <w:pPr>
                    <w:spacing w:after="0" w:line="240" w:lineRule="auto"/>
                    <w:rPr>
                      <w:rFonts w:ascii="Arial" w:eastAsia="Times New Roman" w:hAnsi="Arial" w:cs="Arial"/>
                      <w:sz w:val="24"/>
                      <w:szCs w:val="24"/>
                      <w:lang w:eastAsia="es-CO"/>
                    </w:rPr>
                  </w:pPr>
                </w:p>
              </w:tc>
              <w:tc>
                <w:tcPr>
                  <w:tcW w:w="3011" w:type="dxa"/>
                  <w:tcBorders>
                    <w:top w:val="single" w:sz="6" w:space="0" w:color="A2A9B1"/>
                    <w:left w:val="single" w:sz="6" w:space="0" w:color="A2A9B1"/>
                    <w:bottom w:val="single" w:sz="6" w:space="0" w:color="A2A9B1"/>
                    <w:right w:val="single" w:sz="6" w:space="0" w:color="A2A9B1"/>
                  </w:tcBorders>
                  <w:tcMar>
                    <w:top w:w="40" w:type="dxa"/>
                    <w:left w:w="80" w:type="dxa"/>
                    <w:bottom w:w="40" w:type="dxa"/>
                    <w:right w:w="80" w:type="dxa"/>
                  </w:tcMar>
                  <w:hideMark/>
                </w:tcPr>
                <w:p w:rsidR="00FE58BA" w:rsidRPr="000430CB" w:rsidRDefault="00FE58BA" w:rsidP="00FE58BA">
                  <w:pPr>
                    <w:spacing w:before="220" w:after="220" w:line="240" w:lineRule="auto"/>
                    <w:jc w:val="both"/>
                    <w:rPr>
                      <w:rFonts w:ascii="Arial" w:eastAsia="Times New Roman" w:hAnsi="Arial" w:cs="Arial"/>
                      <w:sz w:val="24"/>
                      <w:szCs w:val="24"/>
                      <w:lang w:eastAsia="es-CO"/>
                    </w:rPr>
                  </w:pPr>
                  <w:r w:rsidRPr="000430CB">
                    <w:rPr>
                      <w:rFonts w:ascii="Arial" w:eastAsia="Times New Roman" w:hAnsi="Arial" w:cs="Arial"/>
                      <w:color w:val="222222"/>
                      <w:sz w:val="24"/>
                      <w:szCs w:val="24"/>
                      <w:shd w:val="clear" w:color="auto" w:fill="FFFFFF"/>
                      <w:lang w:eastAsia="es-CO"/>
                    </w:rPr>
                    <w:t>La Unión</w:t>
                  </w:r>
                </w:p>
              </w:tc>
            </w:tr>
            <w:tr w:rsidR="00FE58BA" w:rsidRPr="000430CB" w:rsidTr="00FE58BA">
              <w:trPr>
                <w:trHeight w:val="253"/>
              </w:trPr>
              <w:tc>
                <w:tcPr>
                  <w:tcW w:w="1720" w:type="dxa"/>
                  <w:vMerge w:val="restart"/>
                  <w:tcBorders>
                    <w:top w:val="single" w:sz="6" w:space="0" w:color="A2A9B1"/>
                    <w:left w:val="single" w:sz="6" w:space="0" w:color="A2A9B1"/>
                    <w:bottom w:val="single" w:sz="6" w:space="0" w:color="A2A9B1"/>
                    <w:right w:val="single" w:sz="6" w:space="0" w:color="A2A9B1"/>
                  </w:tcBorders>
                  <w:tcMar>
                    <w:top w:w="40" w:type="dxa"/>
                    <w:left w:w="80" w:type="dxa"/>
                    <w:bottom w:w="40" w:type="dxa"/>
                    <w:right w:w="80" w:type="dxa"/>
                  </w:tcMar>
                  <w:hideMark/>
                </w:tcPr>
                <w:p w:rsidR="00FE58BA" w:rsidRPr="000430CB" w:rsidRDefault="00FE58BA" w:rsidP="00FE58BA">
                  <w:pPr>
                    <w:spacing w:before="220" w:after="220" w:line="240" w:lineRule="auto"/>
                    <w:jc w:val="both"/>
                    <w:rPr>
                      <w:rFonts w:ascii="Arial" w:eastAsia="Times New Roman" w:hAnsi="Arial" w:cs="Arial"/>
                      <w:sz w:val="24"/>
                      <w:szCs w:val="24"/>
                      <w:lang w:eastAsia="es-CO"/>
                    </w:rPr>
                  </w:pPr>
                  <w:r w:rsidRPr="000430CB">
                    <w:rPr>
                      <w:rFonts w:ascii="Arial" w:eastAsia="Times New Roman" w:hAnsi="Arial" w:cs="Arial"/>
                      <w:color w:val="222222"/>
                      <w:sz w:val="24"/>
                      <w:szCs w:val="24"/>
                      <w:shd w:val="clear" w:color="auto" w:fill="FFFFFF"/>
                      <w:lang w:eastAsia="es-CO"/>
                    </w:rPr>
                    <w:t>San José</w:t>
                  </w:r>
                </w:p>
              </w:tc>
              <w:tc>
                <w:tcPr>
                  <w:tcW w:w="3011" w:type="dxa"/>
                  <w:tcBorders>
                    <w:top w:val="single" w:sz="6" w:space="0" w:color="A2A9B1"/>
                    <w:left w:val="single" w:sz="6" w:space="0" w:color="A2A9B1"/>
                    <w:bottom w:val="single" w:sz="6" w:space="0" w:color="A2A9B1"/>
                    <w:right w:val="single" w:sz="6" w:space="0" w:color="A2A9B1"/>
                  </w:tcBorders>
                  <w:tcMar>
                    <w:top w:w="40" w:type="dxa"/>
                    <w:left w:w="80" w:type="dxa"/>
                    <w:bottom w:w="40" w:type="dxa"/>
                    <w:right w:w="80" w:type="dxa"/>
                  </w:tcMar>
                  <w:hideMark/>
                </w:tcPr>
                <w:p w:rsidR="00FE58BA" w:rsidRPr="000430CB" w:rsidRDefault="00FE58BA" w:rsidP="00FE58BA">
                  <w:pPr>
                    <w:spacing w:before="220" w:after="220" w:line="240" w:lineRule="auto"/>
                    <w:jc w:val="both"/>
                    <w:rPr>
                      <w:rFonts w:ascii="Arial" w:eastAsia="Times New Roman" w:hAnsi="Arial" w:cs="Arial"/>
                      <w:sz w:val="24"/>
                      <w:szCs w:val="24"/>
                      <w:lang w:eastAsia="es-CO"/>
                    </w:rPr>
                  </w:pPr>
                  <w:r w:rsidRPr="000430CB">
                    <w:rPr>
                      <w:rFonts w:ascii="Arial" w:eastAsia="Times New Roman" w:hAnsi="Arial" w:cs="Arial"/>
                      <w:color w:val="222222"/>
                      <w:sz w:val="24"/>
                      <w:szCs w:val="24"/>
                      <w:shd w:val="clear" w:color="auto" w:fill="FFFFFF"/>
                      <w:lang w:eastAsia="es-CO"/>
                    </w:rPr>
                    <w:t>San José</w:t>
                  </w:r>
                </w:p>
              </w:tc>
            </w:tr>
            <w:tr w:rsidR="00FE58BA" w:rsidRPr="000430CB" w:rsidTr="00FE58BA">
              <w:trPr>
                <w:trHeight w:val="253"/>
              </w:trPr>
              <w:tc>
                <w:tcPr>
                  <w:tcW w:w="1720" w:type="dxa"/>
                  <w:vMerge/>
                  <w:tcBorders>
                    <w:top w:val="single" w:sz="6" w:space="0" w:color="A2A9B1"/>
                    <w:left w:val="single" w:sz="6" w:space="0" w:color="A2A9B1"/>
                    <w:bottom w:val="single" w:sz="6" w:space="0" w:color="A2A9B1"/>
                    <w:right w:val="single" w:sz="6" w:space="0" w:color="A2A9B1"/>
                  </w:tcBorders>
                  <w:vAlign w:val="center"/>
                  <w:hideMark/>
                </w:tcPr>
                <w:p w:rsidR="00FE58BA" w:rsidRPr="000430CB" w:rsidRDefault="00FE58BA" w:rsidP="00FE58BA">
                  <w:pPr>
                    <w:spacing w:after="0" w:line="240" w:lineRule="auto"/>
                    <w:rPr>
                      <w:rFonts w:ascii="Arial" w:eastAsia="Times New Roman" w:hAnsi="Arial" w:cs="Arial"/>
                      <w:sz w:val="24"/>
                      <w:szCs w:val="24"/>
                      <w:lang w:eastAsia="es-CO"/>
                    </w:rPr>
                  </w:pPr>
                </w:p>
              </w:tc>
              <w:tc>
                <w:tcPr>
                  <w:tcW w:w="3011" w:type="dxa"/>
                  <w:tcBorders>
                    <w:top w:val="single" w:sz="6" w:space="0" w:color="A2A9B1"/>
                    <w:left w:val="single" w:sz="6" w:space="0" w:color="A2A9B1"/>
                    <w:bottom w:val="single" w:sz="6" w:space="0" w:color="A2A9B1"/>
                    <w:right w:val="single" w:sz="6" w:space="0" w:color="A2A9B1"/>
                  </w:tcBorders>
                  <w:tcMar>
                    <w:top w:w="40" w:type="dxa"/>
                    <w:left w:w="80" w:type="dxa"/>
                    <w:bottom w:w="40" w:type="dxa"/>
                    <w:right w:w="80" w:type="dxa"/>
                  </w:tcMar>
                  <w:hideMark/>
                </w:tcPr>
                <w:p w:rsidR="00FE58BA" w:rsidRPr="000430CB" w:rsidRDefault="00FE58BA" w:rsidP="00FE58BA">
                  <w:pPr>
                    <w:spacing w:before="220" w:after="220" w:line="240" w:lineRule="auto"/>
                    <w:jc w:val="both"/>
                    <w:rPr>
                      <w:rFonts w:ascii="Arial" w:eastAsia="Times New Roman" w:hAnsi="Arial" w:cs="Arial"/>
                      <w:sz w:val="24"/>
                      <w:szCs w:val="24"/>
                      <w:lang w:eastAsia="es-CO"/>
                    </w:rPr>
                  </w:pPr>
                  <w:r w:rsidRPr="000430CB">
                    <w:rPr>
                      <w:rFonts w:ascii="Arial" w:eastAsia="Times New Roman" w:hAnsi="Arial" w:cs="Arial"/>
                      <w:color w:val="222222"/>
                      <w:sz w:val="24"/>
                      <w:szCs w:val="24"/>
                      <w:shd w:val="clear" w:color="auto" w:fill="FFFFFF"/>
                      <w:lang w:eastAsia="es-CO"/>
                    </w:rPr>
                    <w:t>Modelo</w:t>
                  </w:r>
                </w:p>
              </w:tc>
            </w:tr>
            <w:tr w:rsidR="00FE58BA" w:rsidRPr="000430CB" w:rsidTr="00FE58BA">
              <w:trPr>
                <w:trHeight w:val="253"/>
              </w:trPr>
              <w:tc>
                <w:tcPr>
                  <w:tcW w:w="1720" w:type="dxa"/>
                  <w:vMerge w:val="restart"/>
                  <w:tcBorders>
                    <w:top w:val="single" w:sz="6" w:space="0" w:color="A2A9B1"/>
                    <w:left w:val="single" w:sz="6" w:space="0" w:color="A2A9B1"/>
                    <w:bottom w:val="single" w:sz="6" w:space="0" w:color="A2A9B1"/>
                    <w:right w:val="single" w:sz="6" w:space="0" w:color="A2A9B1"/>
                  </w:tcBorders>
                  <w:tcMar>
                    <w:top w:w="40" w:type="dxa"/>
                    <w:left w:w="80" w:type="dxa"/>
                    <w:bottom w:w="40" w:type="dxa"/>
                    <w:right w:w="80" w:type="dxa"/>
                  </w:tcMar>
                  <w:hideMark/>
                </w:tcPr>
                <w:p w:rsidR="00FE58BA" w:rsidRPr="000430CB" w:rsidRDefault="00FE58BA" w:rsidP="00FE58BA">
                  <w:pPr>
                    <w:spacing w:before="220" w:after="220" w:line="240" w:lineRule="auto"/>
                    <w:jc w:val="both"/>
                    <w:rPr>
                      <w:rFonts w:ascii="Arial" w:eastAsia="Times New Roman" w:hAnsi="Arial" w:cs="Arial"/>
                      <w:sz w:val="24"/>
                      <w:szCs w:val="24"/>
                      <w:lang w:eastAsia="es-CO"/>
                    </w:rPr>
                  </w:pPr>
                  <w:r w:rsidRPr="000430CB">
                    <w:rPr>
                      <w:rFonts w:ascii="Arial" w:eastAsia="Times New Roman" w:hAnsi="Arial" w:cs="Arial"/>
                      <w:color w:val="222222"/>
                      <w:sz w:val="24"/>
                      <w:szCs w:val="24"/>
                      <w:shd w:val="clear" w:color="auto" w:fill="FFFFFF"/>
                      <w:lang w:eastAsia="es-CO"/>
                    </w:rPr>
                    <w:t>San Pedro</w:t>
                  </w:r>
                </w:p>
              </w:tc>
              <w:tc>
                <w:tcPr>
                  <w:tcW w:w="3011" w:type="dxa"/>
                  <w:tcBorders>
                    <w:top w:val="single" w:sz="6" w:space="0" w:color="A2A9B1"/>
                    <w:left w:val="single" w:sz="6" w:space="0" w:color="A2A9B1"/>
                    <w:bottom w:val="single" w:sz="6" w:space="0" w:color="A2A9B1"/>
                    <w:right w:val="single" w:sz="6" w:space="0" w:color="A2A9B1"/>
                  </w:tcBorders>
                  <w:tcMar>
                    <w:top w:w="40" w:type="dxa"/>
                    <w:left w:w="80" w:type="dxa"/>
                    <w:bottom w:w="40" w:type="dxa"/>
                    <w:right w:w="80" w:type="dxa"/>
                  </w:tcMar>
                  <w:hideMark/>
                </w:tcPr>
                <w:p w:rsidR="00FE58BA" w:rsidRPr="000430CB" w:rsidRDefault="00FE58BA" w:rsidP="00FE58BA">
                  <w:pPr>
                    <w:spacing w:before="220" w:after="220" w:line="240" w:lineRule="auto"/>
                    <w:jc w:val="both"/>
                    <w:rPr>
                      <w:rFonts w:ascii="Arial" w:eastAsia="Times New Roman" w:hAnsi="Arial" w:cs="Arial"/>
                      <w:sz w:val="24"/>
                      <w:szCs w:val="24"/>
                      <w:lang w:eastAsia="es-CO"/>
                    </w:rPr>
                  </w:pPr>
                  <w:r w:rsidRPr="000430CB">
                    <w:rPr>
                      <w:rFonts w:ascii="Arial" w:eastAsia="Times New Roman" w:hAnsi="Arial" w:cs="Arial"/>
                      <w:color w:val="222222"/>
                      <w:sz w:val="24"/>
                      <w:szCs w:val="24"/>
                      <w:shd w:val="clear" w:color="auto" w:fill="FFFFFF"/>
                      <w:lang w:eastAsia="es-CO"/>
                    </w:rPr>
                    <w:t>San Pedro</w:t>
                  </w:r>
                </w:p>
              </w:tc>
            </w:tr>
            <w:tr w:rsidR="00FE58BA" w:rsidRPr="000430CB" w:rsidTr="00FE58BA">
              <w:trPr>
                <w:trHeight w:val="253"/>
              </w:trPr>
              <w:tc>
                <w:tcPr>
                  <w:tcW w:w="1720" w:type="dxa"/>
                  <w:vMerge/>
                  <w:tcBorders>
                    <w:top w:val="single" w:sz="6" w:space="0" w:color="A2A9B1"/>
                    <w:left w:val="single" w:sz="6" w:space="0" w:color="A2A9B1"/>
                    <w:bottom w:val="single" w:sz="6" w:space="0" w:color="A2A9B1"/>
                    <w:right w:val="single" w:sz="6" w:space="0" w:color="A2A9B1"/>
                  </w:tcBorders>
                  <w:vAlign w:val="center"/>
                  <w:hideMark/>
                </w:tcPr>
                <w:p w:rsidR="00FE58BA" w:rsidRPr="000430CB" w:rsidRDefault="00FE58BA" w:rsidP="00FE58BA">
                  <w:pPr>
                    <w:spacing w:after="0" w:line="240" w:lineRule="auto"/>
                    <w:rPr>
                      <w:rFonts w:ascii="Arial" w:eastAsia="Times New Roman" w:hAnsi="Arial" w:cs="Arial"/>
                      <w:sz w:val="24"/>
                      <w:szCs w:val="24"/>
                      <w:lang w:eastAsia="es-CO"/>
                    </w:rPr>
                  </w:pPr>
                </w:p>
              </w:tc>
              <w:tc>
                <w:tcPr>
                  <w:tcW w:w="3011" w:type="dxa"/>
                  <w:tcBorders>
                    <w:top w:val="single" w:sz="6" w:space="0" w:color="A2A9B1"/>
                    <w:left w:val="single" w:sz="6" w:space="0" w:color="A2A9B1"/>
                    <w:bottom w:val="single" w:sz="6" w:space="0" w:color="A2A9B1"/>
                    <w:right w:val="single" w:sz="6" w:space="0" w:color="A2A9B1"/>
                  </w:tcBorders>
                  <w:tcMar>
                    <w:top w:w="40" w:type="dxa"/>
                    <w:left w:w="80" w:type="dxa"/>
                    <w:bottom w:w="40" w:type="dxa"/>
                    <w:right w:w="80" w:type="dxa"/>
                  </w:tcMar>
                  <w:hideMark/>
                </w:tcPr>
                <w:p w:rsidR="00FE58BA" w:rsidRPr="000430CB" w:rsidRDefault="00FE58BA" w:rsidP="00FE58BA">
                  <w:pPr>
                    <w:spacing w:before="220" w:after="220" w:line="240" w:lineRule="auto"/>
                    <w:jc w:val="both"/>
                    <w:rPr>
                      <w:rFonts w:ascii="Arial" w:eastAsia="Times New Roman" w:hAnsi="Arial" w:cs="Arial"/>
                      <w:sz w:val="24"/>
                      <w:szCs w:val="24"/>
                      <w:lang w:eastAsia="es-CO"/>
                    </w:rPr>
                  </w:pPr>
                  <w:r w:rsidRPr="000430CB">
                    <w:rPr>
                      <w:rFonts w:ascii="Arial" w:eastAsia="Times New Roman" w:hAnsi="Arial" w:cs="Arial"/>
                      <w:color w:val="222222"/>
                      <w:sz w:val="24"/>
                      <w:szCs w:val="24"/>
                      <w:shd w:val="clear" w:color="auto" w:fill="FFFFFF"/>
                      <w:lang w:eastAsia="es-CO"/>
                    </w:rPr>
                    <w:t>Los Almendros</w:t>
                  </w:r>
                </w:p>
                <w:p w:rsidR="00FE58BA" w:rsidRPr="000430CB" w:rsidRDefault="00FE58BA" w:rsidP="00FE58BA">
                  <w:pPr>
                    <w:spacing w:after="0" w:line="240" w:lineRule="auto"/>
                    <w:rPr>
                      <w:rFonts w:ascii="Arial" w:eastAsia="Times New Roman" w:hAnsi="Arial" w:cs="Arial"/>
                      <w:sz w:val="24"/>
                      <w:szCs w:val="24"/>
                      <w:lang w:eastAsia="es-CO"/>
                    </w:rPr>
                  </w:pPr>
                </w:p>
              </w:tc>
            </w:tr>
          </w:tbl>
          <w:p w:rsidR="00FE58BA" w:rsidRPr="000430CB" w:rsidRDefault="00FE58BA" w:rsidP="00FE58BA">
            <w:pPr>
              <w:spacing w:after="0" w:line="240" w:lineRule="auto"/>
              <w:jc w:val="both"/>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p w:rsidR="00FE58BA" w:rsidRPr="000430CB" w:rsidRDefault="00FE58BA" w:rsidP="00FE58BA">
            <w:pPr>
              <w:spacing w:after="0" w:line="240" w:lineRule="auto"/>
              <w:jc w:val="both"/>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p w:rsidR="00FE58BA" w:rsidRPr="000430CB" w:rsidRDefault="00FE58BA" w:rsidP="00FE58BA">
            <w:pPr>
              <w:spacing w:after="0" w:line="240" w:lineRule="auto"/>
              <w:jc w:val="both"/>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r w:rsidRPr="000430CB">
              <w:rPr>
                <w:rFonts w:ascii="Arial" w:eastAsia="Times New Roman" w:hAnsi="Arial" w:cs="Arial"/>
                <w:noProof/>
                <w:color w:val="000000"/>
                <w:sz w:val="24"/>
                <w:szCs w:val="24"/>
                <w:bdr w:val="none" w:sz="0" w:space="0" w:color="auto" w:frame="1"/>
                <w:lang w:eastAsia="es-CO"/>
              </w:rPr>
              <w:drawing>
                <wp:inline distT="0" distB="0" distL="0" distR="0" wp14:anchorId="6DD1AE98" wp14:editId="2023F1CF">
                  <wp:extent cx="5412122" cy="2522952"/>
                  <wp:effectExtent l="0" t="0" r="0" b="0"/>
                  <wp:docPr id="5" name="Imagen 5" descr="https://lh5.googleusercontent.com/Xcgye5Psh74RXxMCtX83gzAKts1ZU0cuSTEGdmcYXaTq_zRTHBLGrXqA9hn0qeNXz5Sga-1k1pcIcqmmuh1hzGXrE3gSaqy156wU2s0YpyQdkrDmaI0fgz2_vGirKjYSQeoACm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Xcgye5Psh74RXxMCtX83gzAKts1ZU0cuSTEGdmcYXaTq_zRTHBLGrXqA9hn0qeNXz5Sga-1k1pcIcqmmuh1hzGXrE3gSaqy156wU2s0YpyQdkrDmaI0fgz2_vGirKjYSQeoACm0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6979" cy="2525216"/>
                          </a:xfrm>
                          <a:prstGeom prst="rect">
                            <a:avLst/>
                          </a:prstGeom>
                          <a:noFill/>
                          <a:ln>
                            <a:noFill/>
                          </a:ln>
                        </pic:spPr>
                      </pic:pic>
                    </a:graphicData>
                  </a:graphic>
                </wp:inline>
              </w:drawing>
            </w:r>
          </w:p>
          <w:p w:rsidR="00FE58BA" w:rsidRPr="000430CB" w:rsidRDefault="00FE58BA" w:rsidP="00FE58BA">
            <w:pPr>
              <w:spacing w:after="0" w:line="240" w:lineRule="auto"/>
              <w:jc w:val="center"/>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r w:rsidRPr="000430CB">
              <w:rPr>
                <w:rFonts w:ascii="Arial" w:eastAsia="Times New Roman" w:hAnsi="Arial" w:cs="Arial"/>
                <w:noProof/>
                <w:color w:val="000000"/>
                <w:sz w:val="24"/>
                <w:szCs w:val="24"/>
                <w:bdr w:val="none" w:sz="0" w:space="0" w:color="auto" w:frame="1"/>
                <w:lang w:eastAsia="es-CO"/>
              </w:rPr>
              <w:drawing>
                <wp:inline distT="0" distB="0" distL="0" distR="0" wp14:anchorId="1E005DF4" wp14:editId="0F21259F">
                  <wp:extent cx="5748484" cy="3240906"/>
                  <wp:effectExtent l="0" t="0" r="5080" b="0"/>
                  <wp:docPr id="6" name="Imagen 6" descr="https://lh3.googleusercontent.com/Aw7YO52anGmAFQUkEekuqvt-Mqs5f47mMNcnk9rkyGWJuoFcWikHhh1IHKSnY_KNZu8Kt51YTwGY-gUdBflTuen-ZLjvyss6DHOuUwrPBJVN_CV_gYmCdFIxx0R39kNQAqcNhG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Aw7YO52anGmAFQUkEekuqvt-Mqs5f47mMNcnk9rkyGWJuoFcWikHhh1IHKSnY_KNZu8Kt51YTwGY-gUdBflTuen-ZLjvyss6DHOuUwrPBJVN_CV_gYmCdFIxx0R39kNQAqcNhGd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8211" cy="3246390"/>
                          </a:xfrm>
                          <a:prstGeom prst="rect">
                            <a:avLst/>
                          </a:prstGeom>
                          <a:noFill/>
                          <a:ln>
                            <a:noFill/>
                          </a:ln>
                        </pic:spPr>
                      </pic:pic>
                    </a:graphicData>
                  </a:graphic>
                </wp:inline>
              </w:drawing>
            </w:r>
          </w:p>
          <w:p w:rsidR="00FE58BA" w:rsidRPr="000430CB" w:rsidRDefault="00FE58BA" w:rsidP="00FE58BA">
            <w:pPr>
              <w:spacing w:after="0" w:line="240" w:lineRule="auto"/>
              <w:jc w:val="both"/>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r>
      <w:tr w:rsidR="00FE58BA" w:rsidRPr="000430CB" w:rsidTr="00FE58BA">
        <w:trPr>
          <w:trHeight w:val="1014"/>
        </w:trPr>
        <w:tc>
          <w:tcPr>
            <w:tcW w:w="934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after="0" w:line="240" w:lineRule="auto"/>
              <w:jc w:val="both"/>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lastRenderedPageBreak/>
              <w:t>Principales Actores, Procesos y problemas identificados del Aspecto.</w:t>
            </w:r>
          </w:p>
        </w:tc>
      </w:tr>
      <w:tr w:rsidR="00FE58BA" w:rsidRPr="000430CB" w:rsidTr="00FE58BA">
        <w:trPr>
          <w:trHeight w:val="480"/>
        </w:trPr>
        <w:tc>
          <w:tcPr>
            <w:tcW w:w="903" w:type="dxa"/>
            <w:tcBorders>
              <w:top w:val="single" w:sz="8" w:space="0" w:color="000000"/>
              <w:left w:val="single" w:sz="8" w:space="0" w:color="000000"/>
              <w:bottom w:val="single" w:sz="8" w:space="0" w:color="000000"/>
              <w:right w:val="single" w:sz="8" w:space="0" w:color="000000"/>
            </w:tcBorders>
            <w:shd w:val="clear" w:color="auto" w:fill="C00000"/>
            <w:tcMar>
              <w:top w:w="100" w:type="dxa"/>
              <w:left w:w="100" w:type="dxa"/>
              <w:bottom w:w="100" w:type="dxa"/>
              <w:right w:w="100" w:type="dxa"/>
            </w:tcMar>
            <w:hideMark/>
          </w:tcPr>
          <w:p w:rsidR="00FE58BA" w:rsidRPr="000430CB" w:rsidRDefault="00FE58BA" w:rsidP="00FE58BA">
            <w:pPr>
              <w:spacing w:after="0" w:line="240" w:lineRule="auto"/>
              <w:jc w:val="center"/>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PREGUNTA</w:t>
            </w:r>
          </w:p>
        </w:tc>
        <w:tc>
          <w:tcPr>
            <w:tcW w:w="669" w:type="dxa"/>
            <w:tcBorders>
              <w:top w:val="single" w:sz="8" w:space="0" w:color="000000"/>
              <w:left w:val="single" w:sz="8" w:space="0" w:color="000000"/>
              <w:bottom w:val="single" w:sz="8" w:space="0" w:color="000000"/>
              <w:right w:val="single" w:sz="8" w:space="0" w:color="000000"/>
            </w:tcBorders>
            <w:shd w:val="clear" w:color="auto" w:fill="C00000"/>
            <w:tcMar>
              <w:top w:w="100" w:type="dxa"/>
              <w:left w:w="100" w:type="dxa"/>
              <w:bottom w:w="100" w:type="dxa"/>
              <w:right w:w="100" w:type="dxa"/>
            </w:tcMar>
            <w:hideMark/>
          </w:tcPr>
          <w:p w:rsidR="00FE58BA" w:rsidRPr="000430CB" w:rsidRDefault="00FE58BA" w:rsidP="00FE58BA">
            <w:pPr>
              <w:spacing w:after="0" w:line="240" w:lineRule="auto"/>
              <w:jc w:val="center"/>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ASPECTO</w:t>
            </w:r>
          </w:p>
        </w:tc>
        <w:tc>
          <w:tcPr>
            <w:tcW w:w="2246" w:type="dxa"/>
            <w:tcBorders>
              <w:top w:val="single" w:sz="8" w:space="0" w:color="000000"/>
              <w:left w:val="single" w:sz="8" w:space="0" w:color="000000"/>
              <w:bottom w:val="single" w:sz="8" w:space="0" w:color="000000"/>
              <w:right w:val="single" w:sz="8" w:space="0" w:color="000000"/>
            </w:tcBorders>
            <w:shd w:val="clear" w:color="auto" w:fill="C00000"/>
            <w:tcMar>
              <w:top w:w="100" w:type="dxa"/>
              <w:left w:w="100" w:type="dxa"/>
              <w:bottom w:w="100" w:type="dxa"/>
              <w:right w:w="100" w:type="dxa"/>
            </w:tcMar>
            <w:hideMark/>
          </w:tcPr>
          <w:p w:rsidR="00FE58BA" w:rsidRPr="000430CB" w:rsidRDefault="00FE58BA" w:rsidP="00FE58BA">
            <w:pPr>
              <w:spacing w:after="0" w:line="240" w:lineRule="auto"/>
              <w:jc w:val="center"/>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ITEM</w:t>
            </w:r>
          </w:p>
        </w:tc>
        <w:tc>
          <w:tcPr>
            <w:tcW w:w="5522" w:type="dxa"/>
            <w:tcBorders>
              <w:top w:val="single" w:sz="8" w:space="0" w:color="000000"/>
              <w:left w:val="single" w:sz="8" w:space="0" w:color="000000"/>
              <w:bottom w:val="single" w:sz="8" w:space="0" w:color="000000"/>
              <w:right w:val="single" w:sz="8" w:space="0" w:color="000000"/>
            </w:tcBorders>
            <w:shd w:val="clear" w:color="auto" w:fill="C00000"/>
            <w:tcMar>
              <w:top w:w="100" w:type="dxa"/>
              <w:left w:w="100" w:type="dxa"/>
              <w:bottom w:w="100" w:type="dxa"/>
              <w:right w:w="100" w:type="dxa"/>
            </w:tcMar>
            <w:hideMark/>
          </w:tcPr>
          <w:p w:rsidR="00FE58BA" w:rsidRPr="000430CB" w:rsidRDefault="00FE58BA" w:rsidP="00FE58BA">
            <w:pPr>
              <w:spacing w:after="0" w:line="240" w:lineRule="auto"/>
              <w:jc w:val="center"/>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Fuentes</w:t>
            </w:r>
          </w:p>
        </w:tc>
      </w:tr>
      <w:tr w:rsidR="00FE58BA" w:rsidRPr="000430CB" w:rsidTr="00FE58BA">
        <w:trPr>
          <w:trHeight w:val="2200"/>
        </w:trPr>
        <w:tc>
          <w:tcPr>
            <w:tcW w:w="9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after="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¿Qué hacemos?</w:t>
            </w:r>
          </w:p>
        </w:tc>
        <w:tc>
          <w:tcPr>
            <w:tcW w:w="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after="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p w:rsidR="00FE58BA" w:rsidRPr="000430CB" w:rsidRDefault="00FE58BA" w:rsidP="00FE58BA">
            <w:pPr>
              <w:spacing w:after="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Economía</w:t>
            </w:r>
          </w:p>
        </w:tc>
        <w:tc>
          <w:tcPr>
            <w:tcW w:w="22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after="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Ocupación de los habitantes.</w:t>
            </w:r>
          </w:p>
          <w:p w:rsidR="00FE58BA" w:rsidRPr="000430CB" w:rsidRDefault="00FE58BA" w:rsidP="00FE58BA">
            <w:pPr>
              <w:spacing w:after="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Sectores productivos: agrícola, industrial y de prestación de servicios (supermercados, locales, su chance, Efecty, sedes bancarias, centros comerciales etc.)</w:t>
            </w:r>
          </w:p>
          <w:p w:rsidR="00FE58BA" w:rsidRPr="000430CB" w:rsidRDefault="00FE58BA" w:rsidP="00FE58BA">
            <w:pPr>
              <w:spacing w:after="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Dinámica comercial propia: tiendas, restaurantes, ventas informales etc.</w:t>
            </w:r>
          </w:p>
          <w:p w:rsidR="00FE58BA" w:rsidRPr="000430CB" w:rsidRDefault="00FE58BA" w:rsidP="00FE58BA">
            <w:pPr>
              <w:spacing w:after="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Comercio informal. Vendedores ambulantes, mototaxismo, etc.</w:t>
            </w:r>
          </w:p>
        </w:tc>
        <w:tc>
          <w:tcPr>
            <w:tcW w:w="55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after="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xml:space="preserve"> </w:t>
            </w:r>
            <w:hyperlink r:id="rId17" w:history="1">
              <w:r w:rsidRPr="000430CB">
                <w:rPr>
                  <w:rFonts w:ascii="Arial" w:eastAsia="Times New Roman" w:hAnsi="Arial" w:cs="Arial"/>
                  <w:color w:val="1155CC"/>
                  <w:sz w:val="24"/>
                  <w:szCs w:val="24"/>
                  <w:u w:val="single"/>
                  <w:lang w:eastAsia="es-CO"/>
                </w:rPr>
                <w:t>http://alcaldianeiva.gov.co/Gestion/PlaneacionGestionyControl/Plan%20Estrategico%20de%20Desarrollo%20Comunas%204.pdf</w:t>
              </w:r>
            </w:hyperlink>
          </w:p>
        </w:tc>
      </w:tr>
      <w:tr w:rsidR="00FE58BA" w:rsidRPr="000430CB" w:rsidTr="00FE58BA">
        <w:trPr>
          <w:trHeight w:val="1865"/>
        </w:trPr>
        <w:tc>
          <w:tcPr>
            <w:tcW w:w="934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after="0" w:line="240" w:lineRule="auto"/>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Descripción del ITEM:</w:t>
            </w:r>
          </w:p>
          <w:p w:rsidR="00FE58BA" w:rsidRPr="000430CB" w:rsidRDefault="00FE58BA" w:rsidP="00FE58BA">
            <w:pPr>
              <w:spacing w:after="0" w:line="240" w:lineRule="auto"/>
              <w:rPr>
                <w:rFonts w:ascii="Arial" w:eastAsia="Times New Roman" w:hAnsi="Arial" w:cs="Arial"/>
                <w:sz w:val="24"/>
                <w:szCs w:val="24"/>
                <w:lang w:eastAsia="es-CO"/>
              </w:rPr>
            </w:pPr>
          </w:p>
          <w:p w:rsidR="00FE58BA" w:rsidRPr="000430CB" w:rsidRDefault="00FE58BA" w:rsidP="00FE58BA">
            <w:pPr>
              <w:spacing w:after="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Comercio: Bares, Mini mercados, súper mercados, almacenes de cadena, comercio informal, Restaurantes, Arriendos, ferreterías, Café internet,</w:t>
            </w:r>
            <w:r>
              <w:rPr>
                <w:rFonts w:ascii="Arial" w:eastAsia="Times New Roman" w:hAnsi="Arial" w:cs="Arial"/>
                <w:color w:val="000000"/>
                <w:sz w:val="24"/>
                <w:szCs w:val="24"/>
                <w:lang w:eastAsia="es-CO"/>
              </w:rPr>
              <w:t xml:space="preserve"> </w:t>
            </w:r>
            <w:r w:rsidRPr="000430CB">
              <w:rPr>
                <w:rFonts w:ascii="Arial" w:eastAsia="Times New Roman" w:hAnsi="Arial" w:cs="Arial"/>
                <w:color w:val="000000"/>
                <w:sz w:val="24"/>
                <w:szCs w:val="24"/>
                <w:lang w:eastAsia="es-CO"/>
              </w:rPr>
              <w:t>Salas de belleza, concesionarios de motos, concesionarios de carros, es decir, la mayoría del comercio formal se concentra en esta comuna.</w:t>
            </w:r>
          </w:p>
        </w:tc>
      </w:tr>
      <w:tr w:rsidR="00FE58BA" w:rsidRPr="000430CB" w:rsidTr="00FE58BA">
        <w:trPr>
          <w:trHeight w:val="916"/>
        </w:trPr>
        <w:tc>
          <w:tcPr>
            <w:tcW w:w="934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after="0" w:line="240" w:lineRule="auto"/>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Principales Actores, Procesos y problemas identificados del Aspecto</w:t>
            </w:r>
          </w:p>
        </w:tc>
      </w:tr>
      <w:tr w:rsidR="00FE58BA" w:rsidRPr="000430CB" w:rsidTr="00FE58BA">
        <w:trPr>
          <w:trHeight w:val="460"/>
        </w:trPr>
        <w:tc>
          <w:tcPr>
            <w:tcW w:w="903" w:type="dxa"/>
            <w:tcBorders>
              <w:top w:val="single" w:sz="8" w:space="0" w:color="000000"/>
              <w:left w:val="single" w:sz="8" w:space="0" w:color="000000"/>
              <w:bottom w:val="single" w:sz="8" w:space="0" w:color="000000"/>
              <w:right w:val="single" w:sz="8" w:space="0" w:color="000000"/>
            </w:tcBorders>
            <w:shd w:val="clear" w:color="auto" w:fill="C00000"/>
            <w:tcMar>
              <w:top w:w="100" w:type="dxa"/>
              <w:left w:w="100" w:type="dxa"/>
              <w:bottom w:w="100" w:type="dxa"/>
              <w:right w:w="100" w:type="dxa"/>
            </w:tcMar>
            <w:hideMark/>
          </w:tcPr>
          <w:p w:rsidR="00FE58BA" w:rsidRPr="000430CB" w:rsidRDefault="00FE58BA" w:rsidP="00FE58BA">
            <w:pPr>
              <w:spacing w:after="0" w:line="240" w:lineRule="auto"/>
              <w:jc w:val="center"/>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PREGUNTA</w:t>
            </w:r>
          </w:p>
        </w:tc>
        <w:tc>
          <w:tcPr>
            <w:tcW w:w="669" w:type="dxa"/>
            <w:tcBorders>
              <w:top w:val="single" w:sz="8" w:space="0" w:color="000000"/>
              <w:left w:val="single" w:sz="8" w:space="0" w:color="000000"/>
              <w:bottom w:val="single" w:sz="8" w:space="0" w:color="000000"/>
              <w:right w:val="single" w:sz="8" w:space="0" w:color="000000"/>
            </w:tcBorders>
            <w:shd w:val="clear" w:color="auto" w:fill="C00000"/>
            <w:tcMar>
              <w:top w:w="100" w:type="dxa"/>
              <w:left w:w="100" w:type="dxa"/>
              <w:bottom w:w="100" w:type="dxa"/>
              <w:right w:w="100" w:type="dxa"/>
            </w:tcMar>
            <w:hideMark/>
          </w:tcPr>
          <w:p w:rsidR="00FE58BA" w:rsidRPr="000430CB" w:rsidRDefault="00FE58BA" w:rsidP="00FE58BA">
            <w:pPr>
              <w:spacing w:after="0" w:line="240" w:lineRule="auto"/>
              <w:jc w:val="center"/>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ASPE</w:t>
            </w:r>
            <w:r w:rsidRPr="000430CB">
              <w:rPr>
                <w:rFonts w:ascii="Arial" w:eastAsia="Times New Roman" w:hAnsi="Arial" w:cs="Arial"/>
                <w:b/>
                <w:bCs/>
                <w:color w:val="000000"/>
                <w:sz w:val="24"/>
                <w:szCs w:val="24"/>
                <w:lang w:eastAsia="es-CO"/>
              </w:rPr>
              <w:lastRenderedPageBreak/>
              <w:t>CTO</w:t>
            </w:r>
          </w:p>
        </w:tc>
        <w:tc>
          <w:tcPr>
            <w:tcW w:w="2246" w:type="dxa"/>
            <w:tcBorders>
              <w:top w:val="single" w:sz="8" w:space="0" w:color="000000"/>
              <w:left w:val="single" w:sz="8" w:space="0" w:color="000000"/>
              <w:bottom w:val="single" w:sz="8" w:space="0" w:color="000000"/>
              <w:right w:val="single" w:sz="8" w:space="0" w:color="000000"/>
            </w:tcBorders>
            <w:shd w:val="clear" w:color="auto" w:fill="C00000"/>
            <w:tcMar>
              <w:top w:w="100" w:type="dxa"/>
              <w:left w:w="100" w:type="dxa"/>
              <w:bottom w:w="100" w:type="dxa"/>
              <w:right w:w="100" w:type="dxa"/>
            </w:tcMar>
            <w:hideMark/>
          </w:tcPr>
          <w:p w:rsidR="00FE58BA" w:rsidRPr="000430CB" w:rsidRDefault="00FE58BA" w:rsidP="00FE58BA">
            <w:pPr>
              <w:spacing w:after="0" w:line="240" w:lineRule="auto"/>
              <w:jc w:val="center"/>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lastRenderedPageBreak/>
              <w:t>ITEM</w:t>
            </w:r>
          </w:p>
        </w:tc>
        <w:tc>
          <w:tcPr>
            <w:tcW w:w="5522" w:type="dxa"/>
            <w:tcBorders>
              <w:top w:val="single" w:sz="8" w:space="0" w:color="000000"/>
              <w:left w:val="single" w:sz="8" w:space="0" w:color="000000"/>
              <w:bottom w:val="single" w:sz="8" w:space="0" w:color="000000"/>
              <w:right w:val="single" w:sz="8" w:space="0" w:color="000000"/>
            </w:tcBorders>
            <w:shd w:val="clear" w:color="auto" w:fill="C00000"/>
            <w:tcMar>
              <w:top w:w="100" w:type="dxa"/>
              <w:left w:w="100" w:type="dxa"/>
              <w:bottom w:w="100" w:type="dxa"/>
              <w:right w:w="100" w:type="dxa"/>
            </w:tcMar>
            <w:hideMark/>
          </w:tcPr>
          <w:p w:rsidR="00FE58BA" w:rsidRPr="000430CB" w:rsidRDefault="00FE58BA" w:rsidP="00FE58BA">
            <w:pPr>
              <w:spacing w:after="0" w:line="240" w:lineRule="auto"/>
              <w:jc w:val="center"/>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Fuentes</w:t>
            </w:r>
          </w:p>
        </w:tc>
      </w:tr>
      <w:tr w:rsidR="00FE58BA" w:rsidRPr="000430CB" w:rsidTr="00FE58BA">
        <w:trPr>
          <w:trHeight w:val="2940"/>
        </w:trPr>
        <w:tc>
          <w:tcPr>
            <w:tcW w:w="9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after="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¿Cómo  es nuestra vida?</w:t>
            </w:r>
          </w:p>
        </w:tc>
        <w:tc>
          <w:tcPr>
            <w:tcW w:w="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after="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p w:rsidR="00FE58BA" w:rsidRPr="000430CB" w:rsidRDefault="00FE58BA" w:rsidP="00FE58BA">
            <w:pPr>
              <w:spacing w:after="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Situación social</w:t>
            </w:r>
          </w:p>
          <w:p w:rsidR="00FE58BA" w:rsidRPr="000430CB" w:rsidRDefault="00FE58BA" w:rsidP="00FE58BA">
            <w:pPr>
              <w:spacing w:after="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c>
          <w:tcPr>
            <w:tcW w:w="22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after="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Servicios públicos y otros.</w:t>
            </w:r>
          </w:p>
          <w:p w:rsidR="00FE58BA" w:rsidRPr="000430CB" w:rsidRDefault="00FE58BA" w:rsidP="00FE58BA">
            <w:pPr>
              <w:spacing w:after="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Puestos de salud.</w:t>
            </w:r>
          </w:p>
          <w:p w:rsidR="00FE58BA" w:rsidRPr="000430CB" w:rsidRDefault="00FE58BA" w:rsidP="00FE58BA">
            <w:pPr>
              <w:spacing w:after="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Vivienda: Tipo de vivienda, fachadas, materiales.</w:t>
            </w:r>
          </w:p>
          <w:p w:rsidR="00FE58BA" w:rsidRPr="000430CB" w:rsidRDefault="00FE58BA" w:rsidP="00FE58BA">
            <w:pPr>
              <w:spacing w:after="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Transporte: vías de acceso, medios de transporte.</w:t>
            </w:r>
          </w:p>
          <w:p w:rsidR="00FE58BA" w:rsidRPr="000430CB" w:rsidRDefault="00FE58BA" w:rsidP="00FE58BA">
            <w:pPr>
              <w:spacing w:after="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Presencia gubernamental Institucionales (público) Presencia Instituciones privadas)</w:t>
            </w:r>
          </w:p>
          <w:p w:rsidR="00FE58BA" w:rsidRPr="000430CB" w:rsidRDefault="00FE58BA" w:rsidP="00FE58BA">
            <w:pPr>
              <w:spacing w:after="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Presencia de Instituciones Educativas y Sedes.</w:t>
            </w:r>
          </w:p>
        </w:tc>
        <w:tc>
          <w:tcPr>
            <w:tcW w:w="55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after="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Observación, DANE, Alcaldía de Neiva y testimonios de amigos.</w:t>
            </w:r>
          </w:p>
        </w:tc>
      </w:tr>
      <w:tr w:rsidR="00FE58BA" w:rsidRPr="000430CB" w:rsidTr="00FE58BA">
        <w:trPr>
          <w:trHeight w:val="1500"/>
        </w:trPr>
        <w:tc>
          <w:tcPr>
            <w:tcW w:w="934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after="0" w:line="240" w:lineRule="auto"/>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Principales Actores, Procesos y problemas identificados del Aspecto.</w:t>
            </w:r>
          </w:p>
          <w:p w:rsidR="00FE58BA" w:rsidRPr="000430CB" w:rsidRDefault="00FE58BA" w:rsidP="00FE58BA">
            <w:pPr>
              <w:spacing w:after="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c>
      </w:tr>
      <w:tr w:rsidR="00FE58BA" w:rsidRPr="000430CB" w:rsidTr="00FE58BA">
        <w:trPr>
          <w:trHeight w:val="460"/>
        </w:trPr>
        <w:tc>
          <w:tcPr>
            <w:tcW w:w="903" w:type="dxa"/>
            <w:tcBorders>
              <w:top w:val="single" w:sz="8" w:space="0" w:color="000000"/>
              <w:left w:val="single" w:sz="8" w:space="0" w:color="000000"/>
              <w:bottom w:val="single" w:sz="8" w:space="0" w:color="000000"/>
              <w:right w:val="single" w:sz="8" w:space="0" w:color="000000"/>
            </w:tcBorders>
            <w:shd w:val="clear" w:color="auto" w:fill="C00000"/>
            <w:tcMar>
              <w:top w:w="100" w:type="dxa"/>
              <w:left w:w="100" w:type="dxa"/>
              <w:bottom w:w="100" w:type="dxa"/>
              <w:right w:w="100" w:type="dxa"/>
            </w:tcMar>
            <w:hideMark/>
          </w:tcPr>
          <w:p w:rsidR="00FE58BA" w:rsidRPr="000430CB" w:rsidRDefault="00FE58BA" w:rsidP="00FE58BA">
            <w:pPr>
              <w:spacing w:after="0" w:line="240" w:lineRule="auto"/>
              <w:jc w:val="center"/>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PREGUNTA</w:t>
            </w:r>
          </w:p>
        </w:tc>
        <w:tc>
          <w:tcPr>
            <w:tcW w:w="669" w:type="dxa"/>
            <w:tcBorders>
              <w:top w:val="single" w:sz="8" w:space="0" w:color="000000"/>
              <w:left w:val="single" w:sz="8" w:space="0" w:color="000000"/>
              <w:bottom w:val="single" w:sz="8" w:space="0" w:color="000000"/>
              <w:right w:val="single" w:sz="8" w:space="0" w:color="000000"/>
            </w:tcBorders>
            <w:shd w:val="clear" w:color="auto" w:fill="C00000"/>
            <w:tcMar>
              <w:top w:w="100" w:type="dxa"/>
              <w:left w:w="100" w:type="dxa"/>
              <w:bottom w:w="100" w:type="dxa"/>
              <w:right w:w="100" w:type="dxa"/>
            </w:tcMar>
            <w:hideMark/>
          </w:tcPr>
          <w:p w:rsidR="00FE58BA" w:rsidRPr="000430CB" w:rsidRDefault="00FE58BA" w:rsidP="00FE58BA">
            <w:pPr>
              <w:spacing w:after="0" w:line="240" w:lineRule="auto"/>
              <w:jc w:val="center"/>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ASPECTO</w:t>
            </w:r>
          </w:p>
        </w:tc>
        <w:tc>
          <w:tcPr>
            <w:tcW w:w="2246" w:type="dxa"/>
            <w:tcBorders>
              <w:top w:val="single" w:sz="8" w:space="0" w:color="000000"/>
              <w:left w:val="single" w:sz="8" w:space="0" w:color="000000"/>
              <w:bottom w:val="single" w:sz="8" w:space="0" w:color="000000"/>
              <w:right w:val="single" w:sz="8" w:space="0" w:color="000000"/>
            </w:tcBorders>
            <w:shd w:val="clear" w:color="auto" w:fill="C00000"/>
            <w:tcMar>
              <w:top w:w="100" w:type="dxa"/>
              <w:left w:w="100" w:type="dxa"/>
              <w:bottom w:w="100" w:type="dxa"/>
              <w:right w:w="100" w:type="dxa"/>
            </w:tcMar>
            <w:hideMark/>
          </w:tcPr>
          <w:p w:rsidR="00FE58BA" w:rsidRPr="000430CB" w:rsidRDefault="00FE58BA" w:rsidP="00FE58BA">
            <w:pPr>
              <w:spacing w:after="0" w:line="240" w:lineRule="auto"/>
              <w:jc w:val="center"/>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ITEM</w:t>
            </w:r>
          </w:p>
        </w:tc>
        <w:tc>
          <w:tcPr>
            <w:tcW w:w="5522" w:type="dxa"/>
            <w:tcBorders>
              <w:top w:val="single" w:sz="8" w:space="0" w:color="000000"/>
              <w:left w:val="single" w:sz="8" w:space="0" w:color="000000"/>
              <w:bottom w:val="single" w:sz="8" w:space="0" w:color="000000"/>
              <w:right w:val="single" w:sz="8" w:space="0" w:color="000000"/>
            </w:tcBorders>
            <w:shd w:val="clear" w:color="auto" w:fill="C00000"/>
            <w:tcMar>
              <w:top w:w="100" w:type="dxa"/>
              <w:left w:w="100" w:type="dxa"/>
              <w:bottom w:w="100" w:type="dxa"/>
              <w:right w:w="100" w:type="dxa"/>
            </w:tcMar>
            <w:hideMark/>
          </w:tcPr>
          <w:p w:rsidR="00FE58BA" w:rsidRPr="000430CB" w:rsidRDefault="00FE58BA" w:rsidP="00FE58BA">
            <w:pPr>
              <w:spacing w:after="0" w:line="240" w:lineRule="auto"/>
              <w:jc w:val="center"/>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Fuentes</w:t>
            </w:r>
          </w:p>
        </w:tc>
      </w:tr>
      <w:tr w:rsidR="00FE58BA" w:rsidRPr="000430CB" w:rsidTr="00FE58BA">
        <w:trPr>
          <w:trHeight w:val="1220"/>
        </w:trPr>
        <w:tc>
          <w:tcPr>
            <w:tcW w:w="9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after="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¿Cómo y para qué se organiza la gente hoy?</w:t>
            </w:r>
          </w:p>
        </w:tc>
        <w:tc>
          <w:tcPr>
            <w:tcW w:w="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after="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p w:rsidR="00FE58BA" w:rsidRPr="000430CB" w:rsidRDefault="00FE58BA" w:rsidP="00FE58BA">
            <w:pPr>
              <w:spacing w:after="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ciudadanía y política</w:t>
            </w:r>
          </w:p>
        </w:tc>
        <w:tc>
          <w:tcPr>
            <w:tcW w:w="22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after="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Organizaciones sociales y populares:</w:t>
            </w:r>
          </w:p>
          <w:p w:rsidR="00FE58BA" w:rsidRPr="000430CB" w:rsidRDefault="00FE58BA" w:rsidP="00FE58BA">
            <w:pPr>
              <w:spacing w:after="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xml:space="preserve">Presencia de organizaciones no gubernamentales: organizaciones comunitarias,  Partidos políticos, Junta de Acción </w:t>
            </w:r>
            <w:r w:rsidRPr="000430CB">
              <w:rPr>
                <w:rFonts w:ascii="Arial" w:eastAsia="Times New Roman" w:hAnsi="Arial" w:cs="Arial"/>
                <w:color w:val="000000"/>
                <w:sz w:val="24"/>
                <w:szCs w:val="24"/>
                <w:lang w:eastAsia="es-CO"/>
              </w:rPr>
              <w:lastRenderedPageBreak/>
              <w:t>Comunal  -JAC-</w:t>
            </w:r>
          </w:p>
        </w:tc>
        <w:tc>
          <w:tcPr>
            <w:tcW w:w="55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after="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lastRenderedPageBreak/>
              <w:t>Consolidado JAC-Neiva 2016-2020. Medios de Comunicación.</w:t>
            </w:r>
          </w:p>
        </w:tc>
      </w:tr>
      <w:tr w:rsidR="00FE58BA" w:rsidRPr="000430CB" w:rsidTr="00FE58BA">
        <w:trPr>
          <w:trHeight w:val="460"/>
        </w:trPr>
        <w:tc>
          <w:tcPr>
            <w:tcW w:w="903" w:type="dxa"/>
            <w:tcBorders>
              <w:top w:val="single" w:sz="8" w:space="0" w:color="000000"/>
              <w:left w:val="single" w:sz="8" w:space="0" w:color="000000"/>
              <w:bottom w:val="single" w:sz="8" w:space="0" w:color="000000"/>
              <w:right w:val="single" w:sz="8" w:space="0" w:color="000000"/>
            </w:tcBorders>
            <w:shd w:val="clear" w:color="auto" w:fill="C00000"/>
            <w:tcMar>
              <w:top w:w="100" w:type="dxa"/>
              <w:left w:w="100" w:type="dxa"/>
              <w:bottom w:w="100" w:type="dxa"/>
              <w:right w:w="100" w:type="dxa"/>
            </w:tcMar>
            <w:hideMark/>
          </w:tcPr>
          <w:p w:rsidR="00FE58BA" w:rsidRPr="000430CB" w:rsidRDefault="00FE58BA" w:rsidP="00FE58BA">
            <w:pPr>
              <w:spacing w:after="0" w:line="240" w:lineRule="auto"/>
              <w:jc w:val="center"/>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PREGUNTA</w:t>
            </w:r>
          </w:p>
        </w:tc>
        <w:tc>
          <w:tcPr>
            <w:tcW w:w="669" w:type="dxa"/>
            <w:tcBorders>
              <w:top w:val="single" w:sz="8" w:space="0" w:color="000000"/>
              <w:left w:val="single" w:sz="8" w:space="0" w:color="000000"/>
              <w:bottom w:val="single" w:sz="8" w:space="0" w:color="000000"/>
              <w:right w:val="single" w:sz="8" w:space="0" w:color="000000"/>
            </w:tcBorders>
            <w:shd w:val="clear" w:color="auto" w:fill="C00000"/>
            <w:tcMar>
              <w:top w:w="100" w:type="dxa"/>
              <w:left w:w="100" w:type="dxa"/>
              <w:bottom w:w="100" w:type="dxa"/>
              <w:right w:w="100" w:type="dxa"/>
            </w:tcMar>
            <w:hideMark/>
          </w:tcPr>
          <w:p w:rsidR="00FE58BA" w:rsidRPr="000430CB" w:rsidRDefault="00FE58BA" w:rsidP="00FE58BA">
            <w:pPr>
              <w:spacing w:after="0" w:line="240" w:lineRule="auto"/>
              <w:jc w:val="center"/>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ASPECTO</w:t>
            </w:r>
          </w:p>
        </w:tc>
        <w:tc>
          <w:tcPr>
            <w:tcW w:w="2246" w:type="dxa"/>
            <w:tcBorders>
              <w:top w:val="single" w:sz="8" w:space="0" w:color="000000"/>
              <w:left w:val="single" w:sz="8" w:space="0" w:color="000000"/>
              <w:bottom w:val="single" w:sz="8" w:space="0" w:color="000000"/>
              <w:right w:val="single" w:sz="8" w:space="0" w:color="000000"/>
            </w:tcBorders>
            <w:shd w:val="clear" w:color="auto" w:fill="C00000"/>
            <w:tcMar>
              <w:top w:w="100" w:type="dxa"/>
              <w:left w:w="100" w:type="dxa"/>
              <w:bottom w:w="100" w:type="dxa"/>
              <w:right w:w="100" w:type="dxa"/>
            </w:tcMar>
            <w:hideMark/>
          </w:tcPr>
          <w:p w:rsidR="00FE58BA" w:rsidRPr="000430CB" w:rsidRDefault="00FE58BA" w:rsidP="00FE58BA">
            <w:pPr>
              <w:spacing w:after="0" w:line="240" w:lineRule="auto"/>
              <w:jc w:val="center"/>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ITEM</w:t>
            </w:r>
          </w:p>
        </w:tc>
        <w:tc>
          <w:tcPr>
            <w:tcW w:w="5522" w:type="dxa"/>
            <w:tcBorders>
              <w:top w:val="single" w:sz="8" w:space="0" w:color="000000"/>
              <w:left w:val="single" w:sz="8" w:space="0" w:color="000000"/>
              <w:bottom w:val="single" w:sz="8" w:space="0" w:color="000000"/>
              <w:right w:val="single" w:sz="8" w:space="0" w:color="000000"/>
            </w:tcBorders>
            <w:shd w:val="clear" w:color="auto" w:fill="C00000"/>
            <w:tcMar>
              <w:top w:w="100" w:type="dxa"/>
              <w:left w:w="100" w:type="dxa"/>
              <w:bottom w:w="100" w:type="dxa"/>
              <w:right w:w="100" w:type="dxa"/>
            </w:tcMar>
            <w:hideMark/>
          </w:tcPr>
          <w:p w:rsidR="00FE58BA" w:rsidRPr="000430CB" w:rsidRDefault="00FE58BA" w:rsidP="00FE58BA">
            <w:pPr>
              <w:spacing w:after="0" w:line="240" w:lineRule="auto"/>
              <w:jc w:val="center"/>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 </w:t>
            </w:r>
          </w:p>
        </w:tc>
      </w:tr>
      <w:tr w:rsidR="00FE58BA" w:rsidRPr="000430CB" w:rsidTr="00FE58BA">
        <w:trPr>
          <w:trHeight w:val="1000"/>
        </w:trPr>
        <w:tc>
          <w:tcPr>
            <w:tcW w:w="9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after="0" w:line="240" w:lineRule="auto"/>
              <w:jc w:val="center"/>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¿De dónde viene nuestra cultura?</w:t>
            </w:r>
          </w:p>
        </w:tc>
        <w:tc>
          <w:tcPr>
            <w:tcW w:w="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after="0" w:line="240" w:lineRule="auto"/>
              <w:jc w:val="center"/>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Cultural</w:t>
            </w:r>
          </w:p>
        </w:tc>
        <w:tc>
          <w:tcPr>
            <w:tcW w:w="22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after="0" w:line="240" w:lineRule="auto"/>
              <w:jc w:val="both"/>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Historia de la comuna. presencia de iglesias, organizaciones artísticas, etc. Espacios de recreación: parques, polideportivos, canchas,  Actividades de ocio y/o otros sitios de recreación. Etc.</w:t>
            </w:r>
          </w:p>
        </w:tc>
        <w:tc>
          <w:tcPr>
            <w:tcW w:w="55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after="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Fuentes Orales, Medios de Comunicación.</w:t>
            </w:r>
          </w:p>
        </w:tc>
      </w:tr>
      <w:tr w:rsidR="00FE58BA" w:rsidRPr="000430CB" w:rsidTr="00FE58BA">
        <w:trPr>
          <w:trHeight w:val="1440"/>
        </w:trPr>
        <w:tc>
          <w:tcPr>
            <w:tcW w:w="934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after="0" w:line="240" w:lineRule="auto"/>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Principales Actores, Procesos y problemas identificados del Aspecto.</w:t>
            </w:r>
          </w:p>
          <w:p w:rsidR="00FE58BA" w:rsidRPr="000430CB" w:rsidRDefault="00FE58BA" w:rsidP="00FE58BA">
            <w:pPr>
              <w:spacing w:after="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p w:rsidR="00FE58BA" w:rsidRPr="000430CB" w:rsidRDefault="00FE58BA" w:rsidP="00FE58BA">
            <w:pPr>
              <w:spacing w:after="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p w:rsidR="00FE58BA" w:rsidRPr="000430CB" w:rsidRDefault="00FE58BA" w:rsidP="00FE58BA">
            <w:pPr>
              <w:spacing w:after="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p w:rsidR="00FE58BA" w:rsidRPr="000430CB" w:rsidRDefault="00FE58BA" w:rsidP="00FE58BA">
            <w:pPr>
              <w:spacing w:after="0" w:line="240" w:lineRule="auto"/>
              <w:rPr>
                <w:rFonts w:ascii="Arial" w:eastAsia="Times New Roman" w:hAnsi="Arial" w:cs="Arial"/>
                <w:sz w:val="24"/>
                <w:szCs w:val="24"/>
                <w:lang w:eastAsia="es-CO"/>
              </w:rPr>
            </w:pPr>
          </w:p>
          <w:p w:rsidR="00FE58BA" w:rsidRPr="000430CB" w:rsidRDefault="00FE58BA" w:rsidP="00FE58BA">
            <w:pPr>
              <w:spacing w:after="0" w:line="240" w:lineRule="auto"/>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 </w:t>
            </w:r>
          </w:p>
        </w:tc>
      </w:tr>
    </w:tbl>
    <w:p w:rsidR="00FE58BA" w:rsidRPr="000430CB" w:rsidRDefault="00FE58BA" w:rsidP="00FE58BA">
      <w:pPr>
        <w:spacing w:after="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 </w:t>
      </w:r>
    </w:p>
    <w:tbl>
      <w:tblPr>
        <w:tblW w:w="0" w:type="auto"/>
        <w:tblCellMar>
          <w:top w:w="15" w:type="dxa"/>
          <w:left w:w="15" w:type="dxa"/>
          <w:bottom w:w="15" w:type="dxa"/>
          <w:right w:w="15" w:type="dxa"/>
        </w:tblCellMar>
        <w:tblLook w:val="04A0" w:firstRow="1" w:lastRow="0" w:firstColumn="1" w:lastColumn="0" w:noHBand="0" w:noVBand="1"/>
      </w:tblPr>
      <w:tblGrid>
        <w:gridCol w:w="2066"/>
        <w:gridCol w:w="1654"/>
        <w:gridCol w:w="2964"/>
        <w:gridCol w:w="2354"/>
      </w:tblGrid>
      <w:tr w:rsidR="00FE58BA" w:rsidRPr="000430CB" w:rsidTr="00FE58BA">
        <w:trPr>
          <w:trHeight w:val="460"/>
        </w:trPr>
        <w:tc>
          <w:tcPr>
            <w:tcW w:w="0" w:type="auto"/>
            <w:tcBorders>
              <w:top w:val="single" w:sz="8" w:space="0" w:color="000000"/>
              <w:left w:val="single" w:sz="8" w:space="0" w:color="000000"/>
              <w:bottom w:val="single" w:sz="8" w:space="0" w:color="000000"/>
              <w:right w:val="single" w:sz="8" w:space="0" w:color="000000"/>
            </w:tcBorders>
            <w:shd w:val="clear" w:color="auto" w:fill="C00000"/>
            <w:tcMar>
              <w:top w:w="100" w:type="dxa"/>
              <w:left w:w="100" w:type="dxa"/>
              <w:bottom w:w="100" w:type="dxa"/>
              <w:right w:w="100" w:type="dxa"/>
            </w:tcMar>
            <w:hideMark/>
          </w:tcPr>
          <w:p w:rsidR="00FE58BA" w:rsidRPr="000430CB" w:rsidRDefault="00FE58BA" w:rsidP="00FE58BA">
            <w:pPr>
              <w:spacing w:after="0" w:line="240" w:lineRule="auto"/>
              <w:jc w:val="center"/>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PREGUNTA</w:t>
            </w:r>
          </w:p>
        </w:tc>
        <w:tc>
          <w:tcPr>
            <w:tcW w:w="0" w:type="auto"/>
            <w:tcBorders>
              <w:top w:val="single" w:sz="8" w:space="0" w:color="000000"/>
              <w:left w:val="single" w:sz="8" w:space="0" w:color="000000"/>
              <w:bottom w:val="single" w:sz="8" w:space="0" w:color="000000"/>
              <w:right w:val="single" w:sz="8" w:space="0" w:color="000000"/>
            </w:tcBorders>
            <w:shd w:val="clear" w:color="auto" w:fill="C00000"/>
            <w:tcMar>
              <w:top w:w="100" w:type="dxa"/>
              <w:left w:w="100" w:type="dxa"/>
              <w:bottom w:w="100" w:type="dxa"/>
              <w:right w:w="100" w:type="dxa"/>
            </w:tcMar>
            <w:hideMark/>
          </w:tcPr>
          <w:p w:rsidR="00FE58BA" w:rsidRPr="000430CB" w:rsidRDefault="00FE58BA" w:rsidP="00FE58BA">
            <w:pPr>
              <w:spacing w:after="0" w:line="240" w:lineRule="auto"/>
              <w:jc w:val="center"/>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ASPECTO</w:t>
            </w:r>
          </w:p>
        </w:tc>
        <w:tc>
          <w:tcPr>
            <w:tcW w:w="0" w:type="auto"/>
            <w:tcBorders>
              <w:top w:val="single" w:sz="8" w:space="0" w:color="000000"/>
              <w:left w:val="single" w:sz="8" w:space="0" w:color="000000"/>
              <w:bottom w:val="single" w:sz="8" w:space="0" w:color="000000"/>
              <w:right w:val="single" w:sz="8" w:space="0" w:color="000000"/>
            </w:tcBorders>
            <w:shd w:val="clear" w:color="auto" w:fill="C00000"/>
            <w:tcMar>
              <w:top w:w="100" w:type="dxa"/>
              <w:left w:w="100" w:type="dxa"/>
              <w:bottom w:w="100" w:type="dxa"/>
              <w:right w:w="100" w:type="dxa"/>
            </w:tcMar>
            <w:hideMark/>
          </w:tcPr>
          <w:p w:rsidR="00FE58BA" w:rsidRPr="000430CB" w:rsidRDefault="00FE58BA" w:rsidP="00FE58BA">
            <w:pPr>
              <w:spacing w:after="0" w:line="240" w:lineRule="auto"/>
              <w:jc w:val="center"/>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ITEM</w:t>
            </w:r>
          </w:p>
        </w:tc>
        <w:tc>
          <w:tcPr>
            <w:tcW w:w="0" w:type="auto"/>
            <w:tcBorders>
              <w:top w:val="single" w:sz="8" w:space="0" w:color="000000"/>
              <w:left w:val="single" w:sz="8" w:space="0" w:color="000000"/>
              <w:bottom w:val="single" w:sz="8" w:space="0" w:color="000000"/>
              <w:right w:val="single" w:sz="8" w:space="0" w:color="000000"/>
            </w:tcBorders>
            <w:shd w:val="clear" w:color="auto" w:fill="C00000"/>
            <w:tcMar>
              <w:top w:w="100" w:type="dxa"/>
              <w:left w:w="100" w:type="dxa"/>
              <w:bottom w:w="100" w:type="dxa"/>
              <w:right w:w="100" w:type="dxa"/>
            </w:tcMar>
            <w:hideMark/>
          </w:tcPr>
          <w:p w:rsidR="00FE58BA" w:rsidRPr="000430CB" w:rsidRDefault="00FE58BA" w:rsidP="00FE58BA">
            <w:pPr>
              <w:spacing w:after="0" w:line="240" w:lineRule="auto"/>
              <w:jc w:val="center"/>
              <w:rPr>
                <w:rFonts w:ascii="Arial" w:eastAsia="Times New Roman" w:hAnsi="Arial" w:cs="Arial"/>
                <w:sz w:val="24"/>
                <w:szCs w:val="24"/>
                <w:lang w:eastAsia="es-CO"/>
              </w:rPr>
            </w:pPr>
            <w:r w:rsidRPr="000430CB">
              <w:rPr>
                <w:rFonts w:ascii="Arial" w:eastAsia="Times New Roman" w:hAnsi="Arial" w:cs="Arial"/>
                <w:b/>
                <w:bCs/>
                <w:color w:val="000000"/>
                <w:sz w:val="24"/>
                <w:szCs w:val="24"/>
                <w:lang w:eastAsia="es-CO"/>
              </w:rPr>
              <w:t> </w:t>
            </w:r>
          </w:p>
        </w:tc>
      </w:tr>
      <w:tr w:rsidR="00FE58BA" w:rsidRPr="000430CB" w:rsidTr="00FE58BA">
        <w:trPr>
          <w:trHeight w:val="10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after="0" w:line="240" w:lineRule="auto"/>
              <w:jc w:val="center"/>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¿Cómo nos comunicamos?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after="0" w:line="240" w:lineRule="auto"/>
              <w:jc w:val="center"/>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Comunicativo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after="0" w:line="240" w:lineRule="auto"/>
              <w:jc w:val="both"/>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Puntos de Encuentro, escenarios de interacción. Medios de comunicación.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58BA" w:rsidRPr="000430CB" w:rsidRDefault="00FE58BA" w:rsidP="00FE58BA">
            <w:pPr>
              <w:spacing w:after="0" w:line="240" w:lineRule="auto"/>
              <w:rPr>
                <w:rFonts w:ascii="Arial" w:eastAsia="Times New Roman" w:hAnsi="Arial" w:cs="Arial"/>
                <w:sz w:val="24"/>
                <w:szCs w:val="24"/>
                <w:lang w:eastAsia="es-CO"/>
              </w:rPr>
            </w:pPr>
            <w:r w:rsidRPr="000430CB">
              <w:rPr>
                <w:rFonts w:ascii="Arial" w:eastAsia="Times New Roman" w:hAnsi="Arial" w:cs="Arial"/>
                <w:color w:val="000000"/>
                <w:sz w:val="24"/>
                <w:szCs w:val="24"/>
                <w:lang w:eastAsia="es-CO"/>
              </w:rPr>
              <w:t>Fuentes Orales, Medios de Comunicación.</w:t>
            </w:r>
          </w:p>
        </w:tc>
      </w:tr>
    </w:tbl>
    <w:p w:rsidR="00FE58BA" w:rsidRPr="000430CB" w:rsidRDefault="00FE58BA" w:rsidP="00FE58BA">
      <w:pPr>
        <w:rPr>
          <w:rFonts w:ascii="Arial" w:eastAsia="Times New Roman" w:hAnsi="Arial" w:cs="Arial"/>
          <w:sz w:val="24"/>
          <w:szCs w:val="24"/>
          <w:lang w:eastAsia="es-CO"/>
        </w:rPr>
      </w:pPr>
      <w:r w:rsidRPr="000430CB">
        <w:rPr>
          <w:rFonts w:ascii="Arial" w:eastAsia="Times New Roman" w:hAnsi="Arial" w:cs="Arial"/>
          <w:sz w:val="24"/>
          <w:szCs w:val="24"/>
          <w:lang w:eastAsia="es-CO"/>
        </w:rPr>
        <w:br/>
      </w:r>
    </w:p>
    <w:p w:rsidR="00FE58BA" w:rsidRPr="000430CB" w:rsidRDefault="00FE58BA" w:rsidP="00FE58BA">
      <w:pPr>
        <w:pStyle w:val="Prrafodelista"/>
        <w:numPr>
          <w:ilvl w:val="0"/>
          <w:numId w:val="6"/>
        </w:numPr>
        <w:rPr>
          <w:rFonts w:ascii="Arial" w:hAnsi="Arial" w:cs="Arial"/>
          <w:sz w:val="24"/>
          <w:szCs w:val="24"/>
        </w:rPr>
      </w:pPr>
      <w:r w:rsidRPr="000430CB">
        <w:rPr>
          <w:rFonts w:ascii="Arial" w:hAnsi="Arial" w:cs="Arial"/>
          <w:sz w:val="24"/>
          <w:szCs w:val="24"/>
        </w:rPr>
        <w:t>Fichero</w:t>
      </w:r>
    </w:p>
    <w:p w:rsidR="00FE58BA" w:rsidRPr="000430CB" w:rsidRDefault="00FE58BA" w:rsidP="00FE58BA">
      <w:pPr>
        <w:rPr>
          <w:rFonts w:ascii="Arial" w:hAnsi="Arial" w:cs="Arial"/>
          <w:sz w:val="24"/>
          <w:szCs w:val="24"/>
        </w:rPr>
      </w:pPr>
      <w:r w:rsidRPr="000430CB">
        <w:rPr>
          <w:rFonts w:ascii="Arial" w:hAnsi="Arial" w:cs="Arial"/>
          <w:noProof/>
          <w:sz w:val="24"/>
          <w:szCs w:val="24"/>
          <w:lang w:eastAsia="es-CO"/>
        </w:rPr>
        <w:lastRenderedPageBreak/>
        <w:drawing>
          <wp:inline distT="0" distB="0" distL="0" distR="0" wp14:anchorId="05ACFF49" wp14:editId="58CA41AD">
            <wp:extent cx="6348131" cy="3080952"/>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8" t="16276" r="130" b="18605"/>
                    <a:stretch/>
                  </pic:blipFill>
                  <pic:spPr bwMode="auto">
                    <a:xfrm>
                      <a:off x="0" y="0"/>
                      <a:ext cx="6376278" cy="3094613"/>
                    </a:xfrm>
                    <a:prstGeom prst="rect">
                      <a:avLst/>
                    </a:prstGeom>
                    <a:ln>
                      <a:noFill/>
                    </a:ln>
                    <a:extLst>
                      <a:ext uri="{53640926-AAD7-44D8-BBD7-CCE9431645EC}">
                        <a14:shadowObscured xmlns:a14="http://schemas.microsoft.com/office/drawing/2010/main"/>
                      </a:ext>
                    </a:extLst>
                  </pic:spPr>
                </pic:pic>
              </a:graphicData>
            </a:graphic>
          </wp:inline>
        </w:drawing>
      </w:r>
    </w:p>
    <w:p w:rsidR="00FE58BA" w:rsidRPr="000430CB" w:rsidRDefault="00FE58BA" w:rsidP="00FE58BA">
      <w:pPr>
        <w:rPr>
          <w:rFonts w:ascii="Arial" w:hAnsi="Arial" w:cs="Arial"/>
          <w:sz w:val="24"/>
          <w:szCs w:val="24"/>
        </w:rPr>
      </w:pPr>
      <w:r w:rsidRPr="000430CB">
        <w:rPr>
          <w:rFonts w:ascii="Arial" w:hAnsi="Arial" w:cs="Arial"/>
          <w:noProof/>
          <w:sz w:val="24"/>
          <w:szCs w:val="24"/>
          <w:lang w:eastAsia="es-CO"/>
        </w:rPr>
        <w:drawing>
          <wp:inline distT="0" distB="0" distL="0" distR="0" wp14:anchorId="62465F7D" wp14:editId="40CA2FDA">
            <wp:extent cx="6120130" cy="3344562"/>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4550" t="18037" r="391" b="19625"/>
                    <a:stretch/>
                  </pic:blipFill>
                  <pic:spPr bwMode="auto">
                    <a:xfrm>
                      <a:off x="0" y="0"/>
                      <a:ext cx="6154618" cy="3363409"/>
                    </a:xfrm>
                    <a:prstGeom prst="rect">
                      <a:avLst/>
                    </a:prstGeom>
                    <a:ln>
                      <a:noFill/>
                    </a:ln>
                    <a:extLst>
                      <a:ext uri="{53640926-AAD7-44D8-BBD7-CCE9431645EC}">
                        <a14:shadowObscured xmlns:a14="http://schemas.microsoft.com/office/drawing/2010/main"/>
                      </a:ext>
                    </a:extLst>
                  </pic:spPr>
                </pic:pic>
              </a:graphicData>
            </a:graphic>
          </wp:inline>
        </w:drawing>
      </w:r>
    </w:p>
    <w:p w:rsidR="00FE58BA" w:rsidRDefault="00FE58BA" w:rsidP="00CE6715">
      <w:pPr>
        <w:spacing w:line="360" w:lineRule="auto"/>
        <w:jc w:val="both"/>
        <w:rPr>
          <w:rFonts w:ascii="Arial" w:hAnsi="Arial" w:cs="Arial"/>
          <w:sz w:val="24"/>
          <w:szCs w:val="24"/>
        </w:rPr>
      </w:pPr>
    </w:p>
    <w:p w:rsidR="00FE58BA" w:rsidRDefault="00FE58BA" w:rsidP="00CE6715">
      <w:pPr>
        <w:spacing w:line="360" w:lineRule="auto"/>
        <w:jc w:val="both"/>
        <w:rPr>
          <w:rFonts w:ascii="Arial" w:hAnsi="Arial" w:cs="Arial"/>
          <w:sz w:val="24"/>
          <w:szCs w:val="24"/>
        </w:rPr>
      </w:pPr>
    </w:p>
    <w:p w:rsidR="00FE58BA" w:rsidRDefault="00FE58BA" w:rsidP="00CE6715">
      <w:pPr>
        <w:spacing w:line="360" w:lineRule="auto"/>
        <w:jc w:val="both"/>
        <w:rPr>
          <w:rFonts w:ascii="Arial" w:hAnsi="Arial" w:cs="Arial"/>
          <w:sz w:val="24"/>
          <w:szCs w:val="24"/>
        </w:rPr>
      </w:pPr>
    </w:p>
    <w:p w:rsidR="00FE58BA" w:rsidRPr="00CE6715" w:rsidRDefault="00FE58BA" w:rsidP="00CE6715">
      <w:pPr>
        <w:spacing w:line="360" w:lineRule="auto"/>
        <w:jc w:val="both"/>
        <w:rPr>
          <w:rFonts w:ascii="Arial" w:hAnsi="Arial" w:cs="Arial"/>
          <w:sz w:val="24"/>
          <w:szCs w:val="24"/>
        </w:rPr>
      </w:pPr>
    </w:p>
    <w:sdt>
      <w:sdtPr>
        <w:rPr>
          <w:rFonts w:ascii="Calibri" w:eastAsia="Calibri" w:hAnsi="Calibri" w:cs="Times New Roman"/>
          <w:b w:val="0"/>
          <w:bCs w:val="0"/>
          <w:color w:val="auto"/>
          <w:sz w:val="22"/>
          <w:szCs w:val="22"/>
          <w:lang w:val="es-CO" w:eastAsia="en-US"/>
        </w:rPr>
        <w:id w:val="-77134798"/>
        <w:docPartObj>
          <w:docPartGallery w:val="Bibliographies"/>
          <w:docPartUnique/>
        </w:docPartObj>
      </w:sdtPr>
      <w:sdtEndPr/>
      <w:sdtContent>
        <w:p w:rsidR="007F453A" w:rsidRPr="007F453A" w:rsidRDefault="007F453A">
          <w:pPr>
            <w:pStyle w:val="Ttulo1"/>
            <w:rPr>
              <w:lang w:val="es-CO"/>
            </w:rPr>
          </w:pPr>
          <w:r w:rsidRPr="007F453A">
            <w:rPr>
              <w:lang w:val="es-CO"/>
            </w:rPr>
            <w:t>Bibliography</w:t>
          </w:r>
        </w:p>
        <w:sdt>
          <w:sdtPr>
            <w:id w:val="111145805"/>
            <w:bibliography/>
          </w:sdtPr>
          <w:sdtEndPr/>
          <w:sdtContent>
            <w:p w:rsidR="007F453A" w:rsidRPr="007F453A" w:rsidRDefault="007F453A" w:rsidP="007F453A">
              <w:pPr>
                <w:pStyle w:val="Bibliografa"/>
                <w:ind w:left="720" w:hanging="720"/>
                <w:rPr>
                  <w:noProof/>
                </w:rPr>
              </w:pPr>
              <w:r>
                <w:fldChar w:fldCharType="begin"/>
              </w:r>
              <w:r>
                <w:instrText xml:space="preserve"> BIBLIOGRAPHY </w:instrText>
              </w:r>
              <w:r>
                <w:fldChar w:fldCharType="separate"/>
              </w:r>
              <w:r w:rsidRPr="007F453A">
                <w:rPr>
                  <w:noProof/>
                </w:rPr>
                <w:t xml:space="preserve">Aguilar-Forero, N. &amp;. (2015). La condición juvenil en Colombia: entre violencia estructural y acción colectiva. </w:t>
              </w:r>
              <w:r w:rsidRPr="007F453A">
                <w:rPr>
                  <w:i/>
                  <w:iCs/>
                  <w:noProof/>
                </w:rPr>
                <w:t>Revista Latinoamericana de Ciencias Sociales, Niñez y Juventud</w:t>
              </w:r>
              <w:r w:rsidRPr="007F453A">
                <w:rPr>
                  <w:noProof/>
                </w:rPr>
                <w:t>, 1021-1035.</w:t>
              </w:r>
            </w:p>
            <w:p w:rsidR="007F453A" w:rsidRPr="007F453A" w:rsidRDefault="007F453A" w:rsidP="007F453A">
              <w:pPr>
                <w:pStyle w:val="Bibliografa"/>
                <w:ind w:left="720" w:hanging="720"/>
                <w:rPr>
                  <w:noProof/>
                </w:rPr>
              </w:pPr>
              <w:r w:rsidRPr="007F453A">
                <w:rPr>
                  <w:noProof/>
                </w:rPr>
                <w:t xml:space="preserve">Alvarado, S. V. (2012). Sujetos y subjetividades políticas: El caso del movimiento juvenil Álvaro Ulcué. </w:t>
              </w:r>
              <w:r w:rsidRPr="007F453A">
                <w:rPr>
                  <w:i/>
                  <w:iCs/>
                  <w:noProof/>
                </w:rPr>
                <w:t>Revista Latinoamericana de Ciencias Sociales, Niñez y Juventud</w:t>
              </w:r>
              <w:r w:rsidRPr="007F453A">
                <w:rPr>
                  <w:noProof/>
                </w:rPr>
                <w:t>, 855-869.</w:t>
              </w:r>
            </w:p>
            <w:p w:rsidR="007F453A" w:rsidRDefault="007F453A" w:rsidP="007F453A">
              <w:pPr>
                <w:pStyle w:val="Bibliografa"/>
                <w:ind w:left="720" w:hanging="720"/>
                <w:rPr>
                  <w:noProof/>
                </w:rPr>
              </w:pPr>
              <w:r>
                <w:rPr>
                  <w:noProof/>
                </w:rPr>
                <w:t xml:space="preserve">Arias-Cardona, A. M., &amp; Alvarado, S. V. (2015). Jóvenes y política: de la participación formal a la movilización informal. </w:t>
              </w:r>
              <w:r>
                <w:rPr>
                  <w:i/>
                  <w:iCs/>
                  <w:noProof/>
                </w:rPr>
                <w:t>Revista Latinoamericana de CienciasSociales, Niñez y Juventud</w:t>
              </w:r>
              <w:r>
                <w:rPr>
                  <w:noProof/>
                </w:rPr>
                <w:t>, 581-594.</w:t>
              </w:r>
            </w:p>
            <w:p w:rsidR="007F453A" w:rsidRDefault="007F453A" w:rsidP="007F453A">
              <w:pPr>
                <w:pStyle w:val="Bibliografa"/>
                <w:ind w:left="720" w:hanging="720"/>
                <w:rPr>
                  <w:noProof/>
                </w:rPr>
              </w:pPr>
              <w:r>
                <w:rPr>
                  <w:noProof/>
                </w:rPr>
                <w:t xml:space="preserve">Belmonte, J. A. (05 de 02 de 2016). </w:t>
              </w:r>
              <w:r>
                <w:rPr>
                  <w:i/>
                  <w:iCs/>
                  <w:noProof/>
                </w:rPr>
                <w:t>Scielo.</w:t>
              </w:r>
              <w:r>
                <w:rPr>
                  <w:noProof/>
                </w:rPr>
                <w:t xml:space="preserve"> Recuperado el 06 de 02 de 2020, de Scielo: http://www.scielo.org.mx/scielo.php?script=sci_arttext&amp;pid=S0188-25032016000400633</w:t>
              </w:r>
            </w:p>
            <w:p w:rsidR="007F453A" w:rsidRPr="007F453A" w:rsidRDefault="007F453A" w:rsidP="007F453A">
              <w:pPr>
                <w:pStyle w:val="Bibliografa"/>
                <w:ind w:left="720" w:hanging="720"/>
                <w:rPr>
                  <w:noProof/>
                </w:rPr>
              </w:pPr>
              <w:r w:rsidRPr="007F453A">
                <w:rPr>
                  <w:noProof/>
                </w:rPr>
                <w:t xml:space="preserve">Berga, A. (2017). </w:t>
              </w:r>
              <w:r w:rsidRPr="007F453A">
                <w:rPr>
                  <w:i/>
                  <w:iCs/>
                  <w:noProof/>
                </w:rPr>
                <w:t>Los estudios sobre juventud .</w:t>
              </w:r>
              <w:r w:rsidRPr="007F453A">
                <w:rPr>
                  <w:noProof/>
                </w:rPr>
                <w:t xml:space="preserve"> España.</w:t>
              </w:r>
            </w:p>
            <w:p w:rsidR="007F453A" w:rsidRPr="007F453A" w:rsidRDefault="007F453A" w:rsidP="007F453A">
              <w:pPr>
                <w:pStyle w:val="Bibliografa"/>
                <w:ind w:left="720" w:hanging="720"/>
                <w:rPr>
                  <w:noProof/>
                </w:rPr>
              </w:pPr>
              <w:r w:rsidRPr="007F453A">
                <w:rPr>
                  <w:noProof/>
                </w:rPr>
                <w:t xml:space="preserve">Blanco, M. R. (1996). El Concepto de Movimiento Social: Acción, Identidad y Sentido. </w:t>
              </w:r>
              <w:r w:rsidRPr="007F453A">
                <w:rPr>
                  <w:i/>
                  <w:iCs/>
                  <w:noProof/>
                </w:rPr>
                <w:t>Última Década, número 5</w:t>
              </w:r>
              <w:r w:rsidRPr="007F453A">
                <w:rPr>
                  <w:noProof/>
                </w:rPr>
                <w:t>, 1-18.</w:t>
              </w:r>
            </w:p>
            <w:p w:rsidR="007F453A" w:rsidRPr="007F453A" w:rsidRDefault="007F453A" w:rsidP="007F453A">
              <w:pPr>
                <w:pStyle w:val="Bibliografa"/>
                <w:ind w:left="720" w:hanging="720"/>
                <w:rPr>
                  <w:noProof/>
                </w:rPr>
              </w:pPr>
              <w:r w:rsidRPr="007F453A">
                <w:rPr>
                  <w:noProof/>
                </w:rPr>
                <w:t xml:space="preserve">Bonilla, R. L. (n.d.). </w:t>
              </w:r>
              <w:r w:rsidRPr="007F453A">
                <w:rPr>
                  <w:i/>
                  <w:iCs/>
                  <w:noProof/>
                </w:rPr>
                <w:t xml:space="preserve">I.e Rodrigo Lara Bonilla Neiva Huila </w:t>
              </w:r>
              <w:r w:rsidRPr="007F453A">
                <w:rPr>
                  <w:noProof/>
                </w:rPr>
                <w:t>. Retrieved from I.e Rodrigo Lara Bonilla Neiva Huila : https://sites.google.com/site/ierodrigolarabonillaneivahuila/</w:t>
              </w:r>
            </w:p>
            <w:p w:rsidR="007F453A" w:rsidRPr="007F453A" w:rsidRDefault="007F453A" w:rsidP="007F453A">
              <w:pPr>
                <w:pStyle w:val="Bibliografa"/>
                <w:ind w:left="720" w:hanging="720"/>
                <w:rPr>
                  <w:noProof/>
                </w:rPr>
              </w:pPr>
              <w:r w:rsidRPr="007F453A">
                <w:rPr>
                  <w:noProof/>
                </w:rPr>
                <w:t xml:space="preserve">Borda, O. F. (2009). </w:t>
              </w:r>
              <w:r w:rsidRPr="007F453A">
                <w:rPr>
                  <w:i/>
                  <w:iCs/>
                  <w:noProof/>
                </w:rPr>
                <w:t>Cómo investigar la realidad para transformarla.</w:t>
              </w:r>
              <w:r w:rsidRPr="007F453A">
                <w:rPr>
                  <w:noProof/>
                </w:rPr>
                <w:t xml:space="preserve"> Bogotá: CLACSO.</w:t>
              </w:r>
            </w:p>
            <w:p w:rsidR="007F453A" w:rsidRPr="007F453A" w:rsidRDefault="007F453A" w:rsidP="007F453A">
              <w:pPr>
                <w:pStyle w:val="Bibliografa"/>
                <w:ind w:left="720" w:hanging="720"/>
                <w:rPr>
                  <w:noProof/>
                </w:rPr>
              </w:pPr>
              <w:r w:rsidRPr="007F453A">
                <w:rPr>
                  <w:noProof/>
                </w:rPr>
                <w:t xml:space="preserve">Calderone, M. (2004). Sobre Violencia Simbólica en Pierre Bourdieu. </w:t>
              </w:r>
              <w:r w:rsidRPr="007F453A">
                <w:rPr>
                  <w:i/>
                  <w:iCs/>
                  <w:noProof/>
                </w:rPr>
                <w:t>La Trama de la Comunicación</w:t>
              </w:r>
              <w:r w:rsidRPr="007F453A">
                <w:rPr>
                  <w:noProof/>
                </w:rPr>
                <w:t>, 9.</w:t>
              </w:r>
            </w:p>
            <w:p w:rsidR="007F453A" w:rsidRPr="007F453A" w:rsidRDefault="007F453A" w:rsidP="007F453A">
              <w:pPr>
                <w:pStyle w:val="Bibliografa"/>
                <w:ind w:left="720" w:hanging="720"/>
                <w:rPr>
                  <w:noProof/>
                </w:rPr>
              </w:pPr>
              <w:r w:rsidRPr="007F453A">
                <w:rPr>
                  <w:noProof/>
                </w:rPr>
                <w:t xml:space="preserve">Capel, H. (2016). Las ciencias sociales y el estudio del territorio . </w:t>
              </w:r>
              <w:r w:rsidRPr="007F453A">
                <w:rPr>
                  <w:i/>
                  <w:iCs/>
                  <w:noProof/>
                </w:rPr>
                <w:t>REVISTA BIBLIOGRÁFICA DE GEOGRAFÍA Y CIENCIAS SOCIALES - Número 1.149</w:t>
              </w:r>
              <w:r w:rsidRPr="007F453A">
                <w:rPr>
                  <w:noProof/>
                </w:rPr>
                <w:t>, 38.</w:t>
              </w:r>
            </w:p>
            <w:p w:rsidR="007F453A" w:rsidRPr="007F453A" w:rsidRDefault="007F453A" w:rsidP="007F453A">
              <w:pPr>
                <w:pStyle w:val="Bibliografa"/>
                <w:ind w:left="720" w:hanging="720"/>
                <w:rPr>
                  <w:noProof/>
                </w:rPr>
              </w:pPr>
              <w:r w:rsidRPr="007F453A">
                <w:rPr>
                  <w:noProof/>
                </w:rPr>
                <w:t xml:space="preserve">Cruz, R. R. (2000). </w:t>
              </w:r>
              <w:r w:rsidRPr="007F453A">
                <w:rPr>
                  <w:i/>
                  <w:iCs/>
                  <w:noProof/>
                </w:rPr>
                <w:t>Emergencia de Culturas Juveniles - Estrategias del Desencanto.</w:t>
              </w:r>
              <w:r w:rsidRPr="007F453A">
                <w:rPr>
                  <w:noProof/>
                </w:rPr>
                <w:t xml:space="preserve"> Bogotá: Grupo Editorial Norma.</w:t>
              </w:r>
            </w:p>
            <w:p w:rsidR="007F453A" w:rsidRPr="007F453A" w:rsidRDefault="007F453A" w:rsidP="007F453A">
              <w:pPr>
                <w:pStyle w:val="Bibliografa"/>
                <w:ind w:left="720" w:hanging="720"/>
                <w:rPr>
                  <w:noProof/>
                </w:rPr>
              </w:pPr>
              <w:r w:rsidRPr="007F453A">
                <w:rPr>
                  <w:noProof/>
                </w:rPr>
                <w:t xml:space="preserve">Delgado, M., &amp; Ulloa, C. (2015). </w:t>
              </w:r>
              <w:r w:rsidRPr="007F453A">
                <w:rPr>
                  <w:i/>
                  <w:iCs/>
                  <w:noProof/>
                </w:rPr>
                <w:t>La economía del departamento del Huila: diagnostico y perspectivas a mediano plazo .</w:t>
              </w:r>
              <w:r w:rsidRPr="007F453A">
                <w:rPr>
                  <w:noProof/>
                </w:rPr>
                <w:t xml:space="preserve"> Bogotá.</w:t>
              </w:r>
            </w:p>
            <w:p w:rsidR="007F453A" w:rsidRPr="007F453A" w:rsidRDefault="007F453A" w:rsidP="007F453A">
              <w:pPr>
                <w:pStyle w:val="Bibliografa"/>
                <w:ind w:left="720" w:hanging="720"/>
                <w:rPr>
                  <w:noProof/>
                </w:rPr>
              </w:pPr>
              <w:r w:rsidRPr="007F453A">
                <w:rPr>
                  <w:noProof/>
                </w:rPr>
                <w:t xml:space="preserve">Echandía, C. P. (2012). </w:t>
              </w:r>
              <w:r w:rsidRPr="007F453A">
                <w:rPr>
                  <w:i/>
                  <w:iCs/>
                  <w:noProof/>
                </w:rPr>
                <w:t>Subjetividades políticas:.</w:t>
              </w:r>
              <w:r w:rsidRPr="007F453A">
                <w:rPr>
                  <w:noProof/>
                </w:rPr>
                <w:t xml:space="preserve"> Bogota.</w:t>
              </w:r>
            </w:p>
            <w:p w:rsidR="007F453A" w:rsidRDefault="007F453A" w:rsidP="007F453A">
              <w:pPr>
                <w:pStyle w:val="Bibliografa"/>
                <w:ind w:left="720" w:hanging="720"/>
                <w:rPr>
                  <w:noProof/>
                </w:rPr>
              </w:pPr>
              <w:r>
                <w:rPr>
                  <w:noProof/>
                </w:rPr>
                <w:t xml:space="preserve">editorCEC1. (01 de 04 de 2019). </w:t>
              </w:r>
              <w:r>
                <w:rPr>
                  <w:i/>
                  <w:iCs/>
                  <w:noProof/>
                </w:rPr>
                <w:t>Conferencia Episcopal de Colombia</w:t>
              </w:r>
              <w:r>
                <w:rPr>
                  <w:noProof/>
                </w:rPr>
                <w:t>. Recuperado el 06 de 02 de 2020, de CEC: https://www.cec.org.co/sistema-informativo/departamentos/j%C3%B3venes-impulsan-una-pol%C3%ADtica-cultural-en-campoalegre-huila</w:t>
              </w:r>
            </w:p>
            <w:p w:rsidR="007F453A" w:rsidRPr="007F453A" w:rsidRDefault="007F453A" w:rsidP="007F453A">
              <w:pPr>
                <w:pStyle w:val="Bibliografa"/>
                <w:ind w:left="720" w:hanging="720"/>
                <w:rPr>
                  <w:noProof/>
                </w:rPr>
              </w:pPr>
              <w:r w:rsidRPr="007F453A">
                <w:rPr>
                  <w:noProof/>
                </w:rPr>
                <w:t xml:space="preserve">Feixa, C. (2006). </w:t>
              </w:r>
              <w:r w:rsidRPr="007F453A">
                <w:rPr>
                  <w:i/>
                  <w:iCs/>
                  <w:noProof/>
                </w:rPr>
                <w:t>Generación XX. Teorías sobre la juventud en la era contemporánea.</w:t>
              </w:r>
              <w:r w:rsidRPr="007F453A">
                <w:rPr>
                  <w:noProof/>
                </w:rPr>
                <w:t xml:space="preserve"> Cataluña-España.</w:t>
              </w:r>
            </w:p>
            <w:p w:rsidR="007F453A" w:rsidRPr="007F453A" w:rsidRDefault="007F453A" w:rsidP="007F453A">
              <w:pPr>
                <w:pStyle w:val="Bibliografa"/>
                <w:ind w:left="720" w:hanging="720"/>
                <w:rPr>
                  <w:noProof/>
                </w:rPr>
              </w:pPr>
              <w:r w:rsidRPr="007F453A">
                <w:rPr>
                  <w:noProof/>
                </w:rPr>
                <w:t xml:space="preserve">Feixa, C. (2013). </w:t>
              </w:r>
              <w:r w:rsidRPr="007F453A">
                <w:rPr>
                  <w:i/>
                  <w:iCs/>
                  <w:noProof/>
                </w:rPr>
                <w:t>LOS ESTUDIOS SOBRE CULTURAS JUVENILES EN ESPAÑA.</w:t>
              </w:r>
              <w:r w:rsidRPr="007F453A">
                <w:rPr>
                  <w:noProof/>
                </w:rPr>
                <w:t xml:space="preserve"> España.</w:t>
              </w:r>
            </w:p>
            <w:p w:rsidR="007F453A" w:rsidRPr="007F453A" w:rsidRDefault="007F453A" w:rsidP="007F453A">
              <w:pPr>
                <w:pStyle w:val="Bibliografa"/>
                <w:ind w:left="720" w:hanging="720"/>
                <w:rPr>
                  <w:noProof/>
                </w:rPr>
              </w:pPr>
              <w:r w:rsidRPr="007F453A">
                <w:rPr>
                  <w:noProof/>
                </w:rPr>
                <w:t xml:space="preserve">González, G. M. (2008). La ciudadanía juvenil como ciudadanía cultural: una aproximación teórica desde los estudios culturales. </w:t>
              </w:r>
              <w:r w:rsidRPr="007F453A">
                <w:rPr>
                  <w:i/>
                  <w:iCs/>
                  <w:noProof/>
                </w:rPr>
                <w:t xml:space="preserve">Revista Argentina de Sociología - Vol. 6 - Número 11 </w:t>
              </w:r>
              <w:r w:rsidRPr="007F453A">
                <w:rPr>
                  <w:noProof/>
                </w:rPr>
                <w:t>, 217-236.</w:t>
              </w:r>
            </w:p>
            <w:p w:rsidR="007F453A" w:rsidRPr="007F453A" w:rsidRDefault="007F453A" w:rsidP="007F453A">
              <w:pPr>
                <w:pStyle w:val="Bibliografa"/>
                <w:ind w:left="720" w:hanging="720"/>
                <w:rPr>
                  <w:noProof/>
                </w:rPr>
              </w:pPr>
              <w:r w:rsidRPr="007F453A">
                <w:rPr>
                  <w:noProof/>
                </w:rPr>
                <w:lastRenderedPageBreak/>
                <w:t xml:space="preserve">Hal, G. S. (2000). </w:t>
              </w:r>
              <w:r w:rsidRPr="007F453A">
                <w:rPr>
                  <w:i/>
                  <w:iCs/>
                  <w:noProof/>
                </w:rPr>
                <w:t>kjjk.</w:t>
              </w:r>
              <w:r w:rsidRPr="007F453A">
                <w:rPr>
                  <w:noProof/>
                </w:rPr>
                <w:t xml:space="preserve"> tgh.ol.</w:t>
              </w:r>
            </w:p>
            <w:p w:rsidR="007F453A" w:rsidRDefault="007F453A" w:rsidP="007F453A">
              <w:pPr>
                <w:pStyle w:val="Bibliografa"/>
                <w:ind w:left="720" w:hanging="720"/>
                <w:rPr>
                  <w:noProof/>
                  <w:lang w:val="en-US"/>
                </w:rPr>
              </w:pPr>
              <w:r>
                <w:rPr>
                  <w:noProof/>
                  <w:lang w:val="en-US"/>
                </w:rPr>
                <w:t xml:space="preserve">Hall, G. S. (2000). </w:t>
              </w:r>
              <w:r>
                <w:rPr>
                  <w:i/>
                  <w:iCs/>
                  <w:noProof/>
                  <w:lang w:val="en-US"/>
                </w:rPr>
                <w:t>ADOLESCENCE.</w:t>
              </w:r>
              <w:r>
                <w:rPr>
                  <w:noProof/>
                  <w:lang w:val="en-US"/>
                </w:rPr>
                <w:t xml:space="preserve"> New York .</w:t>
              </w:r>
            </w:p>
            <w:p w:rsidR="007F453A" w:rsidRPr="007F453A" w:rsidRDefault="007F453A" w:rsidP="007F453A">
              <w:pPr>
                <w:pStyle w:val="Bibliografa"/>
                <w:ind w:left="720" w:hanging="720"/>
                <w:rPr>
                  <w:noProof/>
                </w:rPr>
              </w:pPr>
              <w:r w:rsidRPr="007F453A">
                <w:rPr>
                  <w:noProof/>
                </w:rPr>
                <w:t xml:space="preserve">Henao Escovar, J., &amp; Eugenia Pinilla, V. (2009). Jóvenes y ciudadanías en Colombia: entre la politización social y la participación institucional . </w:t>
              </w:r>
              <w:r w:rsidRPr="007F453A">
                <w:rPr>
                  <w:i/>
                  <w:iCs/>
                  <w:noProof/>
                </w:rPr>
                <w:t>Revista Latinoamericana de Ciencias Sociales, Niñez y Juventud - Vol. 7 - Número 2</w:t>
              </w:r>
              <w:r w:rsidRPr="007F453A">
                <w:rPr>
                  <w:noProof/>
                </w:rPr>
                <w:t>, 1405-1437.</w:t>
              </w:r>
            </w:p>
            <w:p w:rsidR="007F453A" w:rsidRDefault="007F453A" w:rsidP="007F453A">
              <w:pPr>
                <w:pStyle w:val="Bibliografa"/>
                <w:ind w:left="720" w:hanging="720"/>
                <w:rPr>
                  <w:noProof/>
                  <w:lang w:val="en-US"/>
                </w:rPr>
              </w:pPr>
              <w:r w:rsidRPr="007F453A">
                <w:rPr>
                  <w:noProof/>
                </w:rPr>
                <w:t xml:space="preserve">HERNANDEZ, M. A., ZAMORA, R. E., ORDOÑEZ, M. P., TELLEZ, T. S., &amp; LEIVA, L. J. (2017, 04 22). </w:t>
              </w:r>
              <w:r>
                <w:rPr>
                  <w:i/>
                  <w:iCs/>
                  <w:noProof/>
                  <w:lang w:val="en-US"/>
                </w:rPr>
                <w:t>UNAD.</w:t>
              </w:r>
              <w:r>
                <w:rPr>
                  <w:noProof/>
                  <w:lang w:val="en-US"/>
                </w:rPr>
                <w:t xml:space="preserve"> Retrieved 11 12, 2019, from UNAD: https://repository.unad.edu.co/bitstream/handle/10596/12716/1111201710.pdf?sequence=1&amp;isAllowed=y</w:t>
              </w:r>
            </w:p>
            <w:p w:rsidR="007F453A" w:rsidRPr="007F453A" w:rsidRDefault="007F453A" w:rsidP="007F453A">
              <w:pPr>
                <w:pStyle w:val="Bibliografa"/>
                <w:ind w:left="720" w:hanging="720"/>
                <w:rPr>
                  <w:noProof/>
                </w:rPr>
              </w:pPr>
              <w:r w:rsidRPr="007F453A">
                <w:rPr>
                  <w:noProof/>
                </w:rPr>
                <w:t xml:space="preserve">Huila, D. d. (2016). </w:t>
              </w:r>
              <w:r w:rsidRPr="007F453A">
                <w:rPr>
                  <w:i/>
                  <w:iCs/>
                  <w:noProof/>
                </w:rPr>
                <w:t>Informe de coyuntura economica reginal .</w:t>
              </w:r>
              <w:r w:rsidRPr="007F453A">
                <w:rPr>
                  <w:noProof/>
                </w:rPr>
                <w:t xml:space="preserve"> Neiva.</w:t>
              </w:r>
            </w:p>
            <w:p w:rsidR="007F453A" w:rsidRPr="007F453A" w:rsidRDefault="007F453A" w:rsidP="007F453A">
              <w:pPr>
                <w:pStyle w:val="Bibliografa"/>
                <w:ind w:left="720" w:hanging="720"/>
                <w:rPr>
                  <w:noProof/>
                </w:rPr>
              </w:pPr>
              <w:r w:rsidRPr="007F453A">
                <w:rPr>
                  <w:noProof/>
                </w:rPr>
                <w:t xml:space="preserve">Huila, G. d. (2016, 12 03). </w:t>
              </w:r>
              <w:r w:rsidRPr="007F453A">
                <w:rPr>
                  <w:i/>
                  <w:iCs/>
                  <w:noProof/>
                </w:rPr>
                <w:t>Gobernación del Huila.</w:t>
              </w:r>
              <w:r w:rsidRPr="007F453A">
                <w:rPr>
                  <w:noProof/>
                </w:rPr>
                <w:t xml:space="preserve"> Retrieved 11 12, 2019, from Gobernación del Huila: https://www.huila.gov.co/mujer/publicaciones/4331/una-mirada-juventud-huilense-contexto/</w:t>
              </w:r>
            </w:p>
            <w:p w:rsidR="007F453A" w:rsidRPr="007F453A" w:rsidRDefault="007F453A" w:rsidP="007F453A">
              <w:pPr>
                <w:pStyle w:val="Bibliografa"/>
                <w:ind w:left="720" w:hanging="720"/>
                <w:rPr>
                  <w:noProof/>
                </w:rPr>
              </w:pPr>
              <w:r w:rsidRPr="007F453A">
                <w:rPr>
                  <w:noProof/>
                </w:rPr>
                <w:t xml:space="preserve">Humberto Cubides C., S. B. (2015). </w:t>
              </w:r>
              <w:r w:rsidRPr="007F453A">
                <w:rPr>
                  <w:i/>
                  <w:iCs/>
                  <w:noProof/>
                </w:rPr>
                <w:t>Juventudes latinoamericanas : prácticas socioculturales, políticas y políticas públicas.</w:t>
              </w:r>
              <w:r w:rsidRPr="007F453A">
                <w:rPr>
                  <w:noProof/>
                </w:rPr>
                <w:t xml:space="preserve"> Buenos Aires: CLACSO.</w:t>
              </w:r>
            </w:p>
            <w:p w:rsidR="007F453A" w:rsidRPr="007F453A" w:rsidRDefault="007F453A" w:rsidP="007F453A">
              <w:pPr>
                <w:pStyle w:val="Bibliografa"/>
                <w:ind w:left="720" w:hanging="720"/>
                <w:rPr>
                  <w:noProof/>
                </w:rPr>
              </w:pPr>
              <w:r w:rsidRPr="007F453A">
                <w:rPr>
                  <w:noProof/>
                </w:rPr>
                <w:t xml:space="preserve">Jameson, F. (1999). </w:t>
              </w:r>
              <w:r w:rsidRPr="007F453A">
                <w:rPr>
                  <w:i/>
                  <w:iCs/>
                  <w:noProof/>
                </w:rPr>
                <w:t>Estudios Culturales: Reflexiones Sobre El Multiculturalismo .</w:t>
              </w:r>
              <w:r w:rsidRPr="007F453A">
                <w:rPr>
                  <w:noProof/>
                </w:rPr>
                <w:t xml:space="preserve"> Buenos Aires: PAIDOS IBERICA.</w:t>
              </w:r>
            </w:p>
            <w:p w:rsidR="007F453A" w:rsidRPr="007F453A" w:rsidRDefault="007F453A" w:rsidP="007F453A">
              <w:pPr>
                <w:pStyle w:val="Bibliografa"/>
                <w:ind w:left="720" w:hanging="720"/>
                <w:rPr>
                  <w:noProof/>
                </w:rPr>
              </w:pPr>
              <w:r w:rsidRPr="007F453A">
                <w:rPr>
                  <w:noProof/>
                </w:rPr>
                <w:t xml:space="preserve">Lechner, N. (1995). La Reforma del Estado y El Problema de la Conducción Política. </w:t>
              </w:r>
              <w:r w:rsidRPr="007F453A">
                <w:rPr>
                  <w:i/>
                  <w:iCs/>
                  <w:noProof/>
                </w:rPr>
                <w:t xml:space="preserve">Perfiles Latinoamericanos </w:t>
              </w:r>
              <w:r w:rsidRPr="007F453A">
                <w:rPr>
                  <w:noProof/>
                </w:rPr>
                <w:t>, 149-178.</w:t>
              </w:r>
            </w:p>
            <w:p w:rsidR="007F453A" w:rsidRPr="007F453A" w:rsidRDefault="007F453A" w:rsidP="007F453A">
              <w:pPr>
                <w:pStyle w:val="Bibliografa"/>
                <w:ind w:left="720" w:hanging="720"/>
                <w:rPr>
                  <w:noProof/>
                </w:rPr>
              </w:pPr>
              <w:r w:rsidRPr="007F453A">
                <w:rPr>
                  <w:noProof/>
                </w:rPr>
                <w:t xml:space="preserve">Lechner, N. (2002). </w:t>
              </w:r>
              <w:r w:rsidRPr="007F453A">
                <w:rPr>
                  <w:i/>
                  <w:iCs/>
                  <w:noProof/>
                </w:rPr>
                <w:t>Las Sombras del Mañana. La Dimensión Subjetiva de la Política. .</w:t>
              </w:r>
              <w:r w:rsidRPr="007F453A">
                <w:rPr>
                  <w:noProof/>
                </w:rPr>
                <w:t xml:space="preserve"> Santiago de Chile: Editorial LOM.</w:t>
              </w:r>
            </w:p>
            <w:p w:rsidR="007F453A" w:rsidRPr="007F453A" w:rsidRDefault="007F453A" w:rsidP="007F453A">
              <w:pPr>
                <w:pStyle w:val="Bibliografa"/>
                <w:ind w:left="720" w:hanging="720"/>
                <w:rPr>
                  <w:noProof/>
                </w:rPr>
              </w:pPr>
              <w:r w:rsidRPr="007F453A">
                <w:rPr>
                  <w:noProof/>
                </w:rPr>
                <w:t xml:space="preserve">Llanos-Hernández, L. (2010). El concepto del territorio y la investigación en las ciencias sociales. </w:t>
              </w:r>
              <w:r w:rsidRPr="007F453A">
                <w:rPr>
                  <w:i/>
                  <w:iCs/>
                  <w:noProof/>
                </w:rPr>
                <w:t>Agricultura, sociedad y desarrollo - Número 3</w:t>
              </w:r>
              <w:r w:rsidRPr="007F453A">
                <w:rPr>
                  <w:noProof/>
                </w:rPr>
                <w:t>, 207-220.</w:t>
              </w:r>
            </w:p>
            <w:p w:rsidR="007F453A" w:rsidRPr="007F453A" w:rsidRDefault="007F453A" w:rsidP="007F453A">
              <w:pPr>
                <w:pStyle w:val="Bibliografa"/>
                <w:ind w:left="720" w:hanging="720"/>
                <w:rPr>
                  <w:noProof/>
                </w:rPr>
              </w:pPr>
              <w:r w:rsidRPr="007F453A">
                <w:rPr>
                  <w:noProof/>
                </w:rPr>
                <w:t xml:space="preserve">Maffesoli, M. (1988). </w:t>
              </w:r>
              <w:r w:rsidRPr="007F453A">
                <w:rPr>
                  <w:i/>
                  <w:iCs/>
                  <w:noProof/>
                </w:rPr>
                <w:t>El Tiempo de las Tribus.</w:t>
              </w:r>
              <w:r w:rsidRPr="007F453A">
                <w:rPr>
                  <w:noProof/>
                </w:rPr>
                <w:t xml:space="preserve"> México: Siglo XXI editores, s.a.</w:t>
              </w:r>
            </w:p>
            <w:p w:rsidR="007F453A" w:rsidRDefault="007F453A" w:rsidP="007F453A">
              <w:pPr>
                <w:pStyle w:val="Bibliografa"/>
                <w:ind w:left="720" w:hanging="720"/>
                <w:rPr>
                  <w:noProof/>
                </w:rPr>
              </w:pPr>
              <w:r>
                <w:rPr>
                  <w:noProof/>
                </w:rPr>
                <w:t xml:space="preserve">Martha Delgado, C. U. (2015). </w:t>
              </w:r>
              <w:r>
                <w:rPr>
                  <w:i/>
                  <w:iCs/>
                  <w:noProof/>
                </w:rPr>
                <w:t>LA ECONOMÍA DEL DEPARTAMENTO DEL HUILA: DIAGNÓSTICO Y PERSPECTIVAS.</w:t>
              </w:r>
              <w:r>
                <w:rPr>
                  <w:noProof/>
                </w:rPr>
                <w:t xml:space="preserve"> Bogotá.</w:t>
              </w:r>
            </w:p>
            <w:p w:rsidR="007F453A" w:rsidRPr="007F453A" w:rsidRDefault="007F453A" w:rsidP="007F453A">
              <w:pPr>
                <w:pStyle w:val="Bibliografa"/>
                <w:ind w:left="720" w:hanging="720"/>
                <w:rPr>
                  <w:noProof/>
                </w:rPr>
              </w:pPr>
              <w:r w:rsidRPr="007F453A">
                <w:rPr>
                  <w:noProof/>
                </w:rPr>
                <w:t xml:space="preserve">Martínez, J. C. (2014). </w:t>
              </w:r>
              <w:r w:rsidRPr="007F453A">
                <w:rPr>
                  <w:i/>
                  <w:iCs/>
                  <w:noProof/>
                </w:rPr>
                <w:t>Movimientos juveniles contemporáneos en América Latina : juventud y política en la encrucijada neoliberal.</w:t>
              </w:r>
              <w:r w:rsidRPr="007F453A">
                <w:rPr>
                  <w:noProof/>
                </w:rPr>
                <w:t xml:space="preserve"> Buenos Aires: CLACSO.</w:t>
              </w:r>
            </w:p>
            <w:p w:rsidR="007F453A" w:rsidRPr="007F453A" w:rsidRDefault="007F453A" w:rsidP="007F453A">
              <w:pPr>
                <w:pStyle w:val="Bibliografa"/>
                <w:ind w:left="720" w:hanging="720"/>
                <w:rPr>
                  <w:noProof/>
                </w:rPr>
              </w:pPr>
              <w:r w:rsidRPr="007F453A">
                <w:rPr>
                  <w:noProof/>
                </w:rPr>
                <w:t xml:space="preserve">Martínez, J. C. (2015). </w:t>
              </w:r>
              <w:r w:rsidRPr="007F453A">
                <w:rPr>
                  <w:i/>
                  <w:iCs/>
                  <w:noProof/>
                </w:rPr>
                <w:t>Movimientos Juveniles.</w:t>
              </w:r>
              <w:r w:rsidRPr="007F453A">
                <w:rPr>
                  <w:noProof/>
                </w:rPr>
                <w:t xml:space="preserve"> España.</w:t>
              </w:r>
            </w:p>
            <w:p w:rsidR="007F453A" w:rsidRDefault="007F453A" w:rsidP="007F453A">
              <w:pPr>
                <w:pStyle w:val="Bibliografa"/>
                <w:ind w:left="720" w:hanging="720"/>
                <w:rPr>
                  <w:noProof/>
                  <w:lang w:val="en-US"/>
                </w:rPr>
              </w:pPr>
              <w:r w:rsidRPr="007F453A">
                <w:rPr>
                  <w:noProof/>
                </w:rPr>
                <w:t xml:space="preserve">Martínez, K. S. (2018, 01). </w:t>
              </w:r>
              <w:r>
                <w:rPr>
                  <w:noProof/>
                  <w:lang w:val="en-US"/>
                </w:rPr>
                <w:t>Retrieved 11 2019, 12, from http://repository.udistrital.edu.co/bitstream/11349/8915/1/SarmientoMart%C3%ADnezKaren2018.pdf</w:t>
              </w:r>
            </w:p>
            <w:p w:rsidR="007F453A" w:rsidRPr="007F453A" w:rsidRDefault="007F453A" w:rsidP="007F453A">
              <w:pPr>
                <w:pStyle w:val="Bibliografa"/>
                <w:ind w:left="720" w:hanging="720"/>
                <w:rPr>
                  <w:noProof/>
                </w:rPr>
              </w:pPr>
              <w:r w:rsidRPr="007F453A">
                <w:rPr>
                  <w:noProof/>
                </w:rPr>
                <w:t xml:space="preserve">Merlucci, A. (2007). </w:t>
              </w:r>
              <w:r w:rsidRPr="007F453A">
                <w:rPr>
                  <w:i/>
                  <w:iCs/>
                  <w:noProof/>
                </w:rPr>
                <w:t>La construcción de la identidad.</w:t>
              </w:r>
            </w:p>
            <w:p w:rsidR="007F453A" w:rsidRPr="007F453A" w:rsidRDefault="007F453A" w:rsidP="007F453A">
              <w:pPr>
                <w:pStyle w:val="Bibliografa"/>
                <w:ind w:left="720" w:hanging="720"/>
                <w:rPr>
                  <w:noProof/>
                </w:rPr>
              </w:pPr>
              <w:r w:rsidRPr="007F453A">
                <w:rPr>
                  <w:noProof/>
                </w:rPr>
                <w:t xml:space="preserve">Montoya, Á. G. (2010). De Organizaciones a Colectivos Juveniles - Panorama de Participación Política Juvenil . </w:t>
              </w:r>
              <w:r w:rsidRPr="007F453A">
                <w:rPr>
                  <w:i/>
                  <w:iCs/>
                  <w:noProof/>
                </w:rPr>
                <w:t>Última Década, Número 32</w:t>
              </w:r>
              <w:r w:rsidRPr="007F453A">
                <w:rPr>
                  <w:noProof/>
                </w:rPr>
                <w:t>, 61-83.</w:t>
              </w:r>
            </w:p>
            <w:p w:rsidR="007F453A" w:rsidRPr="007F453A" w:rsidRDefault="007F453A" w:rsidP="007F453A">
              <w:pPr>
                <w:pStyle w:val="Bibliografa"/>
                <w:ind w:left="720" w:hanging="720"/>
                <w:rPr>
                  <w:noProof/>
                </w:rPr>
              </w:pPr>
              <w:r w:rsidRPr="007F453A">
                <w:rPr>
                  <w:noProof/>
                </w:rPr>
                <w:lastRenderedPageBreak/>
                <w:t xml:space="preserve">Neiva, A. d. (n.d.). </w:t>
              </w:r>
              <w:r w:rsidRPr="007F453A">
                <w:rPr>
                  <w:i/>
                  <w:iCs/>
                  <w:noProof/>
                </w:rPr>
                <w:t xml:space="preserve">Neiva La Razón de Todos </w:t>
              </w:r>
              <w:r w:rsidRPr="007F453A">
                <w:rPr>
                  <w:noProof/>
                </w:rPr>
                <w:t>. Retrieved from Neiva La Razón de Todos: http://www.alcaldianeiva.gov.co/MiMunicipio/Paginas/Economia.aspx</w:t>
              </w:r>
            </w:p>
            <w:p w:rsidR="007F453A" w:rsidRDefault="007F453A" w:rsidP="007F453A">
              <w:pPr>
                <w:pStyle w:val="Bibliografa"/>
                <w:ind w:left="720" w:hanging="720"/>
                <w:rPr>
                  <w:noProof/>
                </w:rPr>
              </w:pPr>
              <w:r>
                <w:rPr>
                  <w:noProof/>
                </w:rPr>
                <w:t xml:space="preserve">Ortiz, J. F. (22 de 10 de 2015). </w:t>
              </w:r>
              <w:r>
                <w:rPr>
                  <w:i/>
                  <w:iCs/>
                  <w:noProof/>
                </w:rPr>
                <w:t>Eidos.</w:t>
              </w:r>
              <w:r>
                <w:rPr>
                  <w:noProof/>
                </w:rPr>
                <w:t xml:space="preserve"> Recuperado el 06 de 02 de 2020, de Eidos: http://rcientificas.uninorte.edu.co/index.php/eidos/article/viewArticle/6634/html_264</w:t>
              </w:r>
            </w:p>
            <w:p w:rsidR="007F453A" w:rsidRPr="007F453A" w:rsidRDefault="007F453A" w:rsidP="007F453A">
              <w:pPr>
                <w:pStyle w:val="Bibliografa"/>
                <w:ind w:left="720" w:hanging="720"/>
                <w:rPr>
                  <w:noProof/>
                </w:rPr>
              </w:pPr>
              <w:r w:rsidRPr="007F453A">
                <w:rPr>
                  <w:noProof/>
                </w:rPr>
                <w:t xml:space="preserve">Ospina, C. D., Jaramillo, J. V., &amp; Loaiza, J. B. (2009). Imaginarios de gente joven sobre la política: Vereda Alto Bonito-Manizales, Colombia. </w:t>
              </w:r>
              <w:r w:rsidRPr="007F453A">
                <w:rPr>
                  <w:i/>
                  <w:iCs/>
                  <w:noProof/>
                </w:rPr>
                <w:t>Revista Latinoamericana de Ciencias Sociales, Niñez y Juventud - Vol. 7 - Número 1</w:t>
              </w:r>
              <w:r w:rsidRPr="007F453A">
                <w:rPr>
                  <w:noProof/>
                </w:rPr>
                <w:t>, 393-422.</w:t>
              </w:r>
            </w:p>
            <w:p w:rsidR="007F453A" w:rsidRPr="007F453A" w:rsidRDefault="007F453A" w:rsidP="007F453A">
              <w:pPr>
                <w:pStyle w:val="Bibliografa"/>
                <w:ind w:left="720" w:hanging="720"/>
                <w:rPr>
                  <w:noProof/>
                </w:rPr>
              </w:pPr>
              <w:r w:rsidRPr="007F453A">
                <w:rPr>
                  <w:noProof/>
                </w:rPr>
                <w:t xml:space="preserve">Parra, J. P. (2001). Colombia joven: Constructores de un nuevo país. </w:t>
              </w:r>
              <w:r w:rsidRPr="007F453A">
                <w:rPr>
                  <w:i/>
                  <w:iCs/>
                  <w:noProof/>
                </w:rPr>
                <w:t>Semana</w:t>
              </w:r>
              <w:r w:rsidRPr="007F453A">
                <w:rPr>
                  <w:noProof/>
                </w:rPr>
                <w:t>.</w:t>
              </w:r>
            </w:p>
            <w:p w:rsidR="007F453A" w:rsidRPr="007F453A" w:rsidRDefault="007F453A" w:rsidP="007F453A">
              <w:pPr>
                <w:pStyle w:val="Bibliografa"/>
                <w:ind w:left="720" w:hanging="720"/>
                <w:rPr>
                  <w:noProof/>
                </w:rPr>
              </w:pPr>
              <w:r w:rsidRPr="007F453A">
                <w:rPr>
                  <w:noProof/>
                </w:rPr>
                <w:t xml:space="preserve">Puerta, A. B. (2006). La perspectiva de los nuevos movimientos sociales en las obras de Sydney Tarrow, Alain Touraine y Alberto Melucci. </w:t>
              </w:r>
              <w:r w:rsidRPr="007F453A">
                <w:rPr>
                  <w:i/>
                  <w:iCs/>
                  <w:noProof/>
                </w:rPr>
                <w:t>Estudios Políticos, número 29</w:t>
              </w:r>
              <w:r w:rsidRPr="007F453A">
                <w:rPr>
                  <w:noProof/>
                </w:rPr>
                <w:t>, 218-236.</w:t>
              </w:r>
            </w:p>
            <w:p w:rsidR="007F453A" w:rsidRDefault="007F453A" w:rsidP="007F453A">
              <w:pPr>
                <w:pStyle w:val="Bibliografa"/>
                <w:ind w:left="720" w:hanging="720"/>
                <w:rPr>
                  <w:noProof/>
                </w:rPr>
              </w:pPr>
              <w:r>
                <w:rPr>
                  <w:noProof/>
                </w:rPr>
                <w:t xml:space="preserve">Rodríguez, E. (2005). </w:t>
              </w:r>
              <w:r>
                <w:rPr>
                  <w:i/>
                  <w:iCs/>
                  <w:noProof/>
                </w:rPr>
                <w:t>Organizaciones y Movimientos Juveniles en América del Sur.</w:t>
              </w:r>
              <w:r>
                <w:rPr>
                  <w:noProof/>
                </w:rPr>
                <w:t xml:space="preserve"> Montevideo: CELAJU-BANCO MUNDIAL-UNESCO.</w:t>
              </w:r>
            </w:p>
            <w:p w:rsidR="007F453A" w:rsidRPr="007F453A" w:rsidRDefault="007F453A" w:rsidP="007F453A">
              <w:pPr>
                <w:pStyle w:val="Bibliografa"/>
                <w:ind w:left="720" w:hanging="720"/>
                <w:rPr>
                  <w:noProof/>
                </w:rPr>
              </w:pPr>
              <w:r w:rsidRPr="007F453A">
                <w:rPr>
                  <w:noProof/>
                </w:rPr>
                <w:t xml:space="preserve">Rodríguez, E. (2005). </w:t>
              </w:r>
              <w:r w:rsidRPr="007F453A">
                <w:rPr>
                  <w:i/>
                  <w:iCs/>
                  <w:noProof/>
                </w:rPr>
                <w:t>Organizaciones y Movimientos Juveniles en América del Sur.</w:t>
              </w:r>
              <w:r w:rsidRPr="007F453A">
                <w:rPr>
                  <w:noProof/>
                </w:rPr>
                <w:t xml:space="preserve"> Montevideo: CELAJU - BANCO MUNDIAL - UNESCO.</w:t>
              </w:r>
            </w:p>
            <w:p w:rsidR="007F453A" w:rsidRPr="007F453A" w:rsidRDefault="007F453A" w:rsidP="007F453A">
              <w:pPr>
                <w:pStyle w:val="Bibliografa"/>
                <w:ind w:left="720" w:hanging="720"/>
                <w:rPr>
                  <w:noProof/>
                </w:rPr>
              </w:pPr>
              <w:r w:rsidRPr="007F453A">
                <w:rPr>
                  <w:noProof/>
                </w:rPr>
                <w:t xml:space="preserve">Rodríguez, E. (2013). </w:t>
              </w:r>
              <w:r w:rsidRPr="007F453A">
                <w:rPr>
                  <w:i/>
                  <w:iCs/>
                  <w:noProof/>
                </w:rPr>
                <w:t>MOVIMIENTOS JUVENILES EN AMÉRICA LATINA:.</w:t>
              </w:r>
              <w:r w:rsidRPr="007F453A">
                <w:rPr>
                  <w:noProof/>
                </w:rPr>
                <w:t xml:space="preserve"> Colombia .</w:t>
              </w:r>
            </w:p>
            <w:p w:rsidR="007F453A" w:rsidRDefault="007F453A" w:rsidP="007F453A">
              <w:pPr>
                <w:pStyle w:val="Bibliografa"/>
                <w:ind w:left="720" w:hanging="720"/>
                <w:rPr>
                  <w:noProof/>
                  <w:lang w:val="en-US"/>
                </w:rPr>
              </w:pPr>
              <w:r w:rsidRPr="007F453A">
                <w:rPr>
                  <w:noProof/>
                </w:rPr>
                <w:t xml:space="preserve">Silva, A. (1976). Paulo Freire: Una Educación Para La Liberación . </w:t>
              </w:r>
              <w:r>
                <w:rPr>
                  <w:i/>
                  <w:iCs/>
                  <w:noProof/>
                  <w:lang w:val="en-US"/>
                </w:rPr>
                <w:t xml:space="preserve">Revista de Educación </w:t>
              </w:r>
              <w:r>
                <w:rPr>
                  <w:noProof/>
                  <w:lang w:val="en-US"/>
                </w:rPr>
                <w:t>, 87-96.</w:t>
              </w:r>
            </w:p>
            <w:p w:rsidR="007F453A" w:rsidRPr="007F453A" w:rsidRDefault="007F453A" w:rsidP="007F453A">
              <w:pPr>
                <w:pStyle w:val="Bibliografa"/>
                <w:ind w:left="720" w:hanging="720"/>
                <w:rPr>
                  <w:noProof/>
                </w:rPr>
              </w:pPr>
              <w:r>
                <w:rPr>
                  <w:noProof/>
                  <w:lang w:val="en-US"/>
                </w:rPr>
                <w:t xml:space="preserve">Touraine, A. (1992). </w:t>
              </w:r>
              <w:r>
                <w:rPr>
                  <w:i/>
                  <w:iCs/>
                  <w:noProof/>
                  <w:lang w:val="en-US"/>
                </w:rPr>
                <w:t>Beyond Social Movements Theory, Culture &amp; Society.</w:t>
              </w:r>
              <w:r>
                <w:rPr>
                  <w:noProof/>
                  <w:lang w:val="en-US"/>
                </w:rPr>
                <w:t xml:space="preserve"> </w:t>
              </w:r>
              <w:r w:rsidRPr="007F453A">
                <w:rPr>
                  <w:noProof/>
                </w:rPr>
                <w:t>Londres: SAGE.</w:t>
              </w:r>
            </w:p>
            <w:p w:rsidR="007F453A" w:rsidRPr="007F453A" w:rsidRDefault="007F453A" w:rsidP="007F453A">
              <w:pPr>
                <w:pStyle w:val="Bibliografa"/>
                <w:ind w:left="720" w:hanging="720"/>
                <w:rPr>
                  <w:noProof/>
                </w:rPr>
              </w:pPr>
              <w:r w:rsidRPr="007F453A">
                <w:rPr>
                  <w:noProof/>
                </w:rPr>
                <w:t xml:space="preserve">Valencia, A. F. (n.d.). </w:t>
              </w:r>
              <w:r w:rsidRPr="007F453A">
                <w:rPr>
                  <w:i/>
                  <w:iCs/>
                  <w:noProof/>
                </w:rPr>
                <w:t>Género como Categoría de Análisis En La Enseñanza de Las Ciencias Sociales.</w:t>
              </w:r>
              <w:r w:rsidRPr="007F453A">
                <w:rPr>
                  <w:noProof/>
                </w:rPr>
                <w:t xml:space="preserve"> Madrid.</w:t>
              </w:r>
            </w:p>
            <w:p w:rsidR="007F453A" w:rsidRDefault="007F453A" w:rsidP="007F453A">
              <w:pPr>
                <w:pStyle w:val="Bibliografa"/>
                <w:ind w:left="720" w:hanging="720"/>
                <w:rPr>
                  <w:noProof/>
                  <w:lang w:val="en-US"/>
                </w:rPr>
              </w:pPr>
              <w:r w:rsidRPr="007F453A">
                <w:rPr>
                  <w:noProof/>
                </w:rPr>
                <w:t xml:space="preserve">Vanegas, D. C. (2011). Construcción del sujeto joven: Posibilidades frente a una categoría problemática . </w:t>
              </w:r>
              <w:r>
                <w:rPr>
                  <w:i/>
                  <w:iCs/>
                  <w:noProof/>
                  <w:lang w:val="en-US"/>
                </w:rPr>
                <w:t>Revista Pre-til</w:t>
              </w:r>
              <w:r>
                <w:rPr>
                  <w:noProof/>
                  <w:lang w:val="en-US"/>
                </w:rPr>
                <w:t>, 25-38.</w:t>
              </w:r>
            </w:p>
            <w:p w:rsidR="007F453A" w:rsidRDefault="007F453A" w:rsidP="007F453A">
              <w:r>
                <w:rPr>
                  <w:b/>
                  <w:bCs/>
                  <w:noProof/>
                </w:rPr>
                <w:fldChar w:fldCharType="end"/>
              </w:r>
            </w:p>
          </w:sdtContent>
        </w:sdt>
      </w:sdtContent>
    </w:sdt>
    <w:p w:rsidR="00D92137" w:rsidRPr="00B21795" w:rsidRDefault="00D92137" w:rsidP="00CB77C3">
      <w:pPr>
        <w:pStyle w:val="Sinespaciado"/>
        <w:shd w:val="clear" w:color="auto" w:fill="FFFFFF" w:themeFill="background1"/>
        <w:spacing w:line="276" w:lineRule="auto"/>
        <w:jc w:val="both"/>
        <w:rPr>
          <w:rFonts w:ascii="Arial" w:hAnsi="Arial" w:cs="Arial"/>
          <w:b/>
          <w:sz w:val="24"/>
          <w:szCs w:val="24"/>
          <w:lang w:val="en-US"/>
        </w:rPr>
      </w:pPr>
    </w:p>
    <w:sectPr w:rsidR="00D92137" w:rsidRPr="00B2179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22E8" w:rsidRDefault="007322E8" w:rsidP="00AC3F5C">
      <w:pPr>
        <w:spacing w:after="0" w:line="240" w:lineRule="auto"/>
      </w:pPr>
      <w:r>
        <w:separator/>
      </w:r>
    </w:p>
  </w:endnote>
  <w:endnote w:type="continuationSeparator" w:id="0">
    <w:p w:rsidR="007322E8" w:rsidRDefault="007322E8" w:rsidP="00AC3F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22E8" w:rsidRDefault="007322E8" w:rsidP="00AC3F5C">
      <w:pPr>
        <w:spacing w:after="0" w:line="240" w:lineRule="auto"/>
      </w:pPr>
      <w:r>
        <w:separator/>
      </w:r>
    </w:p>
  </w:footnote>
  <w:footnote w:type="continuationSeparator" w:id="0">
    <w:p w:rsidR="007322E8" w:rsidRDefault="007322E8" w:rsidP="00AC3F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F7651"/>
    <w:multiLevelType w:val="hybridMultilevel"/>
    <w:tmpl w:val="A8F2BDB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15:restartNumberingAfterBreak="0">
    <w:nsid w:val="0DAD5FCE"/>
    <w:multiLevelType w:val="hybridMultilevel"/>
    <w:tmpl w:val="4760A9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FE27308"/>
    <w:multiLevelType w:val="multilevel"/>
    <w:tmpl w:val="B770D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D86F26"/>
    <w:multiLevelType w:val="multilevel"/>
    <w:tmpl w:val="B9CAF5A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15:restartNumberingAfterBreak="0">
    <w:nsid w:val="4CD665CC"/>
    <w:multiLevelType w:val="multilevel"/>
    <w:tmpl w:val="2418F700"/>
    <w:lvl w:ilvl="0">
      <w:start w:val="1"/>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 w15:restartNumberingAfterBreak="0">
    <w:nsid w:val="4E042400"/>
    <w:multiLevelType w:val="multilevel"/>
    <w:tmpl w:val="22264C4A"/>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6" w15:restartNumberingAfterBreak="0">
    <w:nsid w:val="567C24C4"/>
    <w:multiLevelType w:val="hybridMultilevel"/>
    <w:tmpl w:val="72C0CED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5D973850"/>
    <w:multiLevelType w:val="hybridMultilevel"/>
    <w:tmpl w:val="4CEA21FA"/>
    <w:lvl w:ilvl="0" w:tplc="040A0001">
      <w:start w:val="1"/>
      <w:numFmt w:val="bullet"/>
      <w:lvlText w:val=""/>
      <w:lvlJc w:val="left"/>
      <w:pPr>
        <w:ind w:left="784" w:hanging="360"/>
      </w:pPr>
      <w:rPr>
        <w:rFonts w:ascii="Symbol" w:hAnsi="Symbol" w:hint="default"/>
      </w:rPr>
    </w:lvl>
    <w:lvl w:ilvl="1" w:tplc="040A0003" w:tentative="1">
      <w:start w:val="1"/>
      <w:numFmt w:val="bullet"/>
      <w:lvlText w:val="o"/>
      <w:lvlJc w:val="left"/>
      <w:pPr>
        <w:ind w:left="1504" w:hanging="360"/>
      </w:pPr>
      <w:rPr>
        <w:rFonts w:ascii="Courier New" w:hAnsi="Courier New" w:cs="Courier New" w:hint="default"/>
      </w:rPr>
    </w:lvl>
    <w:lvl w:ilvl="2" w:tplc="040A0005" w:tentative="1">
      <w:start w:val="1"/>
      <w:numFmt w:val="bullet"/>
      <w:lvlText w:val=""/>
      <w:lvlJc w:val="left"/>
      <w:pPr>
        <w:ind w:left="2224" w:hanging="360"/>
      </w:pPr>
      <w:rPr>
        <w:rFonts w:ascii="Wingdings" w:hAnsi="Wingdings" w:hint="default"/>
      </w:rPr>
    </w:lvl>
    <w:lvl w:ilvl="3" w:tplc="040A0001" w:tentative="1">
      <w:start w:val="1"/>
      <w:numFmt w:val="bullet"/>
      <w:lvlText w:val=""/>
      <w:lvlJc w:val="left"/>
      <w:pPr>
        <w:ind w:left="2944" w:hanging="360"/>
      </w:pPr>
      <w:rPr>
        <w:rFonts w:ascii="Symbol" w:hAnsi="Symbol" w:hint="default"/>
      </w:rPr>
    </w:lvl>
    <w:lvl w:ilvl="4" w:tplc="040A0003" w:tentative="1">
      <w:start w:val="1"/>
      <w:numFmt w:val="bullet"/>
      <w:lvlText w:val="o"/>
      <w:lvlJc w:val="left"/>
      <w:pPr>
        <w:ind w:left="3664" w:hanging="360"/>
      </w:pPr>
      <w:rPr>
        <w:rFonts w:ascii="Courier New" w:hAnsi="Courier New" w:cs="Courier New" w:hint="default"/>
      </w:rPr>
    </w:lvl>
    <w:lvl w:ilvl="5" w:tplc="040A0005" w:tentative="1">
      <w:start w:val="1"/>
      <w:numFmt w:val="bullet"/>
      <w:lvlText w:val=""/>
      <w:lvlJc w:val="left"/>
      <w:pPr>
        <w:ind w:left="4384" w:hanging="360"/>
      </w:pPr>
      <w:rPr>
        <w:rFonts w:ascii="Wingdings" w:hAnsi="Wingdings" w:hint="default"/>
      </w:rPr>
    </w:lvl>
    <w:lvl w:ilvl="6" w:tplc="040A0001" w:tentative="1">
      <w:start w:val="1"/>
      <w:numFmt w:val="bullet"/>
      <w:lvlText w:val=""/>
      <w:lvlJc w:val="left"/>
      <w:pPr>
        <w:ind w:left="5104" w:hanging="360"/>
      </w:pPr>
      <w:rPr>
        <w:rFonts w:ascii="Symbol" w:hAnsi="Symbol" w:hint="default"/>
      </w:rPr>
    </w:lvl>
    <w:lvl w:ilvl="7" w:tplc="040A0003" w:tentative="1">
      <w:start w:val="1"/>
      <w:numFmt w:val="bullet"/>
      <w:lvlText w:val="o"/>
      <w:lvlJc w:val="left"/>
      <w:pPr>
        <w:ind w:left="5824" w:hanging="360"/>
      </w:pPr>
      <w:rPr>
        <w:rFonts w:ascii="Courier New" w:hAnsi="Courier New" w:cs="Courier New" w:hint="default"/>
      </w:rPr>
    </w:lvl>
    <w:lvl w:ilvl="8" w:tplc="040A0005" w:tentative="1">
      <w:start w:val="1"/>
      <w:numFmt w:val="bullet"/>
      <w:lvlText w:val=""/>
      <w:lvlJc w:val="left"/>
      <w:pPr>
        <w:ind w:left="6544"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6"/>
  </w:num>
  <w:num w:numId="4">
    <w:abstractNumId w:val="0"/>
  </w:num>
  <w:num w:numId="5">
    <w:abstractNumId w:val="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25A67"/>
    <w:rsid w:val="00010743"/>
    <w:rsid w:val="00014558"/>
    <w:rsid w:val="00023219"/>
    <w:rsid w:val="000818E8"/>
    <w:rsid w:val="00082092"/>
    <w:rsid w:val="00083868"/>
    <w:rsid w:val="00087D6A"/>
    <w:rsid w:val="000979A4"/>
    <w:rsid w:val="000A13CB"/>
    <w:rsid w:val="000A14EE"/>
    <w:rsid w:val="000B1687"/>
    <w:rsid w:val="000F6E95"/>
    <w:rsid w:val="00102BCC"/>
    <w:rsid w:val="00103E1E"/>
    <w:rsid w:val="00112CC1"/>
    <w:rsid w:val="00122948"/>
    <w:rsid w:val="001271DE"/>
    <w:rsid w:val="0013079D"/>
    <w:rsid w:val="00146E6F"/>
    <w:rsid w:val="0015409E"/>
    <w:rsid w:val="00154BE6"/>
    <w:rsid w:val="00185B08"/>
    <w:rsid w:val="001A54D0"/>
    <w:rsid w:val="001C0F18"/>
    <w:rsid w:val="001F297A"/>
    <w:rsid w:val="00213109"/>
    <w:rsid w:val="00224B2B"/>
    <w:rsid w:val="002272CE"/>
    <w:rsid w:val="002303E4"/>
    <w:rsid w:val="00237C61"/>
    <w:rsid w:val="00266118"/>
    <w:rsid w:val="00285533"/>
    <w:rsid w:val="002B7EA8"/>
    <w:rsid w:val="002D1524"/>
    <w:rsid w:val="002D4504"/>
    <w:rsid w:val="002D4D8C"/>
    <w:rsid w:val="002E7196"/>
    <w:rsid w:val="002E7677"/>
    <w:rsid w:val="002F3980"/>
    <w:rsid w:val="00307582"/>
    <w:rsid w:val="00340D74"/>
    <w:rsid w:val="00382008"/>
    <w:rsid w:val="0038251F"/>
    <w:rsid w:val="003A12F6"/>
    <w:rsid w:val="003B4194"/>
    <w:rsid w:val="003C30C8"/>
    <w:rsid w:val="003C6145"/>
    <w:rsid w:val="003C779B"/>
    <w:rsid w:val="003F2039"/>
    <w:rsid w:val="003F3B99"/>
    <w:rsid w:val="004135F7"/>
    <w:rsid w:val="00416D0A"/>
    <w:rsid w:val="004211E7"/>
    <w:rsid w:val="0045706E"/>
    <w:rsid w:val="004748FD"/>
    <w:rsid w:val="00477751"/>
    <w:rsid w:val="00480DDA"/>
    <w:rsid w:val="004851FC"/>
    <w:rsid w:val="004A2D49"/>
    <w:rsid w:val="004A3FFE"/>
    <w:rsid w:val="004B2E34"/>
    <w:rsid w:val="004D75B8"/>
    <w:rsid w:val="004E011A"/>
    <w:rsid w:val="004F6419"/>
    <w:rsid w:val="00525C08"/>
    <w:rsid w:val="0052636E"/>
    <w:rsid w:val="00531EF9"/>
    <w:rsid w:val="00547F9C"/>
    <w:rsid w:val="00583B1D"/>
    <w:rsid w:val="005A2C2B"/>
    <w:rsid w:val="005B3FDC"/>
    <w:rsid w:val="005F772B"/>
    <w:rsid w:val="006079FE"/>
    <w:rsid w:val="00667422"/>
    <w:rsid w:val="00697E90"/>
    <w:rsid w:val="006A5877"/>
    <w:rsid w:val="006D436F"/>
    <w:rsid w:val="006E2817"/>
    <w:rsid w:val="00703059"/>
    <w:rsid w:val="007055C7"/>
    <w:rsid w:val="007262A2"/>
    <w:rsid w:val="007322E8"/>
    <w:rsid w:val="00732DD0"/>
    <w:rsid w:val="00765C03"/>
    <w:rsid w:val="00781B29"/>
    <w:rsid w:val="007827E7"/>
    <w:rsid w:val="007E0F5C"/>
    <w:rsid w:val="007E5795"/>
    <w:rsid w:val="007F453A"/>
    <w:rsid w:val="00812A7A"/>
    <w:rsid w:val="00820296"/>
    <w:rsid w:val="00821BFF"/>
    <w:rsid w:val="00850F83"/>
    <w:rsid w:val="0087262F"/>
    <w:rsid w:val="0087299F"/>
    <w:rsid w:val="008931B7"/>
    <w:rsid w:val="008A56C2"/>
    <w:rsid w:val="008A7522"/>
    <w:rsid w:val="008B0A89"/>
    <w:rsid w:val="008B2F6B"/>
    <w:rsid w:val="008B6532"/>
    <w:rsid w:val="008D76D0"/>
    <w:rsid w:val="00927C60"/>
    <w:rsid w:val="00946B73"/>
    <w:rsid w:val="00963D58"/>
    <w:rsid w:val="00987537"/>
    <w:rsid w:val="00990CBD"/>
    <w:rsid w:val="009920FF"/>
    <w:rsid w:val="009B02D7"/>
    <w:rsid w:val="009B5332"/>
    <w:rsid w:val="009E0535"/>
    <w:rsid w:val="009E4A43"/>
    <w:rsid w:val="00A17ED5"/>
    <w:rsid w:val="00A2286D"/>
    <w:rsid w:val="00A25A67"/>
    <w:rsid w:val="00A51F09"/>
    <w:rsid w:val="00A77323"/>
    <w:rsid w:val="00A90B4F"/>
    <w:rsid w:val="00A95F0B"/>
    <w:rsid w:val="00AB0DA6"/>
    <w:rsid w:val="00AB7073"/>
    <w:rsid w:val="00AC1B44"/>
    <w:rsid w:val="00AC3F5C"/>
    <w:rsid w:val="00AC6C61"/>
    <w:rsid w:val="00AE7D2A"/>
    <w:rsid w:val="00B06EA1"/>
    <w:rsid w:val="00B21795"/>
    <w:rsid w:val="00B24930"/>
    <w:rsid w:val="00B46ABA"/>
    <w:rsid w:val="00B47B28"/>
    <w:rsid w:val="00B7188F"/>
    <w:rsid w:val="00B7300D"/>
    <w:rsid w:val="00B7677B"/>
    <w:rsid w:val="00BB262C"/>
    <w:rsid w:val="00BB3C75"/>
    <w:rsid w:val="00BB74A1"/>
    <w:rsid w:val="00BE5954"/>
    <w:rsid w:val="00BF54F5"/>
    <w:rsid w:val="00C15882"/>
    <w:rsid w:val="00C272E9"/>
    <w:rsid w:val="00C30774"/>
    <w:rsid w:val="00C413FB"/>
    <w:rsid w:val="00C52066"/>
    <w:rsid w:val="00C92B2C"/>
    <w:rsid w:val="00CB77C3"/>
    <w:rsid w:val="00CC5339"/>
    <w:rsid w:val="00CE6715"/>
    <w:rsid w:val="00D42EEF"/>
    <w:rsid w:val="00D45ADA"/>
    <w:rsid w:val="00D91BC9"/>
    <w:rsid w:val="00D92137"/>
    <w:rsid w:val="00D954A3"/>
    <w:rsid w:val="00DB1E01"/>
    <w:rsid w:val="00DD3127"/>
    <w:rsid w:val="00DF2B27"/>
    <w:rsid w:val="00E13C27"/>
    <w:rsid w:val="00E4768F"/>
    <w:rsid w:val="00E4798B"/>
    <w:rsid w:val="00E64694"/>
    <w:rsid w:val="00E71D55"/>
    <w:rsid w:val="00E73A4A"/>
    <w:rsid w:val="00EF4F30"/>
    <w:rsid w:val="00F07C31"/>
    <w:rsid w:val="00F12622"/>
    <w:rsid w:val="00F20D64"/>
    <w:rsid w:val="00F220DC"/>
    <w:rsid w:val="00F3309C"/>
    <w:rsid w:val="00F55277"/>
    <w:rsid w:val="00F7163F"/>
    <w:rsid w:val="00FC180A"/>
    <w:rsid w:val="00FD4889"/>
    <w:rsid w:val="00FE58B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718126"/>
  <w15:docId w15:val="{AE6D0BC6-7014-974D-AD7A-E3BE42303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6B73"/>
    <w:pPr>
      <w:spacing w:after="160" w:line="259" w:lineRule="auto"/>
    </w:pPr>
    <w:rPr>
      <w:rFonts w:ascii="Calibri" w:eastAsia="Calibri" w:hAnsi="Calibri" w:cs="Times New Roman"/>
    </w:rPr>
  </w:style>
  <w:style w:type="paragraph" w:styleId="Ttulo1">
    <w:name w:val="heading 1"/>
    <w:basedOn w:val="Normal"/>
    <w:next w:val="Normal"/>
    <w:link w:val="Ttulo1Car"/>
    <w:uiPriority w:val="9"/>
    <w:qFormat/>
    <w:rsid w:val="00B21795"/>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lang w:val="en-US"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A25A67"/>
    <w:pPr>
      <w:spacing w:after="0" w:line="240" w:lineRule="auto"/>
    </w:pPr>
    <w:rPr>
      <w:rFonts w:ascii="Calibri" w:eastAsia="Calibri" w:hAnsi="Calibri" w:cs="Times New Roman"/>
    </w:rPr>
  </w:style>
  <w:style w:type="table" w:customStyle="1" w:styleId="LightShading-Accent51">
    <w:name w:val="Light Shading - Accent 51"/>
    <w:basedOn w:val="Tablanormal"/>
    <w:uiPriority w:val="60"/>
    <w:rsid w:val="007E0F5C"/>
    <w:pPr>
      <w:spacing w:after="0" w:line="240" w:lineRule="auto"/>
    </w:pPr>
    <w:rPr>
      <w:rFonts w:ascii="Calibri" w:eastAsia="Calibri" w:hAnsi="Calibri" w:cs="Times New Roman"/>
      <w:color w:val="2F5496"/>
    </w:rPr>
    <w:tblPr>
      <w:tblStyleRowBandSize w:val="1"/>
      <w:tblStyleColBandSize w:val="1"/>
      <w:tblBorders>
        <w:top w:val="single" w:sz="8" w:space="0" w:color="4472C4"/>
        <w:bottom w:val="single" w:sz="8" w:space="0" w:color="4472C4"/>
      </w:tblBorders>
    </w:tblPr>
    <w:tblStylePr w:type="fir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paragraph" w:styleId="Textodeglobo">
    <w:name w:val="Balloon Text"/>
    <w:basedOn w:val="Normal"/>
    <w:link w:val="TextodegloboCar"/>
    <w:uiPriority w:val="99"/>
    <w:semiHidden/>
    <w:unhideWhenUsed/>
    <w:rsid w:val="007E0F5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0F5C"/>
    <w:rPr>
      <w:rFonts w:ascii="Tahoma" w:eastAsia="Calibri" w:hAnsi="Tahoma" w:cs="Tahoma"/>
      <w:sz w:val="16"/>
      <w:szCs w:val="16"/>
    </w:rPr>
  </w:style>
  <w:style w:type="character" w:customStyle="1" w:styleId="Ttulo1Car">
    <w:name w:val="Título 1 Car"/>
    <w:basedOn w:val="Fuentedeprrafopredeter"/>
    <w:link w:val="Ttulo1"/>
    <w:uiPriority w:val="9"/>
    <w:rsid w:val="00B21795"/>
    <w:rPr>
      <w:rFonts w:asciiTheme="majorHAnsi" w:eastAsiaTheme="majorEastAsia" w:hAnsiTheme="majorHAnsi" w:cstheme="majorBidi"/>
      <w:b/>
      <w:bCs/>
      <w:color w:val="365F91" w:themeColor="accent1" w:themeShade="BF"/>
      <w:sz w:val="28"/>
      <w:szCs w:val="28"/>
      <w:lang w:val="en-US" w:eastAsia="ja-JP"/>
    </w:rPr>
  </w:style>
  <w:style w:type="paragraph" w:styleId="Bibliografa">
    <w:name w:val="Bibliography"/>
    <w:basedOn w:val="Normal"/>
    <w:next w:val="Normal"/>
    <w:uiPriority w:val="37"/>
    <w:unhideWhenUsed/>
    <w:rsid w:val="00D92137"/>
  </w:style>
  <w:style w:type="paragraph" w:styleId="Prrafodelista">
    <w:name w:val="List Paragraph"/>
    <w:basedOn w:val="Normal"/>
    <w:uiPriority w:val="34"/>
    <w:qFormat/>
    <w:rsid w:val="00FE58BA"/>
    <w:pPr>
      <w:ind w:left="720"/>
      <w:contextualSpacing/>
    </w:pPr>
    <w:rPr>
      <w:rFonts w:asciiTheme="minorHAnsi" w:eastAsiaTheme="minorHAnsi" w:hAnsiTheme="minorHAnsi" w:cstheme="minorBidi"/>
    </w:rPr>
  </w:style>
  <w:style w:type="paragraph" w:styleId="Encabezado">
    <w:name w:val="header"/>
    <w:basedOn w:val="Normal"/>
    <w:link w:val="EncabezadoCar"/>
    <w:uiPriority w:val="99"/>
    <w:unhideWhenUsed/>
    <w:rsid w:val="00AC3F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3F5C"/>
    <w:rPr>
      <w:rFonts w:ascii="Calibri" w:eastAsia="Calibri" w:hAnsi="Calibri" w:cs="Times New Roman"/>
    </w:rPr>
  </w:style>
  <w:style w:type="paragraph" w:styleId="Piedepgina">
    <w:name w:val="footer"/>
    <w:basedOn w:val="Normal"/>
    <w:link w:val="PiedepginaCar"/>
    <w:uiPriority w:val="99"/>
    <w:unhideWhenUsed/>
    <w:rsid w:val="00AC3F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3F5C"/>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88519">
      <w:bodyDiv w:val="1"/>
      <w:marLeft w:val="0"/>
      <w:marRight w:val="0"/>
      <w:marTop w:val="0"/>
      <w:marBottom w:val="0"/>
      <w:divBdr>
        <w:top w:val="none" w:sz="0" w:space="0" w:color="auto"/>
        <w:left w:val="none" w:sz="0" w:space="0" w:color="auto"/>
        <w:bottom w:val="none" w:sz="0" w:space="0" w:color="auto"/>
        <w:right w:val="none" w:sz="0" w:space="0" w:color="auto"/>
      </w:divBdr>
    </w:div>
    <w:div w:id="41830530">
      <w:bodyDiv w:val="1"/>
      <w:marLeft w:val="0"/>
      <w:marRight w:val="0"/>
      <w:marTop w:val="0"/>
      <w:marBottom w:val="0"/>
      <w:divBdr>
        <w:top w:val="none" w:sz="0" w:space="0" w:color="auto"/>
        <w:left w:val="none" w:sz="0" w:space="0" w:color="auto"/>
        <w:bottom w:val="none" w:sz="0" w:space="0" w:color="auto"/>
        <w:right w:val="none" w:sz="0" w:space="0" w:color="auto"/>
      </w:divBdr>
    </w:div>
    <w:div w:id="53744696">
      <w:bodyDiv w:val="1"/>
      <w:marLeft w:val="0"/>
      <w:marRight w:val="0"/>
      <w:marTop w:val="0"/>
      <w:marBottom w:val="0"/>
      <w:divBdr>
        <w:top w:val="none" w:sz="0" w:space="0" w:color="auto"/>
        <w:left w:val="none" w:sz="0" w:space="0" w:color="auto"/>
        <w:bottom w:val="none" w:sz="0" w:space="0" w:color="auto"/>
        <w:right w:val="none" w:sz="0" w:space="0" w:color="auto"/>
      </w:divBdr>
    </w:div>
    <w:div w:id="62408933">
      <w:bodyDiv w:val="1"/>
      <w:marLeft w:val="0"/>
      <w:marRight w:val="0"/>
      <w:marTop w:val="0"/>
      <w:marBottom w:val="0"/>
      <w:divBdr>
        <w:top w:val="none" w:sz="0" w:space="0" w:color="auto"/>
        <w:left w:val="none" w:sz="0" w:space="0" w:color="auto"/>
        <w:bottom w:val="none" w:sz="0" w:space="0" w:color="auto"/>
        <w:right w:val="none" w:sz="0" w:space="0" w:color="auto"/>
      </w:divBdr>
    </w:div>
    <w:div w:id="138504358">
      <w:bodyDiv w:val="1"/>
      <w:marLeft w:val="0"/>
      <w:marRight w:val="0"/>
      <w:marTop w:val="0"/>
      <w:marBottom w:val="0"/>
      <w:divBdr>
        <w:top w:val="none" w:sz="0" w:space="0" w:color="auto"/>
        <w:left w:val="none" w:sz="0" w:space="0" w:color="auto"/>
        <w:bottom w:val="none" w:sz="0" w:space="0" w:color="auto"/>
        <w:right w:val="none" w:sz="0" w:space="0" w:color="auto"/>
      </w:divBdr>
    </w:div>
    <w:div w:id="147601177">
      <w:bodyDiv w:val="1"/>
      <w:marLeft w:val="0"/>
      <w:marRight w:val="0"/>
      <w:marTop w:val="0"/>
      <w:marBottom w:val="0"/>
      <w:divBdr>
        <w:top w:val="none" w:sz="0" w:space="0" w:color="auto"/>
        <w:left w:val="none" w:sz="0" w:space="0" w:color="auto"/>
        <w:bottom w:val="none" w:sz="0" w:space="0" w:color="auto"/>
        <w:right w:val="none" w:sz="0" w:space="0" w:color="auto"/>
      </w:divBdr>
    </w:div>
    <w:div w:id="155923897">
      <w:bodyDiv w:val="1"/>
      <w:marLeft w:val="0"/>
      <w:marRight w:val="0"/>
      <w:marTop w:val="0"/>
      <w:marBottom w:val="0"/>
      <w:divBdr>
        <w:top w:val="none" w:sz="0" w:space="0" w:color="auto"/>
        <w:left w:val="none" w:sz="0" w:space="0" w:color="auto"/>
        <w:bottom w:val="none" w:sz="0" w:space="0" w:color="auto"/>
        <w:right w:val="none" w:sz="0" w:space="0" w:color="auto"/>
      </w:divBdr>
    </w:div>
    <w:div w:id="176891811">
      <w:bodyDiv w:val="1"/>
      <w:marLeft w:val="0"/>
      <w:marRight w:val="0"/>
      <w:marTop w:val="0"/>
      <w:marBottom w:val="0"/>
      <w:divBdr>
        <w:top w:val="none" w:sz="0" w:space="0" w:color="auto"/>
        <w:left w:val="none" w:sz="0" w:space="0" w:color="auto"/>
        <w:bottom w:val="none" w:sz="0" w:space="0" w:color="auto"/>
        <w:right w:val="none" w:sz="0" w:space="0" w:color="auto"/>
      </w:divBdr>
    </w:div>
    <w:div w:id="182479790">
      <w:bodyDiv w:val="1"/>
      <w:marLeft w:val="0"/>
      <w:marRight w:val="0"/>
      <w:marTop w:val="0"/>
      <w:marBottom w:val="0"/>
      <w:divBdr>
        <w:top w:val="none" w:sz="0" w:space="0" w:color="auto"/>
        <w:left w:val="none" w:sz="0" w:space="0" w:color="auto"/>
        <w:bottom w:val="none" w:sz="0" w:space="0" w:color="auto"/>
        <w:right w:val="none" w:sz="0" w:space="0" w:color="auto"/>
      </w:divBdr>
    </w:div>
    <w:div w:id="219560662">
      <w:bodyDiv w:val="1"/>
      <w:marLeft w:val="0"/>
      <w:marRight w:val="0"/>
      <w:marTop w:val="0"/>
      <w:marBottom w:val="0"/>
      <w:divBdr>
        <w:top w:val="none" w:sz="0" w:space="0" w:color="auto"/>
        <w:left w:val="none" w:sz="0" w:space="0" w:color="auto"/>
        <w:bottom w:val="none" w:sz="0" w:space="0" w:color="auto"/>
        <w:right w:val="none" w:sz="0" w:space="0" w:color="auto"/>
      </w:divBdr>
    </w:div>
    <w:div w:id="221141422">
      <w:bodyDiv w:val="1"/>
      <w:marLeft w:val="0"/>
      <w:marRight w:val="0"/>
      <w:marTop w:val="0"/>
      <w:marBottom w:val="0"/>
      <w:divBdr>
        <w:top w:val="none" w:sz="0" w:space="0" w:color="auto"/>
        <w:left w:val="none" w:sz="0" w:space="0" w:color="auto"/>
        <w:bottom w:val="none" w:sz="0" w:space="0" w:color="auto"/>
        <w:right w:val="none" w:sz="0" w:space="0" w:color="auto"/>
      </w:divBdr>
    </w:div>
    <w:div w:id="228268610">
      <w:bodyDiv w:val="1"/>
      <w:marLeft w:val="0"/>
      <w:marRight w:val="0"/>
      <w:marTop w:val="0"/>
      <w:marBottom w:val="0"/>
      <w:divBdr>
        <w:top w:val="none" w:sz="0" w:space="0" w:color="auto"/>
        <w:left w:val="none" w:sz="0" w:space="0" w:color="auto"/>
        <w:bottom w:val="none" w:sz="0" w:space="0" w:color="auto"/>
        <w:right w:val="none" w:sz="0" w:space="0" w:color="auto"/>
      </w:divBdr>
    </w:div>
    <w:div w:id="232088631">
      <w:bodyDiv w:val="1"/>
      <w:marLeft w:val="0"/>
      <w:marRight w:val="0"/>
      <w:marTop w:val="0"/>
      <w:marBottom w:val="0"/>
      <w:divBdr>
        <w:top w:val="none" w:sz="0" w:space="0" w:color="auto"/>
        <w:left w:val="none" w:sz="0" w:space="0" w:color="auto"/>
        <w:bottom w:val="none" w:sz="0" w:space="0" w:color="auto"/>
        <w:right w:val="none" w:sz="0" w:space="0" w:color="auto"/>
      </w:divBdr>
    </w:div>
    <w:div w:id="275451086">
      <w:bodyDiv w:val="1"/>
      <w:marLeft w:val="0"/>
      <w:marRight w:val="0"/>
      <w:marTop w:val="0"/>
      <w:marBottom w:val="0"/>
      <w:divBdr>
        <w:top w:val="none" w:sz="0" w:space="0" w:color="auto"/>
        <w:left w:val="none" w:sz="0" w:space="0" w:color="auto"/>
        <w:bottom w:val="none" w:sz="0" w:space="0" w:color="auto"/>
        <w:right w:val="none" w:sz="0" w:space="0" w:color="auto"/>
      </w:divBdr>
    </w:div>
    <w:div w:id="275453520">
      <w:bodyDiv w:val="1"/>
      <w:marLeft w:val="0"/>
      <w:marRight w:val="0"/>
      <w:marTop w:val="0"/>
      <w:marBottom w:val="0"/>
      <w:divBdr>
        <w:top w:val="none" w:sz="0" w:space="0" w:color="auto"/>
        <w:left w:val="none" w:sz="0" w:space="0" w:color="auto"/>
        <w:bottom w:val="none" w:sz="0" w:space="0" w:color="auto"/>
        <w:right w:val="none" w:sz="0" w:space="0" w:color="auto"/>
      </w:divBdr>
    </w:div>
    <w:div w:id="279263798">
      <w:bodyDiv w:val="1"/>
      <w:marLeft w:val="0"/>
      <w:marRight w:val="0"/>
      <w:marTop w:val="0"/>
      <w:marBottom w:val="0"/>
      <w:divBdr>
        <w:top w:val="none" w:sz="0" w:space="0" w:color="auto"/>
        <w:left w:val="none" w:sz="0" w:space="0" w:color="auto"/>
        <w:bottom w:val="none" w:sz="0" w:space="0" w:color="auto"/>
        <w:right w:val="none" w:sz="0" w:space="0" w:color="auto"/>
      </w:divBdr>
    </w:div>
    <w:div w:id="286619580">
      <w:bodyDiv w:val="1"/>
      <w:marLeft w:val="0"/>
      <w:marRight w:val="0"/>
      <w:marTop w:val="0"/>
      <w:marBottom w:val="0"/>
      <w:divBdr>
        <w:top w:val="none" w:sz="0" w:space="0" w:color="auto"/>
        <w:left w:val="none" w:sz="0" w:space="0" w:color="auto"/>
        <w:bottom w:val="none" w:sz="0" w:space="0" w:color="auto"/>
        <w:right w:val="none" w:sz="0" w:space="0" w:color="auto"/>
      </w:divBdr>
    </w:div>
    <w:div w:id="304480573">
      <w:bodyDiv w:val="1"/>
      <w:marLeft w:val="0"/>
      <w:marRight w:val="0"/>
      <w:marTop w:val="0"/>
      <w:marBottom w:val="0"/>
      <w:divBdr>
        <w:top w:val="none" w:sz="0" w:space="0" w:color="auto"/>
        <w:left w:val="none" w:sz="0" w:space="0" w:color="auto"/>
        <w:bottom w:val="none" w:sz="0" w:space="0" w:color="auto"/>
        <w:right w:val="none" w:sz="0" w:space="0" w:color="auto"/>
      </w:divBdr>
    </w:div>
    <w:div w:id="336811052">
      <w:bodyDiv w:val="1"/>
      <w:marLeft w:val="0"/>
      <w:marRight w:val="0"/>
      <w:marTop w:val="0"/>
      <w:marBottom w:val="0"/>
      <w:divBdr>
        <w:top w:val="none" w:sz="0" w:space="0" w:color="auto"/>
        <w:left w:val="none" w:sz="0" w:space="0" w:color="auto"/>
        <w:bottom w:val="none" w:sz="0" w:space="0" w:color="auto"/>
        <w:right w:val="none" w:sz="0" w:space="0" w:color="auto"/>
      </w:divBdr>
    </w:div>
    <w:div w:id="346829779">
      <w:bodyDiv w:val="1"/>
      <w:marLeft w:val="0"/>
      <w:marRight w:val="0"/>
      <w:marTop w:val="0"/>
      <w:marBottom w:val="0"/>
      <w:divBdr>
        <w:top w:val="none" w:sz="0" w:space="0" w:color="auto"/>
        <w:left w:val="none" w:sz="0" w:space="0" w:color="auto"/>
        <w:bottom w:val="none" w:sz="0" w:space="0" w:color="auto"/>
        <w:right w:val="none" w:sz="0" w:space="0" w:color="auto"/>
      </w:divBdr>
    </w:div>
    <w:div w:id="382364159">
      <w:bodyDiv w:val="1"/>
      <w:marLeft w:val="0"/>
      <w:marRight w:val="0"/>
      <w:marTop w:val="0"/>
      <w:marBottom w:val="0"/>
      <w:divBdr>
        <w:top w:val="none" w:sz="0" w:space="0" w:color="auto"/>
        <w:left w:val="none" w:sz="0" w:space="0" w:color="auto"/>
        <w:bottom w:val="none" w:sz="0" w:space="0" w:color="auto"/>
        <w:right w:val="none" w:sz="0" w:space="0" w:color="auto"/>
      </w:divBdr>
    </w:div>
    <w:div w:id="388580153">
      <w:bodyDiv w:val="1"/>
      <w:marLeft w:val="0"/>
      <w:marRight w:val="0"/>
      <w:marTop w:val="0"/>
      <w:marBottom w:val="0"/>
      <w:divBdr>
        <w:top w:val="none" w:sz="0" w:space="0" w:color="auto"/>
        <w:left w:val="none" w:sz="0" w:space="0" w:color="auto"/>
        <w:bottom w:val="none" w:sz="0" w:space="0" w:color="auto"/>
        <w:right w:val="none" w:sz="0" w:space="0" w:color="auto"/>
      </w:divBdr>
    </w:div>
    <w:div w:id="395706594">
      <w:bodyDiv w:val="1"/>
      <w:marLeft w:val="0"/>
      <w:marRight w:val="0"/>
      <w:marTop w:val="0"/>
      <w:marBottom w:val="0"/>
      <w:divBdr>
        <w:top w:val="none" w:sz="0" w:space="0" w:color="auto"/>
        <w:left w:val="none" w:sz="0" w:space="0" w:color="auto"/>
        <w:bottom w:val="none" w:sz="0" w:space="0" w:color="auto"/>
        <w:right w:val="none" w:sz="0" w:space="0" w:color="auto"/>
      </w:divBdr>
    </w:div>
    <w:div w:id="424768712">
      <w:bodyDiv w:val="1"/>
      <w:marLeft w:val="0"/>
      <w:marRight w:val="0"/>
      <w:marTop w:val="0"/>
      <w:marBottom w:val="0"/>
      <w:divBdr>
        <w:top w:val="none" w:sz="0" w:space="0" w:color="auto"/>
        <w:left w:val="none" w:sz="0" w:space="0" w:color="auto"/>
        <w:bottom w:val="none" w:sz="0" w:space="0" w:color="auto"/>
        <w:right w:val="none" w:sz="0" w:space="0" w:color="auto"/>
      </w:divBdr>
    </w:div>
    <w:div w:id="452142062">
      <w:bodyDiv w:val="1"/>
      <w:marLeft w:val="0"/>
      <w:marRight w:val="0"/>
      <w:marTop w:val="0"/>
      <w:marBottom w:val="0"/>
      <w:divBdr>
        <w:top w:val="none" w:sz="0" w:space="0" w:color="auto"/>
        <w:left w:val="none" w:sz="0" w:space="0" w:color="auto"/>
        <w:bottom w:val="none" w:sz="0" w:space="0" w:color="auto"/>
        <w:right w:val="none" w:sz="0" w:space="0" w:color="auto"/>
      </w:divBdr>
    </w:div>
    <w:div w:id="487550722">
      <w:bodyDiv w:val="1"/>
      <w:marLeft w:val="0"/>
      <w:marRight w:val="0"/>
      <w:marTop w:val="0"/>
      <w:marBottom w:val="0"/>
      <w:divBdr>
        <w:top w:val="none" w:sz="0" w:space="0" w:color="auto"/>
        <w:left w:val="none" w:sz="0" w:space="0" w:color="auto"/>
        <w:bottom w:val="none" w:sz="0" w:space="0" w:color="auto"/>
        <w:right w:val="none" w:sz="0" w:space="0" w:color="auto"/>
      </w:divBdr>
    </w:div>
    <w:div w:id="507864060">
      <w:bodyDiv w:val="1"/>
      <w:marLeft w:val="0"/>
      <w:marRight w:val="0"/>
      <w:marTop w:val="0"/>
      <w:marBottom w:val="0"/>
      <w:divBdr>
        <w:top w:val="none" w:sz="0" w:space="0" w:color="auto"/>
        <w:left w:val="none" w:sz="0" w:space="0" w:color="auto"/>
        <w:bottom w:val="none" w:sz="0" w:space="0" w:color="auto"/>
        <w:right w:val="none" w:sz="0" w:space="0" w:color="auto"/>
      </w:divBdr>
    </w:div>
    <w:div w:id="589433951">
      <w:bodyDiv w:val="1"/>
      <w:marLeft w:val="0"/>
      <w:marRight w:val="0"/>
      <w:marTop w:val="0"/>
      <w:marBottom w:val="0"/>
      <w:divBdr>
        <w:top w:val="none" w:sz="0" w:space="0" w:color="auto"/>
        <w:left w:val="none" w:sz="0" w:space="0" w:color="auto"/>
        <w:bottom w:val="none" w:sz="0" w:space="0" w:color="auto"/>
        <w:right w:val="none" w:sz="0" w:space="0" w:color="auto"/>
      </w:divBdr>
    </w:div>
    <w:div w:id="591863172">
      <w:bodyDiv w:val="1"/>
      <w:marLeft w:val="0"/>
      <w:marRight w:val="0"/>
      <w:marTop w:val="0"/>
      <w:marBottom w:val="0"/>
      <w:divBdr>
        <w:top w:val="none" w:sz="0" w:space="0" w:color="auto"/>
        <w:left w:val="none" w:sz="0" w:space="0" w:color="auto"/>
        <w:bottom w:val="none" w:sz="0" w:space="0" w:color="auto"/>
        <w:right w:val="none" w:sz="0" w:space="0" w:color="auto"/>
      </w:divBdr>
    </w:div>
    <w:div w:id="594358920">
      <w:bodyDiv w:val="1"/>
      <w:marLeft w:val="0"/>
      <w:marRight w:val="0"/>
      <w:marTop w:val="0"/>
      <w:marBottom w:val="0"/>
      <w:divBdr>
        <w:top w:val="none" w:sz="0" w:space="0" w:color="auto"/>
        <w:left w:val="none" w:sz="0" w:space="0" w:color="auto"/>
        <w:bottom w:val="none" w:sz="0" w:space="0" w:color="auto"/>
        <w:right w:val="none" w:sz="0" w:space="0" w:color="auto"/>
      </w:divBdr>
    </w:div>
    <w:div w:id="594436052">
      <w:bodyDiv w:val="1"/>
      <w:marLeft w:val="0"/>
      <w:marRight w:val="0"/>
      <w:marTop w:val="0"/>
      <w:marBottom w:val="0"/>
      <w:divBdr>
        <w:top w:val="none" w:sz="0" w:space="0" w:color="auto"/>
        <w:left w:val="none" w:sz="0" w:space="0" w:color="auto"/>
        <w:bottom w:val="none" w:sz="0" w:space="0" w:color="auto"/>
        <w:right w:val="none" w:sz="0" w:space="0" w:color="auto"/>
      </w:divBdr>
    </w:div>
    <w:div w:id="599679849">
      <w:bodyDiv w:val="1"/>
      <w:marLeft w:val="0"/>
      <w:marRight w:val="0"/>
      <w:marTop w:val="0"/>
      <w:marBottom w:val="0"/>
      <w:divBdr>
        <w:top w:val="none" w:sz="0" w:space="0" w:color="auto"/>
        <w:left w:val="none" w:sz="0" w:space="0" w:color="auto"/>
        <w:bottom w:val="none" w:sz="0" w:space="0" w:color="auto"/>
        <w:right w:val="none" w:sz="0" w:space="0" w:color="auto"/>
      </w:divBdr>
    </w:div>
    <w:div w:id="622616588">
      <w:bodyDiv w:val="1"/>
      <w:marLeft w:val="0"/>
      <w:marRight w:val="0"/>
      <w:marTop w:val="0"/>
      <w:marBottom w:val="0"/>
      <w:divBdr>
        <w:top w:val="none" w:sz="0" w:space="0" w:color="auto"/>
        <w:left w:val="none" w:sz="0" w:space="0" w:color="auto"/>
        <w:bottom w:val="none" w:sz="0" w:space="0" w:color="auto"/>
        <w:right w:val="none" w:sz="0" w:space="0" w:color="auto"/>
      </w:divBdr>
    </w:div>
    <w:div w:id="634338990">
      <w:bodyDiv w:val="1"/>
      <w:marLeft w:val="0"/>
      <w:marRight w:val="0"/>
      <w:marTop w:val="0"/>
      <w:marBottom w:val="0"/>
      <w:divBdr>
        <w:top w:val="none" w:sz="0" w:space="0" w:color="auto"/>
        <w:left w:val="none" w:sz="0" w:space="0" w:color="auto"/>
        <w:bottom w:val="none" w:sz="0" w:space="0" w:color="auto"/>
        <w:right w:val="none" w:sz="0" w:space="0" w:color="auto"/>
      </w:divBdr>
    </w:div>
    <w:div w:id="665593670">
      <w:bodyDiv w:val="1"/>
      <w:marLeft w:val="0"/>
      <w:marRight w:val="0"/>
      <w:marTop w:val="0"/>
      <w:marBottom w:val="0"/>
      <w:divBdr>
        <w:top w:val="none" w:sz="0" w:space="0" w:color="auto"/>
        <w:left w:val="none" w:sz="0" w:space="0" w:color="auto"/>
        <w:bottom w:val="none" w:sz="0" w:space="0" w:color="auto"/>
        <w:right w:val="none" w:sz="0" w:space="0" w:color="auto"/>
      </w:divBdr>
    </w:div>
    <w:div w:id="678385939">
      <w:bodyDiv w:val="1"/>
      <w:marLeft w:val="0"/>
      <w:marRight w:val="0"/>
      <w:marTop w:val="0"/>
      <w:marBottom w:val="0"/>
      <w:divBdr>
        <w:top w:val="none" w:sz="0" w:space="0" w:color="auto"/>
        <w:left w:val="none" w:sz="0" w:space="0" w:color="auto"/>
        <w:bottom w:val="none" w:sz="0" w:space="0" w:color="auto"/>
        <w:right w:val="none" w:sz="0" w:space="0" w:color="auto"/>
      </w:divBdr>
    </w:div>
    <w:div w:id="680666854">
      <w:bodyDiv w:val="1"/>
      <w:marLeft w:val="0"/>
      <w:marRight w:val="0"/>
      <w:marTop w:val="0"/>
      <w:marBottom w:val="0"/>
      <w:divBdr>
        <w:top w:val="none" w:sz="0" w:space="0" w:color="auto"/>
        <w:left w:val="none" w:sz="0" w:space="0" w:color="auto"/>
        <w:bottom w:val="none" w:sz="0" w:space="0" w:color="auto"/>
        <w:right w:val="none" w:sz="0" w:space="0" w:color="auto"/>
      </w:divBdr>
    </w:div>
    <w:div w:id="688218905">
      <w:bodyDiv w:val="1"/>
      <w:marLeft w:val="0"/>
      <w:marRight w:val="0"/>
      <w:marTop w:val="0"/>
      <w:marBottom w:val="0"/>
      <w:divBdr>
        <w:top w:val="none" w:sz="0" w:space="0" w:color="auto"/>
        <w:left w:val="none" w:sz="0" w:space="0" w:color="auto"/>
        <w:bottom w:val="none" w:sz="0" w:space="0" w:color="auto"/>
        <w:right w:val="none" w:sz="0" w:space="0" w:color="auto"/>
      </w:divBdr>
    </w:div>
    <w:div w:id="695271496">
      <w:bodyDiv w:val="1"/>
      <w:marLeft w:val="0"/>
      <w:marRight w:val="0"/>
      <w:marTop w:val="0"/>
      <w:marBottom w:val="0"/>
      <w:divBdr>
        <w:top w:val="none" w:sz="0" w:space="0" w:color="auto"/>
        <w:left w:val="none" w:sz="0" w:space="0" w:color="auto"/>
        <w:bottom w:val="none" w:sz="0" w:space="0" w:color="auto"/>
        <w:right w:val="none" w:sz="0" w:space="0" w:color="auto"/>
      </w:divBdr>
    </w:div>
    <w:div w:id="702902303">
      <w:bodyDiv w:val="1"/>
      <w:marLeft w:val="0"/>
      <w:marRight w:val="0"/>
      <w:marTop w:val="0"/>
      <w:marBottom w:val="0"/>
      <w:divBdr>
        <w:top w:val="none" w:sz="0" w:space="0" w:color="auto"/>
        <w:left w:val="none" w:sz="0" w:space="0" w:color="auto"/>
        <w:bottom w:val="none" w:sz="0" w:space="0" w:color="auto"/>
        <w:right w:val="none" w:sz="0" w:space="0" w:color="auto"/>
      </w:divBdr>
    </w:div>
    <w:div w:id="712194044">
      <w:bodyDiv w:val="1"/>
      <w:marLeft w:val="0"/>
      <w:marRight w:val="0"/>
      <w:marTop w:val="0"/>
      <w:marBottom w:val="0"/>
      <w:divBdr>
        <w:top w:val="none" w:sz="0" w:space="0" w:color="auto"/>
        <w:left w:val="none" w:sz="0" w:space="0" w:color="auto"/>
        <w:bottom w:val="none" w:sz="0" w:space="0" w:color="auto"/>
        <w:right w:val="none" w:sz="0" w:space="0" w:color="auto"/>
      </w:divBdr>
    </w:div>
    <w:div w:id="724524903">
      <w:bodyDiv w:val="1"/>
      <w:marLeft w:val="0"/>
      <w:marRight w:val="0"/>
      <w:marTop w:val="0"/>
      <w:marBottom w:val="0"/>
      <w:divBdr>
        <w:top w:val="none" w:sz="0" w:space="0" w:color="auto"/>
        <w:left w:val="none" w:sz="0" w:space="0" w:color="auto"/>
        <w:bottom w:val="none" w:sz="0" w:space="0" w:color="auto"/>
        <w:right w:val="none" w:sz="0" w:space="0" w:color="auto"/>
      </w:divBdr>
    </w:div>
    <w:div w:id="744307074">
      <w:bodyDiv w:val="1"/>
      <w:marLeft w:val="0"/>
      <w:marRight w:val="0"/>
      <w:marTop w:val="0"/>
      <w:marBottom w:val="0"/>
      <w:divBdr>
        <w:top w:val="none" w:sz="0" w:space="0" w:color="auto"/>
        <w:left w:val="none" w:sz="0" w:space="0" w:color="auto"/>
        <w:bottom w:val="none" w:sz="0" w:space="0" w:color="auto"/>
        <w:right w:val="none" w:sz="0" w:space="0" w:color="auto"/>
      </w:divBdr>
    </w:div>
    <w:div w:id="801843442">
      <w:bodyDiv w:val="1"/>
      <w:marLeft w:val="0"/>
      <w:marRight w:val="0"/>
      <w:marTop w:val="0"/>
      <w:marBottom w:val="0"/>
      <w:divBdr>
        <w:top w:val="none" w:sz="0" w:space="0" w:color="auto"/>
        <w:left w:val="none" w:sz="0" w:space="0" w:color="auto"/>
        <w:bottom w:val="none" w:sz="0" w:space="0" w:color="auto"/>
        <w:right w:val="none" w:sz="0" w:space="0" w:color="auto"/>
      </w:divBdr>
    </w:div>
    <w:div w:id="814250826">
      <w:bodyDiv w:val="1"/>
      <w:marLeft w:val="0"/>
      <w:marRight w:val="0"/>
      <w:marTop w:val="0"/>
      <w:marBottom w:val="0"/>
      <w:divBdr>
        <w:top w:val="none" w:sz="0" w:space="0" w:color="auto"/>
        <w:left w:val="none" w:sz="0" w:space="0" w:color="auto"/>
        <w:bottom w:val="none" w:sz="0" w:space="0" w:color="auto"/>
        <w:right w:val="none" w:sz="0" w:space="0" w:color="auto"/>
      </w:divBdr>
    </w:div>
    <w:div w:id="828906710">
      <w:bodyDiv w:val="1"/>
      <w:marLeft w:val="0"/>
      <w:marRight w:val="0"/>
      <w:marTop w:val="0"/>
      <w:marBottom w:val="0"/>
      <w:divBdr>
        <w:top w:val="none" w:sz="0" w:space="0" w:color="auto"/>
        <w:left w:val="none" w:sz="0" w:space="0" w:color="auto"/>
        <w:bottom w:val="none" w:sz="0" w:space="0" w:color="auto"/>
        <w:right w:val="none" w:sz="0" w:space="0" w:color="auto"/>
      </w:divBdr>
    </w:div>
    <w:div w:id="856574630">
      <w:bodyDiv w:val="1"/>
      <w:marLeft w:val="0"/>
      <w:marRight w:val="0"/>
      <w:marTop w:val="0"/>
      <w:marBottom w:val="0"/>
      <w:divBdr>
        <w:top w:val="none" w:sz="0" w:space="0" w:color="auto"/>
        <w:left w:val="none" w:sz="0" w:space="0" w:color="auto"/>
        <w:bottom w:val="none" w:sz="0" w:space="0" w:color="auto"/>
        <w:right w:val="none" w:sz="0" w:space="0" w:color="auto"/>
      </w:divBdr>
    </w:div>
    <w:div w:id="867135574">
      <w:bodyDiv w:val="1"/>
      <w:marLeft w:val="0"/>
      <w:marRight w:val="0"/>
      <w:marTop w:val="0"/>
      <w:marBottom w:val="0"/>
      <w:divBdr>
        <w:top w:val="none" w:sz="0" w:space="0" w:color="auto"/>
        <w:left w:val="none" w:sz="0" w:space="0" w:color="auto"/>
        <w:bottom w:val="none" w:sz="0" w:space="0" w:color="auto"/>
        <w:right w:val="none" w:sz="0" w:space="0" w:color="auto"/>
      </w:divBdr>
    </w:div>
    <w:div w:id="899175432">
      <w:bodyDiv w:val="1"/>
      <w:marLeft w:val="0"/>
      <w:marRight w:val="0"/>
      <w:marTop w:val="0"/>
      <w:marBottom w:val="0"/>
      <w:divBdr>
        <w:top w:val="none" w:sz="0" w:space="0" w:color="auto"/>
        <w:left w:val="none" w:sz="0" w:space="0" w:color="auto"/>
        <w:bottom w:val="none" w:sz="0" w:space="0" w:color="auto"/>
        <w:right w:val="none" w:sz="0" w:space="0" w:color="auto"/>
      </w:divBdr>
    </w:div>
    <w:div w:id="902132548">
      <w:bodyDiv w:val="1"/>
      <w:marLeft w:val="0"/>
      <w:marRight w:val="0"/>
      <w:marTop w:val="0"/>
      <w:marBottom w:val="0"/>
      <w:divBdr>
        <w:top w:val="none" w:sz="0" w:space="0" w:color="auto"/>
        <w:left w:val="none" w:sz="0" w:space="0" w:color="auto"/>
        <w:bottom w:val="none" w:sz="0" w:space="0" w:color="auto"/>
        <w:right w:val="none" w:sz="0" w:space="0" w:color="auto"/>
      </w:divBdr>
    </w:div>
    <w:div w:id="909775939">
      <w:bodyDiv w:val="1"/>
      <w:marLeft w:val="0"/>
      <w:marRight w:val="0"/>
      <w:marTop w:val="0"/>
      <w:marBottom w:val="0"/>
      <w:divBdr>
        <w:top w:val="none" w:sz="0" w:space="0" w:color="auto"/>
        <w:left w:val="none" w:sz="0" w:space="0" w:color="auto"/>
        <w:bottom w:val="none" w:sz="0" w:space="0" w:color="auto"/>
        <w:right w:val="none" w:sz="0" w:space="0" w:color="auto"/>
      </w:divBdr>
    </w:div>
    <w:div w:id="910623114">
      <w:bodyDiv w:val="1"/>
      <w:marLeft w:val="0"/>
      <w:marRight w:val="0"/>
      <w:marTop w:val="0"/>
      <w:marBottom w:val="0"/>
      <w:divBdr>
        <w:top w:val="none" w:sz="0" w:space="0" w:color="auto"/>
        <w:left w:val="none" w:sz="0" w:space="0" w:color="auto"/>
        <w:bottom w:val="none" w:sz="0" w:space="0" w:color="auto"/>
        <w:right w:val="none" w:sz="0" w:space="0" w:color="auto"/>
      </w:divBdr>
    </w:div>
    <w:div w:id="926424679">
      <w:bodyDiv w:val="1"/>
      <w:marLeft w:val="0"/>
      <w:marRight w:val="0"/>
      <w:marTop w:val="0"/>
      <w:marBottom w:val="0"/>
      <w:divBdr>
        <w:top w:val="none" w:sz="0" w:space="0" w:color="auto"/>
        <w:left w:val="none" w:sz="0" w:space="0" w:color="auto"/>
        <w:bottom w:val="none" w:sz="0" w:space="0" w:color="auto"/>
        <w:right w:val="none" w:sz="0" w:space="0" w:color="auto"/>
      </w:divBdr>
    </w:div>
    <w:div w:id="941647255">
      <w:bodyDiv w:val="1"/>
      <w:marLeft w:val="0"/>
      <w:marRight w:val="0"/>
      <w:marTop w:val="0"/>
      <w:marBottom w:val="0"/>
      <w:divBdr>
        <w:top w:val="none" w:sz="0" w:space="0" w:color="auto"/>
        <w:left w:val="none" w:sz="0" w:space="0" w:color="auto"/>
        <w:bottom w:val="none" w:sz="0" w:space="0" w:color="auto"/>
        <w:right w:val="none" w:sz="0" w:space="0" w:color="auto"/>
      </w:divBdr>
    </w:div>
    <w:div w:id="948044044">
      <w:bodyDiv w:val="1"/>
      <w:marLeft w:val="0"/>
      <w:marRight w:val="0"/>
      <w:marTop w:val="0"/>
      <w:marBottom w:val="0"/>
      <w:divBdr>
        <w:top w:val="none" w:sz="0" w:space="0" w:color="auto"/>
        <w:left w:val="none" w:sz="0" w:space="0" w:color="auto"/>
        <w:bottom w:val="none" w:sz="0" w:space="0" w:color="auto"/>
        <w:right w:val="none" w:sz="0" w:space="0" w:color="auto"/>
      </w:divBdr>
    </w:div>
    <w:div w:id="953056458">
      <w:bodyDiv w:val="1"/>
      <w:marLeft w:val="0"/>
      <w:marRight w:val="0"/>
      <w:marTop w:val="0"/>
      <w:marBottom w:val="0"/>
      <w:divBdr>
        <w:top w:val="none" w:sz="0" w:space="0" w:color="auto"/>
        <w:left w:val="none" w:sz="0" w:space="0" w:color="auto"/>
        <w:bottom w:val="none" w:sz="0" w:space="0" w:color="auto"/>
        <w:right w:val="none" w:sz="0" w:space="0" w:color="auto"/>
      </w:divBdr>
    </w:div>
    <w:div w:id="976765511">
      <w:bodyDiv w:val="1"/>
      <w:marLeft w:val="0"/>
      <w:marRight w:val="0"/>
      <w:marTop w:val="0"/>
      <w:marBottom w:val="0"/>
      <w:divBdr>
        <w:top w:val="none" w:sz="0" w:space="0" w:color="auto"/>
        <w:left w:val="none" w:sz="0" w:space="0" w:color="auto"/>
        <w:bottom w:val="none" w:sz="0" w:space="0" w:color="auto"/>
        <w:right w:val="none" w:sz="0" w:space="0" w:color="auto"/>
      </w:divBdr>
    </w:div>
    <w:div w:id="998266364">
      <w:bodyDiv w:val="1"/>
      <w:marLeft w:val="0"/>
      <w:marRight w:val="0"/>
      <w:marTop w:val="0"/>
      <w:marBottom w:val="0"/>
      <w:divBdr>
        <w:top w:val="none" w:sz="0" w:space="0" w:color="auto"/>
        <w:left w:val="none" w:sz="0" w:space="0" w:color="auto"/>
        <w:bottom w:val="none" w:sz="0" w:space="0" w:color="auto"/>
        <w:right w:val="none" w:sz="0" w:space="0" w:color="auto"/>
      </w:divBdr>
    </w:div>
    <w:div w:id="1036194758">
      <w:bodyDiv w:val="1"/>
      <w:marLeft w:val="0"/>
      <w:marRight w:val="0"/>
      <w:marTop w:val="0"/>
      <w:marBottom w:val="0"/>
      <w:divBdr>
        <w:top w:val="none" w:sz="0" w:space="0" w:color="auto"/>
        <w:left w:val="none" w:sz="0" w:space="0" w:color="auto"/>
        <w:bottom w:val="none" w:sz="0" w:space="0" w:color="auto"/>
        <w:right w:val="none" w:sz="0" w:space="0" w:color="auto"/>
      </w:divBdr>
    </w:div>
    <w:div w:id="1065373353">
      <w:bodyDiv w:val="1"/>
      <w:marLeft w:val="0"/>
      <w:marRight w:val="0"/>
      <w:marTop w:val="0"/>
      <w:marBottom w:val="0"/>
      <w:divBdr>
        <w:top w:val="none" w:sz="0" w:space="0" w:color="auto"/>
        <w:left w:val="none" w:sz="0" w:space="0" w:color="auto"/>
        <w:bottom w:val="none" w:sz="0" w:space="0" w:color="auto"/>
        <w:right w:val="none" w:sz="0" w:space="0" w:color="auto"/>
      </w:divBdr>
    </w:div>
    <w:div w:id="1086684111">
      <w:bodyDiv w:val="1"/>
      <w:marLeft w:val="0"/>
      <w:marRight w:val="0"/>
      <w:marTop w:val="0"/>
      <w:marBottom w:val="0"/>
      <w:divBdr>
        <w:top w:val="none" w:sz="0" w:space="0" w:color="auto"/>
        <w:left w:val="none" w:sz="0" w:space="0" w:color="auto"/>
        <w:bottom w:val="none" w:sz="0" w:space="0" w:color="auto"/>
        <w:right w:val="none" w:sz="0" w:space="0" w:color="auto"/>
      </w:divBdr>
    </w:div>
    <w:div w:id="1107971452">
      <w:bodyDiv w:val="1"/>
      <w:marLeft w:val="0"/>
      <w:marRight w:val="0"/>
      <w:marTop w:val="0"/>
      <w:marBottom w:val="0"/>
      <w:divBdr>
        <w:top w:val="none" w:sz="0" w:space="0" w:color="auto"/>
        <w:left w:val="none" w:sz="0" w:space="0" w:color="auto"/>
        <w:bottom w:val="none" w:sz="0" w:space="0" w:color="auto"/>
        <w:right w:val="none" w:sz="0" w:space="0" w:color="auto"/>
      </w:divBdr>
    </w:div>
    <w:div w:id="1109854420">
      <w:bodyDiv w:val="1"/>
      <w:marLeft w:val="0"/>
      <w:marRight w:val="0"/>
      <w:marTop w:val="0"/>
      <w:marBottom w:val="0"/>
      <w:divBdr>
        <w:top w:val="none" w:sz="0" w:space="0" w:color="auto"/>
        <w:left w:val="none" w:sz="0" w:space="0" w:color="auto"/>
        <w:bottom w:val="none" w:sz="0" w:space="0" w:color="auto"/>
        <w:right w:val="none" w:sz="0" w:space="0" w:color="auto"/>
      </w:divBdr>
    </w:div>
    <w:div w:id="1118839573">
      <w:bodyDiv w:val="1"/>
      <w:marLeft w:val="0"/>
      <w:marRight w:val="0"/>
      <w:marTop w:val="0"/>
      <w:marBottom w:val="0"/>
      <w:divBdr>
        <w:top w:val="none" w:sz="0" w:space="0" w:color="auto"/>
        <w:left w:val="none" w:sz="0" w:space="0" w:color="auto"/>
        <w:bottom w:val="none" w:sz="0" w:space="0" w:color="auto"/>
        <w:right w:val="none" w:sz="0" w:space="0" w:color="auto"/>
      </w:divBdr>
    </w:div>
    <w:div w:id="1181629897">
      <w:bodyDiv w:val="1"/>
      <w:marLeft w:val="0"/>
      <w:marRight w:val="0"/>
      <w:marTop w:val="0"/>
      <w:marBottom w:val="0"/>
      <w:divBdr>
        <w:top w:val="none" w:sz="0" w:space="0" w:color="auto"/>
        <w:left w:val="none" w:sz="0" w:space="0" w:color="auto"/>
        <w:bottom w:val="none" w:sz="0" w:space="0" w:color="auto"/>
        <w:right w:val="none" w:sz="0" w:space="0" w:color="auto"/>
      </w:divBdr>
    </w:div>
    <w:div w:id="1198200594">
      <w:bodyDiv w:val="1"/>
      <w:marLeft w:val="0"/>
      <w:marRight w:val="0"/>
      <w:marTop w:val="0"/>
      <w:marBottom w:val="0"/>
      <w:divBdr>
        <w:top w:val="none" w:sz="0" w:space="0" w:color="auto"/>
        <w:left w:val="none" w:sz="0" w:space="0" w:color="auto"/>
        <w:bottom w:val="none" w:sz="0" w:space="0" w:color="auto"/>
        <w:right w:val="none" w:sz="0" w:space="0" w:color="auto"/>
      </w:divBdr>
    </w:div>
    <w:div w:id="1208489141">
      <w:bodyDiv w:val="1"/>
      <w:marLeft w:val="0"/>
      <w:marRight w:val="0"/>
      <w:marTop w:val="0"/>
      <w:marBottom w:val="0"/>
      <w:divBdr>
        <w:top w:val="none" w:sz="0" w:space="0" w:color="auto"/>
        <w:left w:val="none" w:sz="0" w:space="0" w:color="auto"/>
        <w:bottom w:val="none" w:sz="0" w:space="0" w:color="auto"/>
        <w:right w:val="none" w:sz="0" w:space="0" w:color="auto"/>
      </w:divBdr>
    </w:div>
    <w:div w:id="1233933498">
      <w:bodyDiv w:val="1"/>
      <w:marLeft w:val="0"/>
      <w:marRight w:val="0"/>
      <w:marTop w:val="0"/>
      <w:marBottom w:val="0"/>
      <w:divBdr>
        <w:top w:val="none" w:sz="0" w:space="0" w:color="auto"/>
        <w:left w:val="none" w:sz="0" w:space="0" w:color="auto"/>
        <w:bottom w:val="none" w:sz="0" w:space="0" w:color="auto"/>
        <w:right w:val="none" w:sz="0" w:space="0" w:color="auto"/>
      </w:divBdr>
    </w:div>
    <w:div w:id="1293246956">
      <w:bodyDiv w:val="1"/>
      <w:marLeft w:val="0"/>
      <w:marRight w:val="0"/>
      <w:marTop w:val="0"/>
      <w:marBottom w:val="0"/>
      <w:divBdr>
        <w:top w:val="none" w:sz="0" w:space="0" w:color="auto"/>
        <w:left w:val="none" w:sz="0" w:space="0" w:color="auto"/>
        <w:bottom w:val="none" w:sz="0" w:space="0" w:color="auto"/>
        <w:right w:val="none" w:sz="0" w:space="0" w:color="auto"/>
      </w:divBdr>
    </w:div>
    <w:div w:id="1295410786">
      <w:bodyDiv w:val="1"/>
      <w:marLeft w:val="0"/>
      <w:marRight w:val="0"/>
      <w:marTop w:val="0"/>
      <w:marBottom w:val="0"/>
      <w:divBdr>
        <w:top w:val="none" w:sz="0" w:space="0" w:color="auto"/>
        <w:left w:val="none" w:sz="0" w:space="0" w:color="auto"/>
        <w:bottom w:val="none" w:sz="0" w:space="0" w:color="auto"/>
        <w:right w:val="none" w:sz="0" w:space="0" w:color="auto"/>
      </w:divBdr>
    </w:div>
    <w:div w:id="1335035123">
      <w:bodyDiv w:val="1"/>
      <w:marLeft w:val="0"/>
      <w:marRight w:val="0"/>
      <w:marTop w:val="0"/>
      <w:marBottom w:val="0"/>
      <w:divBdr>
        <w:top w:val="none" w:sz="0" w:space="0" w:color="auto"/>
        <w:left w:val="none" w:sz="0" w:space="0" w:color="auto"/>
        <w:bottom w:val="none" w:sz="0" w:space="0" w:color="auto"/>
        <w:right w:val="none" w:sz="0" w:space="0" w:color="auto"/>
      </w:divBdr>
    </w:div>
    <w:div w:id="1375345146">
      <w:bodyDiv w:val="1"/>
      <w:marLeft w:val="0"/>
      <w:marRight w:val="0"/>
      <w:marTop w:val="0"/>
      <w:marBottom w:val="0"/>
      <w:divBdr>
        <w:top w:val="none" w:sz="0" w:space="0" w:color="auto"/>
        <w:left w:val="none" w:sz="0" w:space="0" w:color="auto"/>
        <w:bottom w:val="none" w:sz="0" w:space="0" w:color="auto"/>
        <w:right w:val="none" w:sz="0" w:space="0" w:color="auto"/>
      </w:divBdr>
    </w:div>
    <w:div w:id="1426463737">
      <w:bodyDiv w:val="1"/>
      <w:marLeft w:val="0"/>
      <w:marRight w:val="0"/>
      <w:marTop w:val="0"/>
      <w:marBottom w:val="0"/>
      <w:divBdr>
        <w:top w:val="none" w:sz="0" w:space="0" w:color="auto"/>
        <w:left w:val="none" w:sz="0" w:space="0" w:color="auto"/>
        <w:bottom w:val="none" w:sz="0" w:space="0" w:color="auto"/>
        <w:right w:val="none" w:sz="0" w:space="0" w:color="auto"/>
      </w:divBdr>
    </w:div>
    <w:div w:id="1435205619">
      <w:bodyDiv w:val="1"/>
      <w:marLeft w:val="0"/>
      <w:marRight w:val="0"/>
      <w:marTop w:val="0"/>
      <w:marBottom w:val="0"/>
      <w:divBdr>
        <w:top w:val="none" w:sz="0" w:space="0" w:color="auto"/>
        <w:left w:val="none" w:sz="0" w:space="0" w:color="auto"/>
        <w:bottom w:val="none" w:sz="0" w:space="0" w:color="auto"/>
        <w:right w:val="none" w:sz="0" w:space="0" w:color="auto"/>
      </w:divBdr>
    </w:div>
    <w:div w:id="1477261819">
      <w:bodyDiv w:val="1"/>
      <w:marLeft w:val="0"/>
      <w:marRight w:val="0"/>
      <w:marTop w:val="0"/>
      <w:marBottom w:val="0"/>
      <w:divBdr>
        <w:top w:val="none" w:sz="0" w:space="0" w:color="auto"/>
        <w:left w:val="none" w:sz="0" w:space="0" w:color="auto"/>
        <w:bottom w:val="none" w:sz="0" w:space="0" w:color="auto"/>
        <w:right w:val="none" w:sz="0" w:space="0" w:color="auto"/>
      </w:divBdr>
    </w:div>
    <w:div w:id="1487740823">
      <w:bodyDiv w:val="1"/>
      <w:marLeft w:val="0"/>
      <w:marRight w:val="0"/>
      <w:marTop w:val="0"/>
      <w:marBottom w:val="0"/>
      <w:divBdr>
        <w:top w:val="none" w:sz="0" w:space="0" w:color="auto"/>
        <w:left w:val="none" w:sz="0" w:space="0" w:color="auto"/>
        <w:bottom w:val="none" w:sz="0" w:space="0" w:color="auto"/>
        <w:right w:val="none" w:sz="0" w:space="0" w:color="auto"/>
      </w:divBdr>
    </w:div>
    <w:div w:id="1517302219">
      <w:bodyDiv w:val="1"/>
      <w:marLeft w:val="0"/>
      <w:marRight w:val="0"/>
      <w:marTop w:val="0"/>
      <w:marBottom w:val="0"/>
      <w:divBdr>
        <w:top w:val="none" w:sz="0" w:space="0" w:color="auto"/>
        <w:left w:val="none" w:sz="0" w:space="0" w:color="auto"/>
        <w:bottom w:val="none" w:sz="0" w:space="0" w:color="auto"/>
        <w:right w:val="none" w:sz="0" w:space="0" w:color="auto"/>
      </w:divBdr>
    </w:div>
    <w:div w:id="1526168875">
      <w:bodyDiv w:val="1"/>
      <w:marLeft w:val="0"/>
      <w:marRight w:val="0"/>
      <w:marTop w:val="0"/>
      <w:marBottom w:val="0"/>
      <w:divBdr>
        <w:top w:val="none" w:sz="0" w:space="0" w:color="auto"/>
        <w:left w:val="none" w:sz="0" w:space="0" w:color="auto"/>
        <w:bottom w:val="none" w:sz="0" w:space="0" w:color="auto"/>
        <w:right w:val="none" w:sz="0" w:space="0" w:color="auto"/>
      </w:divBdr>
    </w:div>
    <w:div w:id="1533179744">
      <w:bodyDiv w:val="1"/>
      <w:marLeft w:val="0"/>
      <w:marRight w:val="0"/>
      <w:marTop w:val="0"/>
      <w:marBottom w:val="0"/>
      <w:divBdr>
        <w:top w:val="none" w:sz="0" w:space="0" w:color="auto"/>
        <w:left w:val="none" w:sz="0" w:space="0" w:color="auto"/>
        <w:bottom w:val="none" w:sz="0" w:space="0" w:color="auto"/>
        <w:right w:val="none" w:sz="0" w:space="0" w:color="auto"/>
      </w:divBdr>
    </w:div>
    <w:div w:id="1572156722">
      <w:bodyDiv w:val="1"/>
      <w:marLeft w:val="0"/>
      <w:marRight w:val="0"/>
      <w:marTop w:val="0"/>
      <w:marBottom w:val="0"/>
      <w:divBdr>
        <w:top w:val="none" w:sz="0" w:space="0" w:color="auto"/>
        <w:left w:val="none" w:sz="0" w:space="0" w:color="auto"/>
        <w:bottom w:val="none" w:sz="0" w:space="0" w:color="auto"/>
        <w:right w:val="none" w:sz="0" w:space="0" w:color="auto"/>
      </w:divBdr>
    </w:div>
    <w:div w:id="1581020345">
      <w:bodyDiv w:val="1"/>
      <w:marLeft w:val="0"/>
      <w:marRight w:val="0"/>
      <w:marTop w:val="0"/>
      <w:marBottom w:val="0"/>
      <w:divBdr>
        <w:top w:val="none" w:sz="0" w:space="0" w:color="auto"/>
        <w:left w:val="none" w:sz="0" w:space="0" w:color="auto"/>
        <w:bottom w:val="none" w:sz="0" w:space="0" w:color="auto"/>
        <w:right w:val="none" w:sz="0" w:space="0" w:color="auto"/>
      </w:divBdr>
    </w:div>
    <w:div w:id="1595358350">
      <w:bodyDiv w:val="1"/>
      <w:marLeft w:val="0"/>
      <w:marRight w:val="0"/>
      <w:marTop w:val="0"/>
      <w:marBottom w:val="0"/>
      <w:divBdr>
        <w:top w:val="none" w:sz="0" w:space="0" w:color="auto"/>
        <w:left w:val="none" w:sz="0" w:space="0" w:color="auto"/>
        <w:bottom w:val="none" w:sz="0" w:space="0" w:color="auto"/>
        <w:right w:val="none" w:sz="0" w:space="0" w:color="auto"/>
      </w:divBdr>
    </w:div>
    <w:div w:id="1613710268">
      <w:bodyDiv w:val="1"/>
      <w:marLeft w:val="0"/>
      <w:marRight w:val="0"/>
      <w:marTop w:val="0"/>
      <w:marBottom w:val="0"/>
      <w:divBdr>
        <w:top w:val="none" w:sz="0" w:space="0" w:color="auto"/>
        <w:left w:val="none" w:sz="0" w:space="0" w:color="auto"/>
        <w:bottom w:val="none" w:sz="0" w:space="0" w:color="auto"/>
        <w:right w:val="none" w:sz="0" w:space="0" w:color="auto"/>
      </w:divBdr>
    </w:div>
    <w:div w:id="1630551501">
      <w:bodyDiv w:val="1"/>
      <w:marLeft w:val="0"/>
      <w:marRight w:val="0"/>
      <w:marTop w:val="0"/>
      <w:marBottom w:val="0"/>
      <w:divBdr>
        <w:top w:val="none" w:sz="0" w:space="0" w:color="auto"/>
        <w:left w:val="none" w:sz="0" w:space="0" w:color="auto"/>
        <w:bottom w:val="none" w:sz="0" w:space="0" w:color="auto"/>
        <w:right w:val="none" w:sz="0" w:space="0" w:color="auto"/>
      </w:divBdr>
    </w:div>
    <w:div w:id="1643923238">
      <w:bodyDiv w:val="1"/>
      <w:marLeft w:val="0"/>
      <w:marRight w:val="0"/>
      <w:marTop w:val="0"/>
      <w:marBottom w:val="0"/>
      <w:divBdr>
        <w:top w:val="none" w:sz="0" w:space="0" w:color="auto"/>
        <w:left w:val="none" w:sz="0" w:space="0" w:color="auto"/>
        <w:bottom w:val="none" w:sz="0" w:space="0" w:color="auto"/>
        <w:right w:val="none" w:sz="0" w:space="0" w:color="auto"/>
      </w:divBdr>
    </w:div>
    <w:div w:id="1645307368">
      <w:bodyDiv w:val="1"/>
      <w:marLeft w:val="0"/>
      <w:marRight w:val="0"/>
      <w:marTop w:val="0"/>
      <w:marBottom w:val="0"/>
      <w:divBdr>
        <w:top w:val="none" w:sz="0" w:space="0" w:color="auto"/>
        <w:left w:val="none" w:sz="0" w:space="0" w:color="auto"/>
        <w:bottom w:val="none" w:sz="0" w:space="0" w:color="auto"/>
        <w:right w:val="none" w:sz="0" w:space="0" w:color="auto"/>
      </w:divBdr>
    </w:div>
    <w:div w:id="1661732143">
      <w:bodyDiv w:val="1"/>
      <w:marLeft w:val="0"/>
      <w:marRight w:val="0"/>
      <w:marTop w:val="0"/>
      <w:marBottom w:val="0"/>
      <w:divBdr>
        <w:top w:val="none" w:sz="0" w:space="0" w:color="auto"/>
        <w:left w:val="none" w:sz="0" w:space="0" w:color="auto"/>
        <w:bottom w:val="none" w:sz="0" w:space="0" w:color="auto"/>
        <w:right w:val="none" w:sz="0" w:space="0" w:color="auto"/>
      </w:divBdr>
    </w:div>
    <w:div w:id="1686596770">
      <w:bodyDiv w:val="1"/>
      <w:marLeft w:val="0"/>
      <w:marRight w:val="0"/>
      <w:marTop w:val="0"/>
      <w:marBottom w:val="0"/>
      <w:divBdr>
        <w:top w:val="none" w:sz="0" w:space="0" w:color="auto"/>
        <w:left w:val="none" w:sz="0" w:space="0" w:color="auto"/>
        <w:bottom w:val="none" w:sz="0" w:space="0" w:color="auto"/>
        <w:right w:val="none" w:sz="0" w:space="0" w:color="auto"/>
      </w:divBdr>
    </w:div>
    <w:div w:id="1709330503">
      <w:bodyDiv w:val="1"/>
      <w:marLeft w:val="0"/>
      <w:marRight w:val="0"/>
      <w:marTop w:val="0"/>
      <w:marBottom w:val="0"/>
      <w:divBdr>
        <w:top w:val="none" w:sz="0" w:space="0" w:color="auto"/>
        <w:left w:val="none" w:sz="0" w:space="0" w:color="auto"/>
        <w:bottom w:val="none" w:sz="0" w:space="0" w:color="auto"/>
        <w:right w:val="none" w:sz="0" w:space="0" w:color="auto"/>
      </w:divBdr>
    </w:div>
    <w:div w:id="1714577982">
      <w:bodyDiv w:val="1"/>
      <w:marLeft w:val="0"/>
      <w:marRight w:val="0"/>
      <w:marTop w:val="0"/>
      <w:marBottom w:val="0"/>
      <w:divBdr>
        <w:top w:val="none" w:sz="0" w:space="0" w:color="auto"/>
        <w:left w:val="none" w:sz="0" w:space="0" w:color="auto"/>
        <w:bottom w:val="none" w:sz="0" w:space="0" w:color="auto"/>
        <w:right w:val="none" w:sz="0" w:space="0" w:color="auto"/>
      </w:divBdr>
    </w:div>
    <w:div w:id="1728532286">
      <w:bodyDiv w:val="1"/>
      <w:marLeft w:val="0"/>
      <w:marRight w:val="0"/>
      <w:marTop w:val="0"/>
      <w:marBottom w:val="0"/>
      <w:divBdr>
        <w:top w:val="none" w:sz="0" w:space="0" w:color="auto"/>
        <w:left w:val="none" w:sz="0" w:space="0" w:color="auto"/>
        <w:bottom w:val="none" w:sz="0" w:space="0" w:color="auto"/>
        <w:right w:val="none" w:sz="0" w:space="0" w:color="auto"/>
      </w:divBdr>
    </w:div>
    <w:div w:id="1733382129">
      <w:bodyDiv w:val="1"/>
      <w:marLeft w:val="0"/>
      <w:marRight w:val="0"/>
      <w:marTop w:val="0"/>
      <w:marBottom w:val="0"/>
      <w:divBdr>
        <w:top w:val="none" w:sz="0" w:space="0" w:color="auto"/>
        <w:left w:val="none" w:sz="0" w:space="0" w:color="auto"/>
        <w:bottom w:val="none" w:sz="0" w:space="0" w:color="auto"/>
        <w:right w:val="none" w:sz="0" w:space="0" w:color="auto"/>
      </w:divBdr>
    </w:div>
    <w:div w:id="1734889861">
      <w:bodyDiv w:val="1"/>
      <w:marLeft w:val="0"/>
      <w:marRight w:val="0"/>
      <w:marTop w:val="0"/>
      <w:marBottom w:val="0"/>
      <w:divBdr>
        <w:top w:val="none" w:sz="0" w:space="0" w:color="auto"/>
        <w:left w:val="none" w:sz="0" w:space="0" w:color="auto"/>
        <w:bottom w:val="none" w:sz="0" w:space="0" w:color="auto"/>
        <w:right w:val="none" w:sz="0" w:space="0" w:color="auto"/>
      </w:divBdr>
    </w:div>
    <w:div w:id="1741095644">
      <w:bodyDiv w:val="1"/>
      <w:marLeft w:val="0"/>
      <w:marRight w:val="0"/>
      <w:marTop w:val="0"/>
      <w:marBottom w:val="0"/>
      <w:divBdr>
        <w:top w:val="none" w:sz="0" w:space="0" w:color="auto"/>
        <w:left w:val="none" w:sz="0" w:space="0" w:color="auto"/>
        <w:bottom w:val="none" w:sz="0" w:space="0" w:color="auto"/>
        <w:right w:val="none" w:sz="0" w:space="0" w:color="auto"/>
      </w:divBdr>
    </w:div>
    <w:div w:id="1775393576">
      <w:bodyDiv w:val="1"/>
      <w:marLeft w:val="0"/>
      <w:marRight w:val="0"/>
      <w:marTop w:val="0"/>
      <w:marBottom w:val="0"/>
      <w:divBdr>
        <w:top w:val="none" w:sz="0" w:space="0" w:color="auto"/>
        <w:left w:val="none" w:sz="0" w:space="0" w:color="auto"/>
        <w:bottom w:val="none" w:sz="0" w:space="0" w:color="auto"/>
        <w:right w:val="none" w:sz="0" w:space="0" w:color="auto"/>
      </w:divBdr>
    </w:div>
    <w:div w:id="1792236534">
      <w:bodyDiv w:val="1"/>
      <w:marLeft w:val="0"/>
      <w:marRight w:val="0"/>
      <w:marTop w:val="0"/>
      <w:marBottom w:val="0"/>
      <w:divBdr>
        <w:top w:val="none" w:sz="0" w:space="0" w:color="auto"/>
        <w:left w:val="none" w:sz="0" w:space="0" w:color="auto"/>
        <w:bottom w:val="none" w:sz="0" w:space="0" w:color="auto"/>
        <w:right w:val="none" w:sz="0" w:space="0" w:color="auto"/>
      </w:divBdr>
    </w:div>
    <w:div w:id="1793934870">
      <w:bodyDiv w:val="1"/>
      <w:marLeft w:val="0"/>
      <w:marRight w:val="0"/>
      <w:marTop w:val="0"/>
      <w:marBottom w:val="0"/>
      <w:divBdr>
        <w:top w:val="none" w:sz="0" w:space="0" w:color="auto"/>
        <w:left w:val="none" w:sz="0" w:space="0" w:color="auto"/>
        <w:bottom w:val="none" w:sz="0" w:space="0" w:color="auto"/>
        <w:right w:val="none" w:sz="0" w:space="0" w:color="auto"/>
      </w:divBdr>
    </w:div>
    <w:div w:id="1821577405">
      <w:bodyDiv w:val="1"/>
      <w:marLeft w:val="0"/>
      <w:marRight w:val="0"/>
      <w:marTop w:val="0"/>
      <w:marBottom w:val="0"/>
      <w:divBdr>
        <w:top w:val="none" w:sz="0" w:space="0" w:color="auto"/>
        <w:left w:val="none" w:sz="0" w:space="0" w:color="auto"/>
        <w:bottom w:val="none" w:sz="0" w:space="0" w:color="auto"/>
        <w:right w:val="none" w:sz="0" w:space="0" w:color="auto"/>
      </w:divBdr>
    </w:div>
    <w:div w:id="1825470821">
      <w:bodyDiv w:val="1"/>
      <w:marLeft w:val="0"/>
      <w:marRight w:val="0"/>
      <w:marTop w:val="0"/>
      <w:marBottom w:val="0"/>
      <w:divBdr>
        <w:top w:val="none" w:sz="0" w:space="0" w:color="auto"/>
        <w:left w:val="none" w:sz="0" w:space="0" w:color="auto"/>
        <w:bottom w:val="none" w:sz="0" w:space="0" w:color="auto"/>
        <w:right w:val="none" w:sz="0" w:space="0" w:color="auto"/>
      </w:divBdr>
    </w:div>
    <w:div w:id="1826166677">
      <w:bodyDiv w:val="1"/>
      <w:marLeft w:val="0"/>
      <w:marRight w:val="0"/>
      <w:marTop w:val="0"/>
      <w:marBottom w:val="0"/>
      <w:divBdr>
        <w:top w:val="none" w:sz="0" w:space="0" w:color="auto"/>
        <w:left w:val="none" w:sz="0" w:space="0" w:color="auto"/>
        <w:bottom w:val="none" w:sz="0" w:space="0" w:color="auto"/>
        <w:right w:val="none" w:sz="0" w:space="0" w:color="auto"/>
      </w:divBdr>
    </w:div>
    <w:div w:id="1841462939">
      <w:bodyDiv w:val="1"/>
      <w:marLeft w:val="0"/>
      <w:marRight w:val="0"/>
      <w:marTop w:val="0"/>
      <w:marBottom w:val="0"/>
      <w:divBdr>
        <w:top w:val="none" w:sz="0" w:space="0" w:color="auto"/>
        <w:left w:val="none" w:sz="0" w:space="0" w:color="auto"/>
        <w:bottom w:val="none" w:sz="0" w:space="0" w:color="auto"/>
        <w:right w:val="none" w:sz="0" w:space="0" w:color="auto"/>
      </w:divBdr>
    </w:div>
    <w:div w:id="1865509602">
      <w:bodyDiv w:val="1"/>
      <w:marLeft w:val="0"/>
      <w:marRight w:val="0"/>
      <w:marTop w:val="0"/>
      <w:marBottom w:val="0"/>
      <w:divBdr>
        <w:top w:val="none" w:sz="0" w:space="0" w:color="auto"/>
        <w:left w:val="none" w:sz="0" w:space="0" w:color="auto"/>
        <w:bottom w:val="none" w:sz="0" w:space="0" w:color="auto"/>
        <w:right w:val="none" w:sz="0" w:space="0" w:color="auto"/>
      </w:divBdr>
    </w:div>
    <w:div w:id="1870337125">
      <w:bodyDiv w:val="1"/>
      <w:marLeft w:val="0"/>
      <w:marRight w:val="0"/>
      <w:marTop w:val="0"/>
      <w:marBottom w:val="0"/>
      <w:divBdr>
        <w:top w:val="none" w:sz="0" w:space="0" w:color="auto"/>
        <w:left w:val="none" w:sz="0" w:space="0" w:color="auto"/>
        <w:bottom w:val="none" w:sz="0" w:space="0" w:color="auto"/>
        <w:right w:val="none" w:sz="0" w:space="0" w:color="auto"/>
      </w:divBdr>
    </w:div>
    <w:div w:id="1876118445">
      <w:bodyDiv w:val="1"/>
      <w:marLeft w:val="0"/>
      <w:marRight w:val="0"/>
      <w:marTop w:val="0"/>
      <w:marBottom w:val="0"/>
      <w:divBdr>
        <w:top w:val="none" w:sz="0" w:space="0" w:color="auto"/>
        <w:left w:val="none" w:sz="0" w:space="0" w:color="auto"/>
        <w:bottom w:val="none" w:sz="0" w:space="0" w:color="auto"/>
        <w:right w:val="none" w:sz="0" w:space="0" w:color="auto"/>
      </w:divBdr>
    </w:div>
    <w:div w:id="1914193599">
      <w:bodyDiv w:val="1"/>
      <w:marLeft w:val="0"/>
      <w:marRight w:val="0"/>
      <w:marTop w:val="0"/>
      <w:marBottom w:val="0"/>
      <w:divBdr>
        <w:top w:val="none" w:sz="0" w:space="0" w:color="auto"/>
        <w:left w:val="none" w:sz="0" w:space="0" w:color="auto"/>
        <w:bottom w:val="none" w:sz="0" w:space="0" w:color="auto"/>
        <w:right w:val="none" w:sz="0" w:space="0" w:color="auto"/>
      </w:divBdr>
    </w:div>
    <w:div w:id="1963726131">
      <w:bodyDiv w:val="1"/>
      <w:marLeft w:val="0"/>
      <w:marRight w:val="0"/>
      <w:marTop w:val="0"/>
      <w:marBottom w:val="0"/>
      <w:divBdr>
        <w:top w:val="none" w:sz="0" w:space="0" w:color="auto"/>
        <w:left w:val="none" w:sz="0" w:space="0" w:color="auto"/>
        <w:bottom w:val="none" w:sz="0" w:space="0" w:color="auto"/>
        <w:right w:val="none" w:sz="0" w:space="0" w:color="auto"/>
      </w:divBdr>
    </w:div>
    <w:div w:id="1997489790">
      <w:bodyDiv w:val="1"/>
      <w:marLeft w:val="0"/>
      <w:marRight w:val="0"/>
      <w:marTop w:val="0"/>
      <w:marBottom w:val="0"/>
      <w:divBdr>
        <w:top w:val="none" w:sz="0" w:space="0" w:color="auto"/>
        <w:left w:val="none" w:sz="0" w:space="0" w:color="auto"/>
        <w:bottom w:val="none" w:sz="0" w:space="0" w:color="auto"/>
        <w:right w:val="none" w:sz="0" w:space="0" w:color="auto"/>
      </w:divBdr>
    </w:div>
    <w:div w:id="2003658546">
      <w:bodyDiv w:val="1"/>
      <w:marLeft w:val="0"/>
      <w:marRight w:val="0"/>
      <w:marTop w:val="0"/>
      <w:marBottom w:val="0"/>
      <w:divBdr>
        <w:top w:val="none" w:sz="0" w:space="0" w:color="auto"/>
        <w:left w:val="none" w:sz="0" w:space="0" w:color="auto"/>
        <w:bottom w:val="none" w:sz="0" w:space="0" w:color="auto"/>
        <w:right w:val="none" w:sz="0" w:space="0" w:color="auto"/>
      </w:divBdr>
    </w:div>
    <w:div w:id="2004894891">
      <w:bodyDiv w:val="1"/>
      <w:marLeft w:val="0"/>
      <w:marRight w:val="0"/>
      <w:marTop w:val="0"/>
      <w:marBottom w:val="0"/>
      <w:divBdr>
        <w:top w:val="none" w:sz="0" w:space="0" w:color="auto"/>
        <w:left w:val="none" w:sz="0" w:space="0" w:color="auto"/>
        <w:bottom w:val="none" w:sz="0" w:space="0" w:color="auto"/>
        <w:right w:val="none" w:sz="0" w:space="0" w:color="auto"/>
      </w:divBdr>
    </w:div>
    <w:div w:id="2034570272">
      <w:bodyDiv w:val="1"/>
      <w:marLeft w:val="0"/>
      <w:marRight w:val="0"/>
      <w:marTop w:val="0"/>
      <w:marBottom w:val="0"/>
      <w:divBdr>
        <w:top w:val="none" w:sz="0" w:space="0" w:color="auto"/>
        <w:left w:val="none" w:sz="0" w:space="0" w:color="auto"/>
        <w:bottom w:val="none" w:sz="0" w:space="0" w:color="auto"/>
        <w:right w:val="none" w:sz="0" w:space="0" w:color="auto"/>
      </w:divBdr>
    </w:div>
    <w:div w:id="2045247821">
      <w:bodyDiv w:val="1"/>
      <w:marLeft w:val="0"/>
      <w:marRight w:val="0"/>
      <w:marTop w:val="0"/>
      <w:marBottom w:val="0"/>
      <w:divBdr>
        <w:top w:val="none" w:sz="0" w:space="0" w:color="auto"/>
        <w:left w:val="none" w:sz="0" w:space="0" w:color="auto"/>
        <w:bottom w:val="none" w:sz="0" w:space="0" w:color="auto"/>
        <w:right w:val="none" w:sz="0" w:space="0" w:color="auto"/>
      </w:divBdr>
    </w:div>
    <w:div w:id="2056853620">
      <w:bodyDiv w:val="1"/>
      <w:marLeft w:val="0"/>
      <w:marRight w:val="0"/>
      <w:marTop w:val="0"/>
      <w:marBottom w:val="0"/>
      <w:divBdr>
        <w:top w:val="none" w:sz="0" w:space="0" w:color="auto"/>
        <w:left w:val="none" w:sz="0" w:space="0" w:color="auto"/>
        <w:bottom w:val="none" w:sz="0" w:space="0" w:color="auto"/>
        <w:right w:val="none" w:sz="0" w:space="0" w:color="auto"/>
      </w:divBdr>
    </w:div>
    <w:div w:id="2066945690">
      <w:bodyDiv w:val="1"/>
      <w:marLeft w:val="0"/>
      <w:marRight w:val="0"/>
      <w:marTop w:val="0"/>
      <w:marBottom w:val="0"/>
      <w:divBdr>
        <w:top w:val="none" w:sz="0" w:space="0" w:color="auto"/>
        <w:left w:val="none" w:sz="0" w:space="0" w:color="auto"/>
        <w:bottom w:val="none" w:sz="0" w:space="0" w:color="auto"/>
        <w:right w:val="none" w:sz="0" w:space="0" w:color="auto"/>
      </w:divBdr>
    </w:div>
    <w:div w:id="2081320385">
      <w:bodyDiv w:val="1"/>
      <w:marLeft w:val="0"/>
      <w:marRight w:val="0"/>
      <w:marTop w:val="0"/>
      <w:marBottom w:val="0"/>
      <w:divBdr>
        <w:top w:val="none" w:sz="0" w:space="0" w:color="auto"/>
        <w:left w:val="none" w:sz="0" w:space="0" w:color="auto"/>
        <w:bottom w:val="none" w:sz="0" w:space="0" w:color="auto"/>
        <w:right w:val="none" w:sz="0" w:space="0" w:color="auto"/>
      </w:divBdr>
    </w:div>
    <w:div w:id="2106463526">
      <w:bodyDiv w:val="1"/>
      <w:marLeft w:val="0"/>
      <w:marRight w:val="0"/>
      <w:marTop w:val="0"/>
      <w:marBottom w:val="0"/>
      <w:divBdr>
        <w:top w:val="none" w:sz="0" w:space="0" w:color="auto"/>
        <w:left w:val="none" w:sz="0" w:space="0" w:color="auto"/>
        <w:bottom w:val="none" w:sz="0" w:space="0" w:color="auto"/>
        <w:right w:val="none" w:sz="0" w:space="0" w:color="auto"/>
      </w:divBdr>
    </w:div>
    <w:div w:id="2141802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s.wikipedia.org/wiki/Comuna_La_Floresta_(Neiva)"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alcaldianeiva.gov.co/Gestion/PlaneacionGestionyControl/Plan%20Estrategico%20de%20Desarrollo%20Comunas%204.pdf"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Comuna_La_Floresta_(Neiva)"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sites.google.com/site/ierodrigolarabonillaneivahuila/"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lcaldianeiva.gov.co/Gestion/PlaneacionGestionyControl/Plan%20de%20Desarrollo%20Neiva%20la%20Raz%C3%B3n%20de%20Todos%20-%20Gobierno%20Transparente%202016-2019%20-%20Did%C3%A1ctico.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Ern05</b:Tag>
    <b:SourceType>Book</b:SourceType>
    <b:Guid>{EB3C870A-1DEA-4B87-B249-2CD0FC06D43F}</b:Guid>
    <b:Title>Organizaciones y Movimientos Juveniles en América del Sur</b:Title>
    <b:Year>2005</b:Year>
    <b:City>Montevideo</b:City>
    <b:Publisher>CELAJU-BANCO MUNDIAL-UNESCO</b:Publisher>
    <b:LCID>es-CO</b:LCID>
    <b:Author>
      <b:Author>
        <b:NameList>
          <b:Person>
            <b:Last>Rodríguez</b:Last>
            <b:First>Ernesto</b:First>
          </b:Person>
        </b:NameList>
      </b:Author>
    </b:Author>
    <b:RefOrder>39</b:RefOrder>
  </b:Source>
  <b:Source>
    <b:Tag>Ala92</b:Tag>
    <b:SourceType>Book</b:SourceType>
    <b:Guid>{FB1281B5-2069-46BD-8960-9D55DE2FF0D4}</b:Guid>
    <b:Author>
      <b:Author>
        <b:NameList>
          <b:Person>
            <b:Last>Touraine</b:Last>
            <b:First>Alain</b:First>
          </b:Person>
        </b:NameList>
      </b:Author>
    </b:Author>
    <b:Title>Beyond Social Movements Theory, Culture &amp; Society</b:Title>
    <b:Year>1992</b:Year>
    <b:City>Londres</b:City>
    <b:Publisher>SAGE</b:Publisher>
    <b:RefOrder>1</b:RefOrder>
  </b:Source>
  <b:Source>
    <b:Tag>Bla96</b:Tag>
    <b:SourceType>JournalArticle</b:SourceType>
    <b:Guid>{45A7CCB3-0D2B-4FE1-A23D-C72F0283D48A}</b:Guid>
    <b:Title>El Concepto de Movimiento Social: Acción, Identidad y Sentido</b:Title>
    <b:Year>1996</b:Year>
    <b:Publisher>Última Década</b:Publisher>
    <b:Author>
      <b:Author>
        <b:NameList>
          <b:Person>
            <b:Last>Blanco</b:Last>
            <b:First>Marisa</b:First>
            <b:Middle>Revilla</b:Middle>
          </b:Person>
        </b:NameList>
      </b:Author>
    </b:Author>
    <b:JournalName>Última Década, número 5</b:JournalName>
    <b:Pages>1-18</b:Pages>
    <b:RefOrder>2</b:RefOrder>
  </b:Source>
  <b:Source>
    <b:Tag>Mic88</b:Tag>
    <b:SourceType>Book</b:SourceType>
    <b:Guid>{DE82CCBC-60CE-40DA-81ED-B5E8BC0639C5}</b:Guid>
    <b:Title>El Tiempo de las Tribus</b:Title>
    <b:Year>1988</b:Year>
    <b:Author>
      <b:Author>
        <b:NameList>
          <b:Person>
            <b:Last>Maffesoli</b:Last>
            <b:First>Michael</b:First>
          </b:Person>
        </b:NameList>
      </b:Author>
    </b:Author>
    <b:City>México</b:City>
    <b:Publisher>Siglo XXI editores, s.a.</b:Publisher>
    <b:RefOrder>3</b:RefOrder>
  </b:Source>
  <b:Source>
    <b:Tag>Nor95</b:Tag>
    <b:SourceType>JournalArticle</b:SourceType>
    <b:Guid>{EB4A9F7C-789B-43FC-9E2A-3484EE06EB04}</b:Guid>
    <b:Title>La Reforma del Estado y El Problema de la Conducción Política</b:Title>
    <b:Year>1995</b:Year>
    <b:Author>
      <b:Author>
        <b:NameList>
          <b:Person>
            <b:Last>Lechner</b:Last>
            <b:First>Norbert</b:First>
          </b:Person>
        </b:NameList>
      </b:Author>
    </b:Author>
    <b:JournalName>Perfiles Latinoamericanos </b:JournalName>
    <b:Pages>149-178</b:Pages>
    <b:RefOrder>4</b:RefOrder>
  </b:Source>
  <b:Source>
    <b:Tag>Ros00</b:Tag>
    <b:SourceType>Book</b:SourceType>
    <b:Guid>{0E19B5F9-19F7-4636-86A1-8DC41276D223}</b:Guid>
    <b:Title>Emergencia de Culturas Juveniles - Estrategias del Desencanto</b:Title>
    <b:Year>2000</b:Year>
    <b:Author>
      <b:Author>
        <b:NameList>
          <b:Person>
            <b:Last>Cruz</b:Last>
            <b:First>Rossana</b:First>
            <b:Middle>Reguillo</b:Middle>
          </b:Person>
        </b:NameList>
      </b:Author>
    </b:Author>
    <b:City>Bogotá</b:City>
    <b:Publisher>Grupo Editorial Norma</b:Publisher>
    <b:RefOrder>5</b:RefOrder>
  </b:Source>
  <b:Source>
    <b:Tag>Fre99</b:Tag>
    <b:SourceType>Book</b:SourceType>
    <b:Guid>{72405B63-430B-4511-8D72-49D84911ACCB}</b:Guid>
    <b:Author>
      <b:Author>
        <b:NameList>
          <b:Person>
            <b:Last>Jameson</b:Last>
            <b:First>Fredric</b:First>
          </b:Person>
        </b:NameList>
      </b:Author>
    </b:Author>
    <b:Title>Estudios Culturales: Reflexiones Sobre El Multiculturalismo </b:Title>
    <b:Year>1999</b:Year>
    <b:City>Buenos Aires</b:City>
    <b:Publisher>PAIDOS IBERICA</b:Publisher>
    <b:RefOrder>6</b:RefOrder>
  </b:Source>
  <b:Source>
    <b:Tag>Ern051</b:Tag>
    <b:SourceType>Book</b:SourceType>
    <b:Guid>{85ABF4BD-97C6-4BD1-80D3-4A157FDF7473}</b:Guid>
    <b:Author>
      <b:Author>
        <b:NameList>
          <b:Person>
            <b:Last>Rodríguez</b:Last>
            <b:First>Ernesto</b:First>
          </b:Person>
        </b:NameList>
      </b:Author>
    </b:Author>
    <b:Title>Organizaciones y Movimientos Juveniles en América del Sur</b:Title>
    <b:Year>2005</b:Year>
    <b:City>Montevideo</b:City>
    <b:Publisher>CELAJU - BANCO MUNDIAL - UNESCO</b:Publisher>
    <b:RefOrder>7</b:RefOrder>
  </b:Source>
  <b:Source>
    <b:Tag>Ayd06</b:Tag>
    <b:SourceType>JournalArticle</b:SourceType>
    <b:Guid>{1036A92A-4E64-4983-89DE-DA158B6FE046}</b:Guid>
    <b:Title>La perspectiva de los nuevos movimientos sociales en las obras de Sydney Tarrow, Alain Touraine y Alberto Melucci</b:Title>
    <b:Year>2006</b:Year>
    <b:Pages>218-236</b:Pages>
    <b:Author>
      <b:Author>
        <b:NameList>
          <b:Person>
            <b:Last>Puerta</b:Last>
            <b:First>Ayder</b:First>
            <b:Middle>Berrío</b:Middle>
          </b:Person>
        </b:NameList>
      </b:Author>
    </b:Author>
    <b:JournalName>Estudios Políticos, número 29</b:JournalName>
    <b:RefOrder>8</b:RefOrder>
  </b:Source>
  <b:Source>
    <b:Tag>Áng10</b:Tag>
    <b:SourceType>JournalArticle</b:SourceType>
    <b:Guid>{FAD0D534-D6EB-49C6-A40F-7368F8A2C31C}</b:Guid>
    <b:Author>
      <b:Author>
        <b:NameList>
          <b:Person>
            <b:Last>Montoya</b:Last>
            <b:First>Ángela</b:First>
            <b:Middle>Garcés</b:Middle>
          </b:Person>
        </b:NameList>
      </b:Author>
    </b:Author>
    <b:Title>De Organizaciones a Colectivos Juveniles - Panorama de Participación Política Juvenil </b:Title>
    <b:JournalName>Última Década, Número 32</b:JournalName>
    <b:Year>2010</b:Year>
    <b:Pages>61-83</b:Pages>
    <b:RefOrder>9</b:RefOrder>
  </b:Source>
  <b:Source>
    <b:Tag>Nor02</b:Tag>
    <b:SourceType>Book</b:SourceType>
    <b:Guid>{02DA25B7-3D35-4E1C-AB9F-0715945C76AD}</b:Guid>
    <b:Title>Las Sombras del Mañana. La Dimensión Subjetiva de la Política. </b:Title>
    <b:Year>2002</b:Year>
    <b:Author>
      <b:Author>
        <b:NameList>
          <b:Person>
            <b:Last>Lechner</b:Last>
            <b:First>Norbert</b:First>
          </b:Person>
        </b:NameList>
      </b:Author>
    </b:Author>
    <b:City>Santiago de Chile</b:City>
    <b:Publisher>Editorial LOM</b:Publisher>
    <b:RefOrder>10</b:RefOrder>
  </b:Source>
  <b:Source>
    <b:Tag>Jul14</b:Tag>
    <b:SourceType>Report</b:SourceType>
    <b:Guid>{D201BC9A-E3E6-4736-9D7B-1865DC8677E5}</b:Guid>
    <b:Title>Movimientos juveniles contemporáneos en América Latina : juventud y política en la encrucijada neoliberal</b:Title>
    <b:Year>2014</b:Year>
    <b:City>Buenos Aires</b:City>
    <b:Publisher>CLACSO</b:Publisher>
    <b:Author>
      <b:Author>
        <b:NameList>
          <b:Person>
            <b:Last>Martínez</b:Last>
            <b:First>Juliana</b:First>
            <b:Middle>Cubides</b:Middle>
          </b:Person>
        </b:NameList>
      </b:Author>
    </b:Author>
    <b:RefOrder>11</b:RefOrder>
  </b:Source>
  <b:Source>
    <b:Tag>Hum15</b:Tag>
    <b:SourceType>Book</b:SourceType>
    <b:Guid>{7B15A562-54AB-40A6-BBDC-7311B278FFCB}</b:Guid>
    <b:Title>Juventudes latinoamericanas : prácticas socioculturales, políticas y políticas públicas</b:Title>
    <b:Year>2015</b:Year>
    <b:Publisher>CLACSO</b:Publisher>
    <b:City>Buenos Aires</b:City>
    <b:Author>
      <b:Author>
        <b:NameList>
          <b:Person>
            <b:Last>Humberto Cubides C.</b:Last>
            <b:First>Silvia</b:First>
            <b:Middle>Borelli, René Unda y Melina Vázquez</b:Middle>
          </b:Person>
        </b:NameList>
      </b:Author>
    </b:Author>
    <b:RefOrder>12</b:RefOrder>
  </b:Source>
  <b:Source>
    <b:Tag>Lui10</b:Tag>
    <b:SourceType>JournalArticle</b:SourceType>
    <b:Guid>{746DC5A1-BA6E-47B6-B045-0C525E1EDB27}</b:Guid>
    <b:Title>El concepto del territorio y la investigación en las ciencias sociales</b:Title>
    <b:Year>2010</b:Year>
    <b:JournalName>Agricultura, sociedad y desarrollo - Número 3</b:JournalName>
    <b:Pages>207-220</b:Pages>
    <b:Author>
      <b:Author>
        <b:NameList>
          <b:Person>
            <b:Last>Llanos-Hernández</b:Last>
            <b:First>Luis</b:First>
          </b:Person>
        </b:NameList>
      </b:Author>
    </b:Author>
    <b:RefOrder>28</b:RefOrder>
  </b:Source>
  <b:Source>
    <b:Tag>Hor16</b:Tag>
    <b:SourceType>JournalArticle</b:SourceType>
    <b:Guid>{187E14EC-33F7-4946-B642-76077A308309}</b:Guid>
    <b:Author>
      <b:Author>
        <b:NameList>
          <b:Person>
            <b:Last>Capel</b:Last>
            <b:First>Horacio</b:First>
          </b:Person>
        </b:NameList>
      </b:Author>
    </b:Author>
    <b:Title>Las ciencias sociales y el estudio del territorio </b:Title>
    <b:JournalName>REVISTA BIBLIOGRÁFICA DE GEOGRAFÍA Y CIENCIAS SOCIALES - Número 1.149</b:JournalName>
    <b:Year>2016</b:Year>
    <b:Pages>38</b:Pages>
    <b:RefOrder>29</b:RefOrder>
  </b:Source>
  <b:Source>
    <b:Tag>Alb76</b:Tag>
    <b:SourceType>JournalArticle</b:SourceType>
    <b:Guid>{DE309D37-7A37-4AEC-9C3B-BE8EF716DA73}</b:Guid>
    <b:Author>
      <b:Author>
        <b:NameList>
          <b:Person>
            <b:Last>Silva</b:Last>
            <b:First>Alberto</b:First>
          </b:Person>
        </b:NameList>
      </b:Author>
    </b:Author>
    <b:Title>Paulo Freire: Una Educación Para La Liberación </b:Title>
    <b:JournalName>Revista de Educación </b:JournalName>
    <b:Year>1976</b:Year>
    <b:Pages>87-96</b:Pages>
    <b:RefOrder>21</b:RefOrder>
  </b:Source>
  <b:Source>
    <b:Tag>Món04</b:Tag>
    <b:SourceType>JournalArticle</b:SourceType>
    <b:Guid>{FC92D1FD-3B79-4C53-9CF4-1C7D777D3523}</b:Guid>
    <b:Author>
      <b:Author>
        <b:NameList>
          <b:Person>
            <b:Last>Calderone</b:Last>
            <b:First>Mónica</b:First>
          </b:Person>
        </b:NameList>
      </b:Author>
    </b:Author>
    <b:Title>Sobre Violencia Simbólica en Pierre Bourdieu</b:Title>
    <b:JournalName>La Trama de la Comunicación</b:JournalName>
    <b:Year>2004</b:Year>
    <b:Pages>9</b:Pages>
    <b:RefOrder>30</b:RefOrder>
  </b:Source>
  <b:Source>
    <b:Tag>Val</b:Tag>
    <b:SourceType>Report</b:SourceType>
    <b:Guid>{E54088E0-D86C-4221-BA90-B7369781DA36}</b:Guid>
    <b:Author>
      <b:Author>
        <b:NameList>
          <b:Person>
            <b:Last>Valencia</b:Last>
            <b:First>Antonia</b:First>
            <b:Middle>Fernández</b:Middle>
          </b:Person>
        </b:NameList>
      </b:Author>
    </b:Author>
    <b:Title>Género como Categoría de Análisis En La Enseñanza de Las Ciencias Sociales</b:Title>
    <b:City>Madrid</b:City>
    <b:RefOrder>40</b:RefOrder>
  </b:Source>
  <b:Source>
    <b:Tag>Hen09</b:Tag>
    <b:SourceType>JournalArticle</b:SourceType>
    <b:Guid>{3AE66216-CCF4-4C55-B413-747B32B5367C}</b:Guid>
    <b:Title>Jóvenes y ciudadanías en Colombia: entre la politización social y la participación institucional </b:Title>
    <b:Year>2009</b:Year>
    <b:Author>
      <b:Author>
        <b:NameList>
          <b:Person>
            <b:Last>Henao Escovar</b:Last>
            <b:First>Juanita</b:First>
          </b:Person>
          <b:Person>
            <b:Last>Eugenia Pinilla</b:Last>
            <b:First>Victoria</b:First>
          </b:Person>
        </b:NameList>
      </b:Author>
    </b:Author>
    <b:JournalName>Revista Latinoamericana de Ciencias Sociales, Niñez y Juventud - Vol. 7 - Número 2</b:JournalName>
    <b:Pages>1405-1437</b:Pages>
    <b:RefOrder>41</b:RefOrder>
  </b:Source>
  <b:Source>
    <b:Tag>Alv12</b:Tag>
    <b:SourceType>JournalArticle</b:SourceType>
    <b:Guid>{83BF4B19-A202-41D6-B3A3-270559D8E82C}</b:Guid>
    <b:Author>
      <b:Author>
        <b:NameList>
          <b:Person>
            <b:Last>Alvarado</b:Last>
            <b:First>S.</b:First>
            <b:Middle>V., Patiño, J. A. &amp; Loaiza, J. A.</b:Middle>
          </b:Person>
        </b:NameList>
      </b:Author>
    </b:Author>
    <b:Title>Sujetos y subjetividades políticas: El caso del movimiento juvenil Álvaro Ulcué</b:Title>
    <b:JournalName>Revista Latinoamericana de Ciencias Sociales, Niñez y Juventud</b:JournalName>
    <b:Year>2012</b:Year>
    <b:Pages>855-869</b:Pages>
    <b:RefOrder>42</b:RefOrder>
  </b:Source>
  <b:Source>
    <b:Tag>Osp09</b:Tag>
    <b:SourceType>JournalArticle</b:SourceType>
    <b:Guid>{C372A93A-244C-4C89-9603-2C41E826DCDC}</b:Guid>
    <b:Title>Imaginarios de gente joven sobre la política: Vereda Alto Bonito-Manizales, Colombia</b:Title>
    <b:JournalName>Revista Latinoamericana de Ciencias Sociales, Niñez y Juventud - Vol. 7 - Número 1</b:JournalName>
    <b:Year>2009</b:Year>
    <b:Pages>393-422</b:Pages>
    <b:Publisher>Revista Latinoamericana de Ciencias Sociales, Niñez y Juventud</b:Publisher>
    <b:Author>
      <b:Author>
        <b:NameList>
          <b:Person>
            <b:Last>Ospina</b:Last>
            <b:First>Cristian</b:First>
            <b:Middle>David Soto</b:Middle>
          </b:Person>
          <b:Person>
            <b:Last>Jaramillo</b:Last>
            <b:First>Johanna</b:First>
            <b:Middle>Vásquez</b:Middle>
          </b:Person>
          <b:Person>
            <b:Last>Loaiza</b:Last>
            <b:First>Judi</b:First>
            <b:Middle>Bibiana Cardona</b:Middle>
          </b:Person>
        </b:NameList>
      </b:Author>
    </b:Author>
    <b:RefOrder>43</b:RefOrder>
  </b:Source>
  <b:Source>
    <b:Tag>Jua01</b:Tag>
    <b:SourceType>JournalArticle</b:SourceType>
    <b:Guid>{475D1249-42B5-417C-ACC9-096383E891C2}</b:Guid>
    <b:Title>Colombia joven: Constructores de un nuevo país</b:Title>
    <b:JournalName>Semana</b:JournalName>
    <b:Year>2001</b:Year>
    <b:Author>
      <b:Author>
        <b:NameList>
          <b:Person>
            <b:Last>Parra</b:Last>
            <b:First>Juan</b:First>
            <b:Middle>Pablo</b:Middle>
          </b:Person>
        </b:NameList>
      </b:Author>
    </b:Author>
    <b:RefOrder>13</b:RefOrder>
  </b:Source>
  <b:Source>
    <b:Tag>Ger08</b:Tag>
    <b:SourceType>JournalArticle</b:SourceType>
    <b:Guid>{5CD61D53-C20C-4D13-9AEE-F61A54A459C8}</b:Guid>
    <b:Author>
      <b:Author>
        <b:NameList>
          <b:Person>
            <b:Last>González</b:Last>
            <b:First>Germán</b:First>
            <b:Middle>Muñoz</b:Middle>
          </b:Person>
        </b:NameList>
      </b:Author>
    </b:Author>
    <b:Title>La ciudadanía juvenil como ciudadanía cultural: una aproximación teórica desde los estudios culturales</b:Title>
    <b:JournalName>Revista Argentina de Sociología - Vol. 6 - Número 11 </b:JournalName>
    <b:Year>2008</b:Year>
    <b:Pages>217-236</b:Pages>
    <b:RefOrder>14</b:RefOrder>
  </b:Source>
  <b:Source>
    <b:Tag>Agu15</b:Tag>
    <b:SourceType>JournalArticle</b:SourceType>
    <b:Guid>{4FD6AEF3-1DC5-4354-AD6B-51920934965B}</b:Guid>
    <b:Author>
      <b:Author>
        <b:NameList>
          <b:Person>
            <b:Last>Aguilar-Forero</b:Last>
            <b:First>N.</b:First>
            <b:Middle>&amp; Muñoz, G.</b:Middle>
          </b:Person>
        </b:NameList>
      </b:Author>
    </b:Author>
    <b:Title>La condición juvenil en Colombia: entre violencia estructural y acción colectiva</b:Title>
    <b:JournalName>Revista Latinoamericana de Ciencias Sociales, Niñez y Juventud</b:JournalName>
    <b:Year>2015</b:Year>
    <b:Pages>1021-1035</b:Pages>
    <b:RefOrder>15</b:RefOrder>
  </b:Source>
  <b:Source>
    <b:Tag>Dia11</b:Tag>
    <b:SourceType>JournalArticle</b:SourceType>
    <b:Guid>{5929E31D-CB91-4C1A-9421-B31B56BA6E71}</b:Guid>
    <b:Title>Construcción del sujeto joven: Posibilidades frente a una categoría problemática </b:Title>
    <b:JournalName>Revista Pre-til</b:JournalName>
    <b:Year>2011</b:Year>
    <b:Pages>25-38</b:Pages>
    <b:Author>
      <b:Author>
        <b:NameList>
          <b:Person>
            <b:Last>Vanegas</b:Last>
            <b:First>Diana</b:First>
            <b:Middle>Carolina Urbina</b:Middle>
          </b:Person>
        </b:NameList>
      </b:Author>
    </b:Author>
    <b:RefOrder>16</b:RefOrder>
  </b:Source>
  <b:Source>
    <b:Tag>Orl09</b:Tag>
    <b:SourceType>Book</b:SourceType>
    <b:Guid>{1EBD08AD-7FB7-4DC5-A7D1-9B6FECDEC0B6}</b:Guid>
    <b:Title>Cómo investigar la realidad para transformarla</b:Title>
    <b:Year>2009</b:Year>
    <b:Author>
      <b:Author>
        <b:NameList>
          <b:Person>
            <b:Last>Borda</b:Last>
            <b:First>Orlando</b:First>
            <b:Middle>Fals</b:Middle>
          </b:Person>
        </b:NameList>
      </b:Author>
    </b:Author>
    <b:City>Bogotá</b:City>
    <b:Publisher>CLACSO</b:Publisher>
    <b:RefOrder>44</b:RefOrder>
  </b:Source>
  <b:Source>
    <b:Tag>MAR17</b:Tag>
    <b:SourceType>DocumentFromInternetSite</b:SourceType>
    <b:Guid>{23086E4F-CC17-49CC-8958-444D876497B7}</b:Guid>
    <b:Title>UNAD</b:Title>
    <b:Year>2017</b:Year>
    <b:Author>
      <b:Author>
        <b:NameList>
          <b:Person>
            <b:Last>HERNANDEZ</b:Last>
            <b:First>MARIA</b:First>
            <b:Middle>ANGELA SAENZ</b:Middle>
          </b:Person>
          <b:Person>
            <b:Last>ZAMORA</b:Last>
            <b:First>ROSA</b:First>
            <b:Middle>ELVIRA ROA</b:Middle>
          </b:Person>
          <b:Person>
            <b:Last>ORDOÑEZ</b:Last>
            <b:First>MARILUZ</b:First>
            <b:Middle>PEREZ</b:Middle>
          </b:Person>
          <b:Person>
            <b:Last>TELLEZ</b:Last>
            <b:First>TATIANA</b:First>
            <b:Middle>STEFANIA MONTES</b:Middle>
          </b:Person>
          <b:Person>
            <b:Last>LEIVA</b:Last>
            <b:First>LEIDY</b:First>
            <b:Middle>JOHANA</b:Middle>
          </b:Person>
        </b:NameList>
      </b:Author>
    </b:Author>
    <b:InternetSiteTitle>UNAD</b:InternetSiteTitle>
    <b:Month>04</b:Month>
    <b:Day>22</b:Day>
    <b:YearAccessed>2019</b:YearAccessed>
    <b:MonthAccessed>11</b:MonthAccessed>
    <b:DayAccessed>12</b:DayAccessed>
    <b:URL>https://repository.unad.edu.co/bitstream/handle/10596/12716/1111201710.pdf?sequence=1&amp;isAllowed=y</b:URL>
    <b:RefOrder>17</b:RefOrder>
  </b:Source>
  <b:Source>
    <b:Tag>Kar18</b:Tag>
    <b:SourceType>DocumentFromInternetSite</b:SourceType>
    <b:Guid>{87934B53-7151-43F7-BE68-67B82D1DFE6C}</b:Guid>
    <b:Author>
      <b:Author>
        <b:NameList>
          <b:Person>
            <b:Last>Martínez</b:Last>
            <b:First>Karen</b:First>
            <b:Middle>Sarmiento</b:Middle>
          </b:Person>
        </b:NameList>
      </b:Author>
    </b:Author>
    <b:Year>2018</b:Year>
    <b:Month>01</b:Month>
    <b:YearAccessed>12</b:YearAccessed>
    <b:MonthAccessed>11</b:MonthAccessed>
    <b:DayAccessed>2019</b:DayAccessed>
    <b:URL>http://repository.udistrital.edu.co/bitstream/11349/8915/1/SarmientoMart%C3%ADnezKaren2018.pdf</b:URL>
    <b:RefOrder>18</b:RefOrder>
  </b:Source>
  <b:Source>
    <b:Tag>Gob16</b:Tag>
    <b:SourceType>DocumentFromInternetSite</b:SourceType>
    <b:Guid>{4FDB492D-335F-44F0-A5E3-F270412E1F98}</b:Guid>
    <b:Author>
      <b:Author>
        <b:NameList>
          <b:Person>
            <b:Last>Huila</b:Last>
            <b:First>Gobernación</b:First>
            <b:Middle>del</b:Middle>
          </b:Person>
        </b:NameList>
      </b:Author>
    </b:Author>
    <b:Title>Gobernación del Huila</b:Title>
    <b:InternetSiteTitle>Gobernación del Huila</b:InternetSiteTitle>
    <b:Year>2016</b:Year>
    <b:Month>12</b:Month>
    <b:Day>03</b:Day>
    <b:YearAccessed>2019</b:YearAccessed>
    <b:MonthAccessed>11</b:MonthAccessed>
    <b:DayAccessed>12</b:DayAccessed>
    <b:URL>https://www.huila.gov.co/mujer/publicaciones/4331/una-mirada-juventud-huilense-contexto/</b:URL>
    <b:RefOrder>19</b:RefOrder>
  </b:Source>
  <b:Source>
    <b:Tag>GSt00</b:Tag>
    <b:SourceType>Book</b:SourceType>
    <b:Guid>{8960E13F-DD07-40A2-A82F-5FDDB7AD722C}</b:Guid>
    <b:Author>
      <b:Author>
        <b:NameList>
          <b:Person>
            <b:Last>Hall</b:Last>
            <b:First>G.</b:First>
            <b:Middle>Stanley</b:Middle>
          </b:Person>
        </b:NameList>
      </b:Author>
    </b:Author>
    <b:Title>ADOLESCENCE</b:Title>
    <b:Year>2000</b:Year>
    <b:City>New York </b:City>
    <b:RefOrder>45</b:RefOrder>
  </b:Source>
  <b:Source>
    <b:Tag>GSt001</b:Tag>
    <b:SourceType>Book</b:SourceType>
    <b:Guid>{712083D5-2A93-449C-8002-5DFC6D9C3FF0}</b:Guid>
    <b:Author>
      <b:Author>
        <b:NameList>
          <b:Person>
            <b:Last>Hal</b:Last>
            <b:First>G.</b:First>
            <b:Middle>Stanley</b:Middle>
          </b:Person>
        </b:NameList>
      </b:Author>
    </b:Author>
    <b:Title>kjjk</b:Title>
    <b:Year>2000</b:Year>
    <b:City>tgh.ol</b:City>
    <b:RefOrder>22</b:RefOrder>
  </b:Source>
  <b:Source>
    <b:Tag>Car06</b:Tag>
    <b:SourceType>Book</b:SourceType>
    <b:Guid>{39BD536C-E386-4D31-81B7-9CFF5C665959}</b:Guid>
    <b:Author>
      <b:Author>
        <b:NameList>
          <b:Person>
            <b:Last>Feixa</b:Last>
            <b:First>Carles</b:First>
          </b:Person>
        </b:NameList>
      </b:Author>
    </b:Author>
    <b:Title>Generación XX. Teorías sobre la juventud en la era contemporánea</b:Title>
    <b:Year>2006</b:Year>
    <b:City>Cataluña-España</b:City>
    <b:RefOrder>23</b:RefOrder>
  </b:Source>
  <b:Source>
    <b:Tag>Cla12</b:Tag>
    <b:SourceType>Book</b:SourceType>
    <b:Guid>{3B24F982-FB10-42BD-838D-91D2DF0E1F3D}</b:Guid>
    <b:Author>
      <b:Author>
        <b:NameList>
          <b:Person>
            <b:Last>Echandía</b:Last>
            <b:First>Claudia</b:First>
            <b:Middle>Piedrahita</b:Middle>
          </b:Person>
        </b:NameList>
      </b:Author>
    </b:Author>
    <b:Title>Subjetividades políticas:</b:Title>
    <b:Year>2012</b:Year>
    <b:City>Bogota</b:City>
    <b:RefOrder>27</b:RefOrder>
  </b:Source>
  <b:Source>
    <b:Tag>Ern13</b:Tag>
    <b:SourceType>Book</b:SourceType>
    <b:Guid>{B1F19CEC-BF19-4AF5-9546-697809AE6724}</b:Guid>
    <b:Author>
      <b:Author>
        <b:NameList>
          <b:Person>
            <b:Last>Rodríguez</b:Last>
            <b:First>Ernesto</b:First>
          </b:Person>
        </b:NameList>
      </b:Author>
    </b:Author>
    <b:Title>MOVIMIENTOS JUVENILES EN AMÉRICA LATINA:</b:Title>
    <b:Year>2013</b:Year>
    <b:City>Colombia </b:City>
    <b:RefOrder>24</b:RefOrder>
  </b:Source>
  <b:Source>
    <b:Tag>Alb07</b:Tag>
    <b:SourceType>Book</b:SourceType>
    <b:Guid>{D642FD21-A670-4A47-8709-3D2CDE09F212}</b:Guid>
    <b:Author>
      <b:Author>
        <b:NameList>
          <b:Person>
            <b:Last>Merlucci</b:Last>
            <b:First>Alberto</b:First>
          </b:Person>
        </b:NameList>
      </b:Author>
    </b:Author>
    <b:Title>La construcción de la identidad</b:Title>
    <b:Year>2007</b:Year>
    <b:RefOrder>25</b:RefOrder>
  </b:Source>
  <b:Source>
    <b:Tag>Jul15</b:Tag>
    <b:SourceType>Book</b:SourceType>
    <b:Guid>{CF67109B-227C-46F0-956E-1755780E3EA8}</b:Guid>
    <b:Author>
      <b:Author>
        <b:NameList>
          <b:Person>
            <b:Last>Martínez</b:Last>
            <b:First>Juliana</b:First>
            <b:Middle>Cubides</b:Middle>
          </b:Person>
        </b:NameList>
      </b:Author>
    </b:Author>
    <b:Title>Movimientos Juveniles</b:Title>
    <b:Year>2015</b:Year>
    <b:City>España</b:City>
    <b:RefOrder>26</b:RefOrder>
  </b:Source>
  <b:Source>
    <b:Tag>Car13</b:Tag>
    <b:SourceType>Book</b:SourceType>
    <b:Guid>{E1D3DEB0-4A65-4C39-ADCF-4C85861028CA}</b:Guid>
    <b:Author>
      <b:Author>
        <b:NameList>
          <b:Person>
            <b:Last>Feixa</b:Last>
            <b:First>Carles</b:First>
          </b:Person>
        </b:NameList>
      </b:Author>
    </b:Author>
    <b:Title>LOS ESTUDIOS SOBRE CULTURAS JUVENILES EN ESPAÑA</b:Title>
    <b:Year>2013</b:Year>
    <b:City>España</b:City>
    <b:RefOrder>31</b:RefOrder>
  </b:Source>
  <b:Source>
    <b:Tag>Ann17</b:Tag>
    <b:SourceType>Book</b:SourceType>
    <b:Guid>{70CDA9FE-3625-49B9-8096-C217CD8F2F21}</b:Guid>
    <b:Author>
      <b:Author>
        <b:NameList>
          <b:Person>
            <b:Last>Berga</b:Last>
            <b:First>Anna</b:First>
          </b:Person>
        </b:NameList>
      </b:Author>
    </b:Author>
    <b:Title>Los estudios sobre juventud </b:Title>
    <b:Year>2017</b:Year>
    <b:City>España</b:City>
    <b:RefOrder>32</b:RefOrder>
  </b:Source>
  <b:Source>
    <b:Tag>Mar15</b:Tag>
    <b:SourceType>Report</b:SourceType>
    <b:Guid>{4365DAD6-00BF-4573-85C5-53FBCDCED471}</b:Guid>
    <b:Title>LA ECONOMÍA DEL DEPARTAMENTO DEL HUILA: DIAGNÓSTICO Y PERSPECTIVAS</b:Title>
    <b:Year>2015</b:Year>
    <b:City>Bogotá</b:City>
    <b:LCID>es-CO</b:LCID>
    <b:Author>
      <b:Author>
        <b:NameList>
          <b:Person>
            <b:Last>Martha Delgado</b:Last>
            <b:First>Cristian</b:First>
            <b:Middle>Ulloa</b:Middle>
          </b:Person>
        </b:NameList>
      </b:Author>
    </b:Author>
    <b:RefOrder>46</b:RefOrder>
  </b:Source>
  <b:Source>
    <b:Tag>Mar151</b:Tag>
    <b:SourceType>Report</b:SourceType>
    <b:Guid>{0CB9BDB8-EE39-4703-BDAD-CE94F4F276FC}</b:Guid>
    <b:Author>
      <b:Author>
        <b:NameList>
          <b:Person>
            <b:Last>Delgado</b:Last>
            <b:First>Martha</b:First>
          </b:Person>
          <b:Person>
            <b:Last>Ulloa</b:Last>
            <b:First>Cristian</b:First>
          </b:Person>
        </b:NameList>
      </b:Author>
    </b:Author>
    <b:Title>La economía del departamento del Huila: diagnostico y perspectivas a mediano plazo </b:Title>
    <b:Year>2015</b:Year>
    <b:City>Bogotá</b:City>
    <b:RefOrder>34</b:RefOrder>
  </b:Source>
  <b:Source>
    <b:Tag>Rod</b:Tag>
    <b:SourceType>InternetSite</b:SourceType>
    <b:Guid>{BD67796E-CA39-4B7E-AC8F-2E85218F3D38}</b:Guid>
    <b:Author>
      <b:Author>
        <b:NameList>
          <b:Person>
            <b:Last>Bonilla</b:Last>
            <b:First>Rodrigo</b:First>
            <b:Middle>Lara</b:Middle>
          </b:Person>
        </b:NameList>
      </b:Author>
    </b:Author>
    <b:Title>I.e Rodrigo Lara Bonilla Neiva Huila </b:Title>
    <b:InternetSiteTitle>I.e Rodrigo Lara Bonilla Neiva Huila </b:InternetSiteTitle>
    <b:URL>https://sites.google.com/site/ierodrigolarabonillaneivahuila/</b:URL>
    <b:RefOrder>47</b:RefOrder>
  </b:Source>
  <b:Source>
    <b:Tag>Alc</b:Tag>
    <b:SourceType>InternetSite</b:SourceType>
    <b:Guid>{CFB0410E-D560-45A4-A7BD-0B6995EB8FD0}</b:Guid>
    <b:Author>
      <b:Author>
        <b:NameList>
          <b:Person>
            <b:Last>Neiva</b:Last>
            <b:First>Alcaldía</b:First>
            <b:Middle>de</b:Middle>
          </b:Person>
        </b:NameList>
      </b:Author>
    </b:Author>
    <b:Title>Neiva La Razón de Todos </b:Title>
    <b:InternetSiteTitle>Neiva La Razón de Todos</b:InternetSiteTitle>
    <b:URL>http://www.alcaldianeiva.gov.co/MiMunicipio/Paginas/Economia.aspx</b:URL>
    <b:RefOrder>33</b:RefOrder>
  </b:Source>
  <b:Source>
    <b:Tag>Dep16</b:Tag>
    <b:SourceType>Report</b:SourceType>
    <b:Guid>{748C1E37-FAA6-46A0-B0E2-996766D90AE8}</b:Guid>
    <b:Title>Informe de coyuntura economica reginal </b:Title>
    <b:Year>2016</b:Year>
    <b:Author>
      <b:Author>
        <b:NameList>
          <b:Person>
            <b:Last>Huila</b:Last>
            <b:First>Departamento</b:First>
            <b:Middle>del</b:Middle>
          </b:Person>
        </b:NameList>
      </b:Author>
    </b:Author>
    <b:City>Neiva</b:City>
    <b:RefOrder>35</b:RefOrder>
  </b:Source>
  <b:Source>
    <b:Tag>edi19</b:Tag>
    <b:SourceType>InternetSite</b:SourceType>
    <b:Guid>{77DAFD13-1DF0-4AB0-B6FC-6338340F18B2}</b:Guid>
    <b:Title>Conferencia Episcopal de Colombia</b:Title>
    <b:InternetSiteTitle>CEC</b:InternetSiteTitle>
    <b:Year>2019</b:Year>
    <b:Month>04</b:Month>
    <b:Day>01</b:Day>
    <b:YearAccessed>2020</b:YearAccessed>
    <b:MonthAccessed>02</b:MonthAccessed>
    <b:DayAccessed>06</b:DayAccessed>
    <b:URL>https://www.cec.org.co/sistema-informativo/departamentos/j%C3%B3venes-impulsan-una-pol%C3%ADtica-cultural-en-campoalegre-huila</b:URL>
    <b:LCID>es-CO</b:LCID>
    <b:Author>
      <b:Author>
        <b:NameList>
          <b:Person>
            <b:Last>editorCEC1</b:Last>
          </b:Person>
        </b:NameList>
      </b:Author>
    </b:Author>
    <b:RefOrder>20</b:RefOrder>
  </b:Source>
  <b:Source>
    <b:Tag>Jos15</b:Tag>
    <b:SourceType>DocumentFromInternetSite</b:SourceType>
    <b:Guid>{2999AD75-C8A5-49FF-B480-21FF8B74C4ED}</b:Guid>
    <b:Title>Eidos</b:Title>
    <b:InternetSiteTitle>Eidos</b:InternetSiteTitle>
    <b:Year>2015</b:Year>
    <b:Month>10</b:Month>
    <b:Day>22</b:Day>
    <b:YearAccessed>2020</b:YearAccessed>
    <b:MonthAccessed>02</b:MonthAccessed>
    <b:DayAccessed>06</b:DayAccessed>
    <b:URL>http://rcientificas.uninorte.edu.co/index.php/eidos/article/viewArticle/6634/html_264</b:URL>
    <b:LCID>es-CO</b:LCID>
    <b:Author>
      <b:Author>
        <b:NameList>
          <b:Person>
            <b:Last>Ortiz</b:Last>
            <b:First>José</b:First>
            <b:Middle>Francisco Zárate</b:Middle>
          </b:Person>
        </b:NameList>
      </b:Author>
    </b:Author>
    <b:RefOrder>36</b:RefOrder>
  </b:Source>
  <b:Source>
    <b:Tag>Jua16</b:Tag>
    <b:SourceType>DocumentFromInternetSite</b:SourceType>
    <b:Guid>{BD5A54AA-4D16-4AAA-AC7F-3E6AA7B6AD8D}</b:Guid>
    <b:LCID>es-CO</b:LCID>
    <b:Author>
      <b:Author>
        <b:NameList>
          <b:Person>
            <b:Last>Belmonte</b:Last>
            <b:First>Juan</b:First>
            <b:Middle>Antonio Taguenca</b:Middle>
          </b:Person>
        </b:NameList>
      </b:Author>
    </b:Author>
    <b:Title>Scielo</b:Title>
    <b:InternetSiteTitle>Scielo</b:InternetSiteTitle>
    <b:Year>2016</b:Year>
    <b:Month>02</b:Month>
    <b:Day>05</b:Day>
    <b:YearAccessed>2020</b:YearAccessed>
    <b:MonthAccessed>02</b:MonthAccessed>
    <b:DayAccessed>06</b:DayAccessed>
    <b:URL>http://www.scielo.org.mx/scielo.php?script=sci_arttext&amp;pid=S0188-25032016000400633</b:URL>
    <b:RefOrder>37</b:RefOrder>
  </b:Source>
  <b:Source>
    <b:Tag>Ari15</b:Tag>
    <b:SourceType>JournalArticle</b:SourceType>
    <b:Guid>{5F56F0C6-85B7-4038-B342-CCCBC0DC79D1}</b:Guid>
    <b:Title>Jóvenes y política: de la participación formal a la movilización informal</b:Title>
    <b:Year>2015</b:Year>
    <b:LCID>es-CO</b:LCID>
    <b:Author>
      <b:Author>
        <b:NameList>
          <b:Person>
            <b:Last>Arias-Cardona</b:Last>
            <b:First>Ana</b:First>
            <b:Middle>María</b:Middle>
          </b:Person>
          <b:Person>
            <b:Last>Alvarado</b:Last>
            <b:First>Sara</b:First>
            <b:Middle>Victoria</b:Middle>
          </b:Person>
        </b:NameList>
      </b:Author>
    </b:Author>
    <b:JournalName>Revista Latinoamericana de CienciasSociales, Niñez y Juventud</b:JournalName>
    <b:Pages>581-594</b:Pages>
    <b:RefOrder>38</b:RefOrder>
  </b:Source>
</b:Sources>
</file>

<file path=customXml/itemProps1.xml><?xml version="1.0" encoding="utf-8"?>
<ds:datastoreItem xmlns:ds="http://schemas.openxmlformats.org/officeDocument/2006/customXml" ds:itemID="{D08FD584-A2BD-C945-A6CC-ACD8B1772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1237</TotalTime>
  <Pages>97</Pages>
  <Words>23806</Words>
  <Characters>133557</Characters>
  <Application>Microsoft Office Word</Application>
  <DocSecurity>0</DocSecurity>
  <Lines>2119</Lines>
  <Paragraphs>690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156673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Yamile Johanna Peña Poveda</cp:lastModifiedBy>
  <cp:revision>31</cp:revision>
  <dcterms:created xsi:type="dcterms:W3CDTF">2020-02-05T17:01:00Z</dcterms:created>
  <dcterms:modified xsi:type="dcterms:W3CDTF">2020-02-14T18:00:00Z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f8a93a07-2884-3782-91e6-b1d2bcf21dad</vt:lpwstr>
  </property>
  <property fmtid="{D5CDD505-2E9C-101B-9397-08002B2CF9AE}" pid="4" name="Mendeley Citation Style_1">
    <vt:lpwstr>http://www.zotero.org/styles/apa</vt:lpwstr>
  </property>
</Properties>
</file>